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4DE3" w:rsidRDefault="00FE4DE3" w:rsidP="00FE4DE3">
      <w:pPr>
        <w:pStyle w:val="a5"/>
        <w:jc w:val="center"/>
        <w:rPr>
          <w:rFonts w:ascii="Times New Roman" w:hAnsi="Times New Roman"/>
          <w:sz w:val="24"/>
          <w:szCs w:val="24"/>
        </w:rPr>
      </w:pPr>
      <w:bookmarkStart w:id="0" w:name="_GoBack"/>
      <w:bookmarkEnd w:id="0"/>
      <w:r>
        <w:rPr>
          <w:rFonts w:ascii="Times New Roman" w:hAnsi="Times New Roman"/>
          <w:b/>
          <w:sz w:val="32"/>
          <w:szCs w:val="32"/>
        </w:rPr>
        <w:t xml:space="preserve">   Сельский  Совет </w:t>
      </w:r>
      <w:r>
        <w:rPr>
          <w:rFonts w:ascii="Times New Roman" w:hAnsi="Times New Roman"/>
          <w:b/>
          <w:sz w:val="24"/>
          <w:szCs w:val="24"/>
        </w:rPr>
        <w:t xml:space="preserve">                          </w:t>
      </w:r>
      <w:r>
        <w:rPr>
          <w:rFonts w:ascii="Times New Roman" w:hAnsi="Times New Roman"/>
          <w:sz w:val="24"/>
          <w:szCs w:val="24"/>
        </w:rPr>
        <w:t xml:space="preserve">             </w:t>
      </w:r>
    </w:p>
    <w:p w:rsidR="00FE4DE3" w:rsidRDefault="00FE4DE3" w:rsidP="00FE4DE3">
      <w:pPr>
        <w:pStyle w:val="a5"/>
        <w:jc w:val="center"/>
        <w:rPr>
          <w:rFonts w:ascii="Times New Roman" w:hAnsi="Times New Roman"/>
          <w:b/>
          <w:sz w:val="32"/>
          <w:szCs w:val="32"/>
        </w:rPr>
      </w:pPr>
      <w:r>
        <w:rPr>
          <w:rFonts w:ascii="Times New Roman" w:hAnsi="Times New Roman"/>
          <w:b/>
          <w:sz w:val="32"/>
          <w:szCs w:val="32"/>
        </w:rPr>
        <w:t>Вязовского сельсовета</w:t>
      </w:r>
    </w:p>
    <w:p w:rsidR="00FE4DE3" w:rsidRDefault="00FE4DE3" w:rsidP="00FE4DE3">
      <w:pPr>
        <w:pStyle w:val="a5"/>
        <w:jc w:val="center"/>
        <w:rPr>
          <w:rFonts w:ascii="Times New Roman" w:hAnsi="Times New Roman"/>
          <w:b/>
          <w:sz w:val="32"/>
          <w:szCs w:val="32"/>
        </w:rPr>
      </w:pPr>
      <w:r>
        <w:rPr>
          <w:rFonts w:ascii="Times New Roman" w:hAnsi="Times New Roman"/>
          <w:b/>
          <w:sz w:val="32"/>
          <w:szCs w:val="32"/>
        </w:rPr>
        <w:t xml:space="preserve">Тонкинского муниципального района </w:t>
      </w:r>
    </w:p>
    <w:p w:rsidR="00FE4DE3" w:rsidRDefault="00FE4DE3" w:rsidP="00FE4DE3">
      <w:pPr>
        <w:pStyle w:val="a5"/>
        <w:jc w:val="center"/>
        <w:rPr>
          <w:rFonts w:ascii="Times New Roman" w:hAnsi="Times New Roman"/>
          <w:b/>
          <w:sz w:val="32"/>
          <w:szCs w:val="32"/>
        </w:rPr>
      </w:pPr>
      <w:r>
        <w:rPr>
          <w:rFonts w:ascii="Times New Roman" w:hAnsi="Times New Roman"/>
          <w:b/>
          <w:sz w:val="32"/>
          <w:szCs w:val="32"/>
        </w:rPr>
        <w:t>Нижегородской области</w:t>
      </w:r>
    </w:p>
    <w:p w:rsidR="00FE4DE3" w:rsidRDefault="00FE4DE3" w:rsidP="00FE4DE3">
      <w:pPr>
        <w:pStyle w:val="a5"/>
        <w:rPr>
          <w:rFonts w:ascii="Times New Roman" w:hAnsi="Times New Roman"/>
          <w:b/>
          <w:sz w:val="32"/>
          <w:szCs w:val="32"/>
        </w:rPr>
      </w:pPr>
      <w:r>
        <w:rPr>
          <w:rFonts w:ascii="Times New Roman" w:hAnsi="Times New Roman"/>
          <w:b/>
          <w:sz w:val="32"/>
          <w:szCs w:val="32"/>
        </w:rPr>
        <w:t xml:space="preserve">                                              РЕШЕНИЕ</w:t>
      </w:r>
    </w:p>
    <w:p w:rsidR="00FE4DE3" w:rsidRDefault="00FE4DE3" w:rsidP="00FE4DE3">
      <w:pPr>
        <w:pStyle w:val="a5"/>
        <w:rPr>
          <w:rFonts w:ascii="Times New Roman" w:hAnsi="Times New Roman"/>
          <w:sz w:val="28"/>
          <w:szCs w:val="28"/>
        </w:rPr>
      </w:pPr>
      <w:r>
        <w:rPr>
          <w:rFonts w:ascii="Times New Roman" w:hAnsi="Times New Roman"/>
          <w:sz w:val="28"/>
          <w:szCs w:val="28"/>
        </w:rPr>
        <w:t xml:space="preserve">  </w:t>
      </w:r>
    </w:p>
    <w:p w:rsidR="00FE4DE3" w:rsidRDefault="00FE4DE3" w:rsidP="00FE4DE3">
      <w:pPr>
        <w:pStyle w:val="a5"/>
        <w:rPr>
          <w:rFonts w:ascii="Times New Roman" w:hAnsi="Times New Roman"/>
          <w:sz w:val="28"/>
          <w:szCs w:val="28"/>
        </w:rPr>
      </w:pPr>
      <w:r>
        <w:rPr>
          <w:rFonts w:ascii="Times New Roman" w:hAnsi="Times New Roman"/>
          <w:sz w:val="28"/>
          <w:szCs w:val="28"/>
        </w:rPr>
        <w:t xml:space="preserve"> 23.04.2018                                                                                    № 9</w:t>
      </w:r>
      <w:r w:rsidR="00192DAA">
        <w:rPr>
          <w:rFonts w:ascii="Times New Roman" w:hAnsi="Times New Roman"/>
          <w:sz w:val="28"/>
          <w:szCs w:val="28"/>
        </w:rPr>
        <w:t>3</w:t>
      </w:r>
    </w:p>
    <w:p w:rsidR="00FE4DE3" w:rsidRDefault="00FE4DE3" w:rsidP="00FE4DE3">
      <w:pPr>
        <w:pStyle w:val="a5"/>
        <w:rPr>
          <w:rFonts w:ascii="Times New Roman" w:hAnsi="Times New Roman"/>
          <w:sz w:val="28"/>
          <w:szCs w:val="28"/>
        </w:rPr>
      </w:pPr>
    </w:p>
    <w:p w:rsidR="005F037C" w:rsidRDefault="005F037C" w:rsidP="00FE4DE3">
      <w:pPr>
        <w:pStyle w:val="a5"/>
        <w:rPr>
          <w:rFonts w:ascii="Times New Roman" w:hAnsi="Times New Roman"/>
          <w:sz w:val="28"/>
          <w:szCs w:val="28"/>
        </w:rPr>
      </w:pPr>
      <w:r>
        <w:rPr>
          <w:rFonts w:ascii="Times New Roman" w:hAnsi="Times New Roman"/>
          <w:sz w:val="28"/>
          <w:szCs w:val="28"/>
        </w:rPr>
        <w:t xml:space="preserve">О внесении изменений и дополнений в </w:t>
      </w:r>
      <w:r w:rsidR="00FE4DE3">
        <w:rPr>
          <w:rFonts w:ascii="Times New Roman" w:hAnsi="Times New Roman"/>
          <w:sz w:val="28"/>
          <w:szCs w:val="28"/>
        </w:rPr>
        <w:t xml:space="preserve"> Правил</w:t>
      </w:r>
      <w:r>
        <w:rPr>
          <w:rFonts w:ascii="Times New Roman" w:hAnsi="Times New Roman"/>
          <w:sz w:val="28"/>
          <w:szCs w:val="28"/>
        </w:rPr>
        <w:t>а</w:t>
      </w:r>
    </w:p>
    <w:p w:rsidR="005F037C" w:rsidRDefault="00FE4DE3" w:rsidP="00FE4DE3">
      <w:pPr>
        <w:pStyle w:val="a5"/>
        <w:rPr>
          <w:rFonts w:ascii="Times New Roman" w:hAnsi="Times New Roman"/>
          <w:sz w:val="28"/>
          <w:szCs w:val="28"/>
        </w:rPr>
      </w:pPr>
      <w:r>
        <w:rPr>
          <w:rFonts w:ascii="Times New Roman" w:hAnsi="Times New Roman"/>
          <w:sz w:val="28"/>
          <w:szCs w:val="28"/>
        </w:rPr>
        <w:t>землепользования и застройки</w:t>
      </w:r>
      <w:r w:rsidR="005F037C">
        <w:rPr>
          <w:rFonts w:ascii="Times New Roman" w:hAnsi="Times New Roman"/>
          <w:sz w:val="28"/>
          <w:szCs w:val="28"/>
        </w:rPr>
        <w:t xml:space="preserve"> </w:t>
      </w:r>
      <w:r>
        <w:rPr>
          <w:rFonts w:ascii="Times New Roman" w:hAnsi="Times New Roman"/>
          <w:sz w:val="28"/>
          <w:szCs w:val="28"/>
        </w:rPr>
        <w:t>сельского поселения</w:t>
      </w:r>
    </w:p>
    <w:p w:rsidR="005F037C" w:rsidRDefault="00FE4DE3" w:rsidP="00FE4DE3">
      <w:pPr>
        <w:pStyle w:val="a5"/>
        <w:rPr>
          <w:rFonts w:ascii="Times New Roman" w:hAnsi="Times New Roman"/>
          <w:sz w:val="28"/>
          <w:szCs w:val="28"/>
        </w:rPr>
      </w:pPr>
      <w:r>
        <w:rPr>
          <w:rFonts w:ascii="Times New Roman" w:hAnsi="Times New Roman"/>
          <w:sz w:val="28"/>
          <w:szCs w:val="28"/>
        </w:rPr>
        <w:t>Вязовский сельсовет Тонкинского</w:t>
      </w:r>
      <w:r w:rsidR="005F037C">
        <w:rPr>
          <w:rFonts w:ascii="Times New Roman" w:hAnsi="Times New Roman"/>
          <w:sz w:val="28"/>
          <w:szCs w:val="28"/>
        </w:rPr>
        <w:t xml:space="preserve"> </w:t>
      </w:r>
      <w:r>
        <w:rPr>
          <w:rFonts w:ascii="Times New Roman" w:hAnsi="Times New Roman"/>
          <w:sz w:val="28"/>
          <w:szCs w:val="28"/>
        </w:rPr>
        <w:t>муниципального</w:t>
      </w:r>
    </w:p>
    <w:p w:rsidR="00FE4DE3" w:rsidRDefault="00FE4DE3" w:rsidP="00FE4DE3">
      <w:pPr>
        <w:pStyle w:val="a5"/>
        <w:rPr>
          <w:rFonts w:ascii="Times New Roman" w:hAnsi="Times New Roman"/>
          <w:sz w:val="28"/>
          <w:szCs w:val="28"/>
        </w:rPr>
      </w:pPr>
      <w:r>
        <w:rPr>
          <w:rFonts w:ascii="Times New Roman" w:hAnsi="Times New Roman"/>
          <w:sz w:val="28"/>
          <w:szCs w:val="28"/>
        </w:rPr>
        <w:t>района  Нижегородской области</w:t>
      </w:r>
    </w:p>
    <w:p w:rsidR="00FE4DE3" w:rsidRDefault="00FE4DE3" w:rsidP="00FE4DE3">
      <w:pPr>
        <w:pStyle w:val="a5"/>
        <w:ind w:firstLine="360"/>
        <w:jc w:val="both"/>
        <w:rPr>
          <w:rFonts w:ascii="Times New Roman" w:hAnsi="Times New Roman"/>
          <w:sz w:val="28"/>
          <w:szCs w:val="28"/>
        </w:rPr>
      </w:pPr>
    </w:p>
    <w:p w:rsidR="00FE4DE3" w:rsidRDefault="00FE4DE3" w:rsidP="00FE4DE3">
      <w:pPr>
        <w:pStyle w:val="a5"/>
        <w:ind w:firstLine="709"/>
        <w:jc w:val="both"/>
        <w:rPr>
          <w:rFonts w:ascii="Times New Roman" w:hAnsi="Times New Roman"/>
          <w:sz w:val="28"/>
          <w:szCs w:val="28"/>
        </w:rPr>
      </w:pPr>
      <w:r>
        <w:rPr>
          <w:rFonts w:ascii="Times New Roman" w:hAnsi="Times New Roman"/>
          <w:sz w:val="28"/>
          <w:szCs w:val="28"/>
        </w:rPr>
        <w:t xml:space="preserve">     В целях приведения Правил землепользования и застройки сельского поселения Вязовский сельсовет Тонкинского муниципального района Нижегородской области, утвержденных решением сельского Совета Вязовского сельсовета Тонкинского муниципального района Нижегородской области от 12 сентября 2017 года № 72,  в соответствие с законодательством о градостроительной деятельности, сельский Совет </w:t>
      </w:r>
      <w:r>
        <w:rPr>
          <w:rFonts w:ascii="Times New Roman" w:hAnsi="Times New Roman"/>
          <w:b/>
          <w:sz w:val="28"/>
          <w:szCs w:val="28"/>
        </w:rPr>
        <w:t>р е ш и л</w:t>
      </w:r>
      <w:r>
        <w:rPr>
          <w:rFonts w:ascii="Times New Roman" w:hAnsi="Times New Roman"/>
          <w:sz w:val="28"/>
          <w:szCs w:val="28"/>
        </w:rPr>
        <w:t>:</w:t>
      </w:r>
    </w:p>
    <w:p w:rsidR="00FE4DE3" w:rsidRDefault="00FE4DE3" w:rsidP="00FE4DE3">
      <w:pPr>
        <w:pStyle w:val="a5"/>
        <w:ind w:firstLine="709"/>
        <w:jc w:val="both"/>
        <w:rPr>
          <w:rFonts w:ascii="Times New Roman" w:hAnsi="Times New Roman"/>
          <w:sz w:val="28"/>
          <w:szCs w:val="28"/>
        </w:rPr>
      </w:pPr>
      <w:r>
        <w:rPr>
          <w:rFonts w:ascii="Times New Roman" w:hAnsi="Times New Roman"/>
          <w:sz w:val="28"/>
          <w:szCs w:val="28"/>
        </w:rPr>
        <w:t xml:space="preserve">1. </w:t>
      </w:r>
      <w:r w:rsidR="005F037C">
        <w:rPr>
          <w:rFonts w:ascii="Times New Roman" w:hAnsi="Times New Roman"/>
          <w:sz w:val="28"/>
          <w:szCs w:val="28"/>
        </w:rPr>
        <w:t xml:space="preserve">Внести изменения и дополнения в </w:t>
      </w:r>
      <w:r>
        <w:rPr>
          <w:rFonts w:ascii="Times New Roman" w:hAnsi="Times New Roman"/>
          <w:sz w:val="28"/>
          <w:szCs w:val="28"/>
        </w:rPr>
        <w:t xml:space="preserve"> Правила землепользования и застройки сельского поселения Вязовский сельсовет Тонкинского муниципального района Нижегородской области</w:t>
      </w:r>
      <w:r w:rsidR="005F037C">
        <w:rPr>
          <w:rFonts w:ascii="Times New Roman" w:hAnsi="Times New Roman"/>
          <w:sz w:val="28"/>
          <w:szCs w:val="28"/>
        </w:rPr>
        <w:t xml:space="preserve">, принятые решением сельского Совета от 12.09.2017 года № 72, изложив их </w:t>
      </w:r>
      <w:r w:rsidR="00192DAA">
        <w:rPr>
          <w:rFonts w:ascii="Times New Roman" w:hAnsi="Times New Roman"/>
          <w:sz w:val="28"/>
          <w:szCs w:val="28"/>
        </w:rPr>
        <w:t xml:space="preserve"> в новой редакции</w:t>
      </w:r>
      <w:r>
        <w:rPr>
          <w:rFonts w:ascii="Times New Roman" w:hAnsi="Times New Roman"/>
          <w:sz w:val="28"/>
          <w:szCs w:val="28"/>
        </w:rPr>
        <w:t xml:space="preserve"> согласно приложению</w:t>
      </w:r>
      <w:r w:rsidR="005F037C">
        <w:rPr>
          <w:rFonts w:ascii="Times New Roman" w:hAnsi="Times New Roman"/>
          <w:sz w:val="28"/>
          <w:szCs w:val="28"/>
        </w:rPr>
        <w:t xml:space="preserve"> к настоящему решению.</w:t>
      </w:r>
    </w:p>
    <w:p w:rsidR="00FE4DE3" w:rsidRDefault="00FE4DE3" w:rsidP="00FE4DE3">
      <w:pPr>
        <w:pStyle w:val="a5"/>
        <w:ind w:firstLine="709"/>
        <w:jc w:val="both"/>
        <w:rPr>
          <w:rFonts w:ascii="Times New Roman" w:hAnsi="Times New Roman"/>
          <w:sz w:val="28"/>
          <w:szCs w:val="28"/>
        </w:rPr>
      </w:pPr>
      <w:r>
        <w:rPr>
          <w:rFonts w:ascii="Times New Roman" w:hAnsi="Times New Roman"/>
          <w:sz w:val="28"/>
          <w:szCs w:val="28"/>
        </w:rPr>
        <w:t xml:space="preserve">2. </w:t>
      </w:r>
      <w:r w:rsidR="005F037C">
        <w:rPr>
          <w:rFonts w:ascii="Times New Roman" w:hAnsi="Times New Roman"/>
          <w:sz w:val="28"/>
          <w:szCs w:val="28"/>
        </w:rPr>
        <w:t>И</w:t>
      </w:r>
      <w:r>
        <w:rPr>
          <w:rFonts w:ascii="Times New Roman" w:hAnsi="Times New Roman"/>
          <w:sz w:val="28"/>
          <w:szCs w:val="28"/>
        </w:rPr>
        <w:t>зменения и дополнения в Правила землепользования и застройки сельского поселения  Вязовский  сельсовет Тонкинского муниципального района Нижегородской области вступают в силу после обнародования на информационных стендах  Вязовского  сельсовета и размещения их на официальном сайте администрации Тонкинского муниципального района.</w:t>
      </w:r>
    </w:p>
    <w:p w:rsidR="00192DAA" w:rsidRDefault="00FE4DE3" w:rsidP="00FE4DE3">
      <w:pPr>
        <w:pStyle w:val="a5"/>
        <w:ind w:firstLine="709"/>
        <w:jc w:val="both"/>
        <w:rPr>
          <w:rFonts w:ascii="Times New Roman" w:hAnsi="Times New Roman"/>
          <w:sz w:val="28"/>
          <w:szCs w:val="28"/>
        </w:rPr>
      </w:pPr>
      <w:r>
        <w:rPr>
          <w:rFonts w:ascii="Times New Roman" w:hAnsi="Times New Roman"/>
          <w:sz w:val="28"/>
          <w:szCs w:val="28"/>
        </w:rPr>
        <w:t>3.</w:t>
      </w:r>
      <w:r w:rsidR="00192DAA">
        <w:rPr>
          <w:rFonts w:ascii="Times New Roman" w:hAnsi="Times New Roman"/>
          <w:sz w:val="28"/>
          <w:szCs w:val="28"/>
        </w:rPr>
        <w:t xml:space="preserve"> Признать утратившими силу:</w:t>
      </w:r>
    </w:p>
    <w:p w:rsidR="00FE4DE3" w:rsidRDefault="00192DAA" w:rsidP="00FE4DE3">
      <w:pPr>
        <w:pStyle w:val="a5"/>
        <w:ind w:firstLine="709"/>
        <w:jc w:val="both"/>
        <w:rPr>
          <w:rFonts w:ascii="Times New Roman" w:hAnsi="Times New Roman"/>
          <w:sz w:val="28"/>
          <w:szCs w:val="28"/>
        </w:rPr>
      </w:pPr>
      <w:r>
        <w:rPr>
          <w:rFonts w:ascii="Times New Roman" w:hAnsi="Times New Roman"/>
          <w:sz w:val="28"/>
          <w:szCs w:val="28"/>
        </w:rPr>
        <w:t>3.</w:t>
      </w:r>
      <w:r w:rsidR="005F037C">
        <w:rPr>
          <w:rFonts w:ascii="Times New Roman" w:hAnsi="Times New Roman"/>
          <w:sz w:val="28"/>
          <w:szCs w:val="28"/>
        </w:rPr>
        <w:t>1</w:t>
      </w:r>
      <w:r>
        <w:rPr>
          <w:rFonts w:ascii="Times New Roman" w:hAnsi="Times New Roman"/>
          <w:sz w:val="28"/>
          <w:szCs w:val="28"/>
        </w:rPr>
        <w:t>.</w:t>
      </w:r>
      <w:r w:rsidR="00FE4DE3">
        <w:rPr>
          <w:rFonts w:ascii="Times New Roman" w:hAnsi="Times New Roman"/>
          <w:sz w:val="28"/>
          <w:szCs w:val="28"/>
        </w:rPr>
        <w:t xml:space="preserve"> </w:t>
      </w:r>
      <w:r>
        <w:rPr>
          <w:rFonts w:ascii="Times New Roman" w:hAnsi="Times New Roman"/>
          <w:sz w:val="28"/>
          <w:szCs w:val="28"/>
        </w:rPr>
        <w:t>р</w:t>
      </w:r>
      <w:r w:rsidR="00FE4DE3">
        <w:rPr>
          <w:rFonts w:ascii="Times New Roman" w:hAnsi="Times New Roman"/>
          <w:sz w:val="28"/>
          <w:szCs w:val="28"/>
        </w:rPr>
        <w:t xml:space="preserve">ешение сельского Совета  от 09.11.2017 № 77 «О внесении изменений и дополнений в Правила землепользования и застройки сельского поселения Вязовский сельсовет Тонкинского муниципального района Нижегородской области» </w:t>
      </w:r>
      <w:r>
        <w:rPr>
          <w:rFonts w:ascii="Times New Roman" w:hAnsi="Times New Roman"/>
          <w:sz w:val="28"/>
          <w:szCs w:val="28"/>
        </w:rPr>
        <w:t>;</w:t>
      </w:r>
    </w:p>
    <w:p w:rsidR="00192DAA" w:rsidRDefault="005F037C" w:rsidP="00192DAA">
      <w:pPr>
        <w:pStyle w:val="a5"/>
        <w:ind w:firstLine="709"/>
        <w:jc w:val="both"/>
        <w:rPr>
          <w:rFonts w:ascii="Times New Roman" w:hAnsi="Times New Roman"/>
          <w:sz w:val="28"/>
          <w:szCs w:val="28"/>
        </w:rPr>
      </w:pPr>
      <w:r>
        <w:rPr>
          <w:rFonts w:ascii="Times New Roman" w:hAnsi="Times New Roman"/>
          <w:sz w:val="28"/>
          <w:szCs w:val="28"/>
        </w:rPr>
        <w:t>3.2</w:t>
      </w:r>
      <w:r w:rsidR="00192DAA">
        <w:rPr>
          <w:rFonts w:ascii="Times New Roman" w:hAnsi="Times New Roman"/>
          <w:sz w:val="28"/>
          <w:szCs w:val="28"/>
        </w:rPr>
        <w:t>. решение  сельского Совета от 28.03.2018 № 91 «О внесении изменений и дополнений в Правила землепользования и застройки сельского поселения Вязовский сельсовет Тонкинского муниципального района Нижегородской области» со дня принятия.</w:t>
      </w:r>
    </w:p>
    <w:p w:rsidR="00FE4DE3" w:rsidRDefault="00FE4DE3" w:rsidP="00FE4DE3">
      <w:pPr>
        <w:pStyle w:val="a5"/>
        <w:ind w:firstLine="709"/>
        <w:jc w:val="both"/>
        <w:rPr>
          <w:rFonts w:ascii="Times New Roman" w:hAnsi="Times New Roman"/>
          <w:sz w:val="28"/>
          <w:szCs w:val="28"/>
        </w:rPr>
      </w:pPr>
      <w:r>
        <w:rPr>
          <w:rFonts w:ascii="Times New Roman" w:hAnsi="Times New Roman"/>
          <w:sz w:val="28"/>
          <w:szCs w:val="28"/>
        </w:rPr>
        <w:t xml:space="preserve">4. Направить </w:t>
      </w:r>
      <w:hyperlink r:id="rId6" w:history="1">
        <w:r>
          <w:rPr>
            <w:rStyle w:val="a4"/>
            <w:rFonts w:ascii="Times New Roman" w:hAnsi="Times New Roman"/>
            <w:color w:val="auto"/>
            <w:sz w:val="28"/>
            <w:szCs w:val="28"/>
            <w:u w:val="none"/>
          </w:rPr>
          <w:t>Правила</w:t>
        </w:r>
      </w:hyperlink>
      <w:r>
        <w:rPr>
          <w:rFonts w:ascii="Times New Roman" w:hAnsi="Times New Roman"/>
          <w:sz w:val="28"/>
          <w:szCs w:val="28"/>
        </w:rPr>
        <w:t xml:space="preserve"> землепользования и застройки сельского поселения Вязовский сельсовет  Тонкинского муниципального района Нижегородской области </w:t>
      </w:r>
      <w:r w:rsidR="00192DAA">
        <w:rPr>
          <w:rFonts w:ascii="Times New Roman" w:hAnsi="Times New Roman"/>
          <w:sz w:val="28"/>
          <w:szCs w:val="28"/>
        </w:rPr>
        <w:t xml:space="preserve">в новой редакции </w:t>
      </w:r>
      <w:r>
        <w:rPr>
          <w:rFonts w:ascii="Times New Roman" w:hAnsi="Times New Roman"/>
          <w:sz w:val="28"/>
          <w:szCs w:val="28"/>
        </w:rPr>
        <w:t>в Департамент градостроительного развития территори</w:t>
      </w:r>
      <w:r w:rsidR="00192DAA">
        <w:rPr>
          <w:rFonts w:ascii="Times New Roman" w:hAnsi="Times New Roman"/>
          <w:sz w:val="28"/>
          <w:szCs w:val="28"/>
        </w:rPr>
        <w:t>й</w:t>
      </w:r>
      <w:r>
        <w:rPr>
          <w:rFonts w:ascii="Times New Roman" w:hAnsi="Times New Roman"/>
          <w:sz w:val="28"/>
          <w:szCs w:val="28"/>
        </w:rPr>
        <w:t xml:space="preserve"> Нижегородской области.</w:t>
      </w:r>
    </w:p>
    <w:p w:rsidR="00FE4DE3" w:rsidRDefault="00FE4DE3" w:rsidP="00FE4DE3">
      <w:pPr>
        <w:pStyle w:val="a5"/>
        <w:ind w:firstLine="709"/>
        <w:jc w:val="both"/>
        <w:rPr>
          <w:rFonts w:ascii="Times New Roman" w:hAnsi="Times New Roman"/>
          <w:sz w:val="28"/>
          <w:szCs w:val="28"/>
        </w:rPr>
      </w:pPr>
    </w:p>
    <w:p w:rsidR="00FE4DE3" w:rsidRDefault="00FE4DE3" w:rsidP="00FE4DE3">
      <w:pPr>
        <w:pStyle w:val="a5"/>
        <w:jc w:val="both"/>
        <w:rPr>
          <w:rFonts w:ascii="Times New Roman" w:hAnsi="Times New Roman"/>
          <w:sz w:val="28"/>
          <w:szCs w:val="28"/>
        </w:rPr>
      </w:pPr>
      <w:r>
        <w:rPr>
          <w:rFonts w:ascii="Times New Roman" w:hAnsi="Times New Roman"/>
          <w:sz w:val="28"/>
          <w:szCs w:val="28"/>
        </w:rPr>
        <w:t>Глава местного самоуправления                                         Ю.В.Козлов</w:t>
      </w:r>
    </w:p>
    <w:p w:rsidR="00561845" w:rsidRPr="000C123F" w:rsidRDefault="00561845" w:rsidP="00561845">
      <w:pPr>
        <w:spacing w:after="160" w:line="259" w:lineRule="auto"/>
        <w:rPr>
          <w:rFonts w:ascii="Times New Roman" w:eastAsia="Calibri" w:hAnsi="Times New Roman" w:cs="Times New Roman"/>
        </w:rPr>
      </w:pPr>
      <w:r w:rsidRPr="000C123F">
        <w:rPr>
          <w:rFonts w:ascii="Times New Roman" w:eastAsia="Calibri" w:hAnsi="Times New Roman" w:cs="Times New Roman"/>
        </w:rPr>
        <w:lastRenderedPageBreak/>
        <w:t xml:space="preserve">                                                                   (  Новая редакция</w:t>
      </w:r>
      <w:r w:rsidR="000C123F" w:rsidRPr="000C123F">
        <w:rPr>
          <w:rFonts w:ascii="Times New Roman" w:eastAsia="Calibri" w:hAnsi="Times New Roman" w:cs="Times New Roman"/>
        </w:rPr>
        <w:t>, решение № 93 от 23.04.2018г)</w:t>
      </w:r>
    </w:p>
    <w:p w:rsidR="00561845" w:rsidRPr="00561845" w:rsidRDefault="00561845" w:rsidP="00561845">
      <w:pPr>
        <w:spacing w:after="0" w:line="360" w:lineRule="auto"/>
        <w:ind w:firstLine="709"/>
        <w:jc w:val="center"/>
        <w:rPr>
          <w:rFonts w:ascii="Times New Roman" w:eastAsia="Calibri" w:hAnsi="Times New Roman" w:cs="Times New Roman"/>
          <w:b/>
          <w:sz w:val="24"/>
          <w:szCs w:val="24"/>
        </w:rPr>
      </w:pPr>
    </w:p>
    <w:p w:rsidR="00561845" w:rsidRPr="00561845" w:rsidRDefault="00561845" w:rsidP="00561845">
      <w:pPr>
        <w:spacing w:after="0" w:line="360" w:lineRule="auto"/>
        <w:ind w:firstLine="709"/>
        <w:jc w:val="center"/>
        <w:rPr>
          <w:rFonts w:ascii="Times New Roman" w:eastAsia="Calibri" w:hAnsi="Times New Roman" w:cs="Times New Roman"/>
          <w:sz w:val="24"/>
          <w:szCs w:val="24"/>
        </w:rPr>
      </w:pPr>
    </w:p>
    <w:p w:rsidR="00561845" w:rsidRPr="00561845" w:rsidRDefault="00561845" w:rsidP="00561845">
      <w:pPr>
        <w:spacing w:after="0" w:line="360" w:lineRule="auto"/>
        <w:ind w:firstLine="709"/>
        <w:jc w:val="center"/>
        <w:rPr>
          <w:rFonts w:ascii="Times New Roman" w:eastAsia="Calibri" w:hAnsi="Times New Roman" w:cs="Times New Roman"/>
          <w:sz w:val="24"/>
          <w:szCs w:val="24"/>
        </w:rPr>
      </w:pPr>
    </w:p>
    <w:p w:rsidR="00561845" w:rsidRPr="00561845" w:rsidRDefault="00561845" w:rsidP="00561845">
      <w:pPr>
        <w:spacing w:after="0" w:line="360" w:lineRule="auto"/>
        <w:ind w:firstLine="709"/>
        <w:jc w:val="center"/>
        <w:rPr>
          <w:rFonts w:ascii="Times New Roman" w:eastAsia="Calibri" w:hAnsi="Times New Roman" w:cs="Times New Roman"/>
          <w:sz w:val="24"/>
          <w:szCs w:val="24"/>
        </w:rPr>
      </w:pPr>
    </w:p>
    <w:p w:rsidR="00561845" w:rsidRPr="00561845" w:rsidRDefault="00561845" w:rsidP="00561845">
      <w:pPr>
        <w:spacing w:after="0" w:line="360" w:lineRule="auto"/>
        <w:ind w:firstLine="709"/>
        <w:jc w:val="center"/>
        <w:rPr>
          <w:rFonts w:ascii="Times New Roman" w:eastAsia="Times New Roman" w:hAnsi="Times New Roman" w:cs="Times New Roman"/>
          <w:b/>
          <w:caps/>
          <w:sz w:val="28"/>
          <w:szCs w:val="28"/>
          <w:lang w:eastAsia="ru-RU"/>
        </w:rPr>
      </w:pPr>
      <w:r w:rsidRPr="00561845">
        <w:rPr>
          <w:rFonts w:ascii="Times New Roman" w:eastAsia="Times New Roman" w:hAnsi="Times New Roman" w:cs="Times New Roman"/>
          <w:b/>
          <w:caps/>
          <w:sz w:val="28"/>
          <w:szCs w:val="28"/>
          <w:lang w:eastAsia="ru-RU"/>
        </w:rPr>
        <w:t>ПРАВИЛА ЗЕМЛЕПОЛЬЗОВАНИЯ И ЗАСТРОЙКИ</w:t>
      </w:r>
    </w:p>
    <w:p w:rsidR="00561845" w:rsidRPr="00561845" w:rsidRDefault="00561845" w:rsidP="00561845">
      <w:pPr>
        <w:spacing w:after="0" w:line="360" w:lineRule="auto"/>
        <w:ind w:firstLine="709"/>
        <w:jc w:val="center"/>
        <w:rPr>
          <w:rFonts w:ascii="Times New Roman" w:eastAsia="Times New Roman" w:hAnsi="Times New Roman" w:cs="Times New Roman"/>
          <w:b/>
          <w:caps/>
          <w:sz w:val="28"/>
          <w:szCs w:val="28"/>
          <w:lang w:eastAsia="ru-RU"/>
        </w:rPr>
      </w:pPr>
      <w:r w:rsidRPr="00561845">
        <w:rPr>
          <w:rFonts w:ascii="Times New Roman" w:eastAsia="Times New Roman" w:hAnsi="Times New Roman" w:cs="Times New Roman"/>
          <w:b/>
          <w:caps/>
          <w:sz w:val="28"/>
          <w:szCs w:val="28"/>
          <w:lang w:eastAsia="ru-RU"/>
        </w:rPr>
        <w:t>сельского поселения Вязовский сельсовет</w:t>
      </w:r>
    </w:p>
    <w:p w:rsidR="00561845" w:rsidRPr="00561845" w:rsidRDefault="00561845" w:rsidP="00561845">
      <w:pPr>
        <w:spacing w:after="0" w:line="360" w:lineRule="auto"/>
        <w:ind w:firstLine="709"/>
        <w:jc w:val="center"/>
        <w:rPr>
          <w:rFonts w:ascii="Times New Roman" w:eastAsia="Times New Roman" w:hAnsi="Times New Roman" w:cs="Times New Roman"/>
          <w:b/>
          <w:caps/>
          <w:sz w:val="28"/>
          <w:szCs w:val="28"/>
          <w:lang w:eastAsia="ru-RU"/>
        </w:rPr>
      </w:pPr>
      <w:r w:rsidRPr="00561845">
        <w:rPr>
          <w:rFonts w:ascii="Times New Roman" w:eastAsia="Times New Roman" w:hAnsi="Times New Roman" w:cs="Times New Roman"/>
          <w:b/>
          <w:caps/>
          <w:sz w:val="28"/>
          <w:szCs w:val="28"/>
          <w:lang w:eastAsia="ru-RU"/>
        </w:rPr>
        <w:t>Тонкинского муниципального района</w:t>
      </w:r>
    </w:p>
    <w:p w:rsidR="00561845" w:rsidRPr="00561845" w:rsidRDefault="00561845" w:rsidP="00561845">
      <w:pPr>
        <w:spacing w:after="0" w:line="360" w:lineRule="auto"/>
        <w:ind w:firstLine="709"/>
        <w:jc w:val="center"/>
        <w:rPr>
          <w:rFonts w:ascii="Times New Roman" w:eastAsia="Times New Roman" w:hAnsi="Times New Roman" w:cs="Times New Roman"/>
          <w:caps/>
          <w:sz w:val="28"/>
          <w:szCs w:val="28"/>
          <w:lang w:eastAsia="ru-RU"/>
        </w:rPr>
      </w:pPr>
      <w:r w:rsidRPr="00561845">
        <w:rPr>
          <w:rFonts w:ascii="Times New Roman" w:eastAsia="Times New Roman" w:hAnsi="Times New Roman" w:cs="Times New Roman"/>
          <w:b/>
          <w:caps/>
          <w:sz w:val="28"/>
          <w:szCs w:val="28"/>
          <w:lang w:eastAsia="ru-RU"/>
        </w:rPr>
        <w:t>нижегородской области</w:t>
      </w:r>
    </w:p>
    <w:p w:rsidR="00561845" w:rsidRPr="00561845" w:rsidRDefault="00561845" w:rsidP="00561845">
      <w:pPr>
        <w:spacing w:after="0" w:line="360" w:lineRule="auto"/>
        <w:ind w:firstLine="709"/>
        <w:jc w:val="center"/>
        <w:rPr>
          <w:rFonts w:ascii="Times New Roman" w:eastAsia="Times New Roman" w:hAnsi="Times New Roman" w:cs="Times New Roman"/>
          <w:b/>
          <w:sz w:val="28"/>
          <w:szCs w:val="28"/>
          <w:lang w:val="x-none" w:eastAsia="x-none"/>
        </w:rPr>
      </w:pPr>
      <w:r w:rsidRPr="00561845">
        <w:rPr>
          <w:rFonts w:ascii="Times New Roman" w:eastAsia="Times New Roman" w:hAnsi="Times New Roman" w:cs="Times New Roman"/>
          <w:b/>
          <w:sz w:val="28"/>
          <w:szCs w:val="28"/>
          <w:lang w:val="x-none" w:eastAsia="x-none"/>
        </w:rPr>
        <w:t>(</w:t>
      </w:r>
      <w:r w:rsidRPr="00561845">
        <w:rPr>
          <w:rFonts w:ascii="Times New Roman" w:eastAsia="Times New Roman" w:hAnsi="Times New Roman" w:cs="Times New Roman"/>
          <w:b/>
          <w:sz w:val="28"/>
          <w:szCs w:val="28"/>
          <w:lang w:eastAsia="x-none"/>
        </w:rPr>
        <w:t>далее - Правила</w:t>
      </w:r>
      <w:r w:rsidRPr="00561845">
        <w:rPr>
          <w:rFonts w:ascii="Times New Roman" w:eastAsia="Times New Roman" w:hAnsi="Times New Roman" w:cs="Times New Roman"/>
          <w:b/>
          <w:sz w:val="28"/>
          <w:szCs w:val="28"/>
          <w:lang w:val="x-none" w:eastAsia="x-none"/>
        </w:rPr>
        <w:t>)</w:t>
      </w:r>
    </w:p>
    <w:p w:rsidR="00561845" w:rsidRPr="00561845" w:rsidRDefault="00561845" w:rsidP="00561845">
      <w:pPr>
        <w:spacing w:after="0" w:line="360" w:lineRule="auto"/>
        <w:ind w:firstLine="709"/>
        <w:jc w:val="center"/>
        <w:rPr>
          <w:rFonts w:ascii="Times New Roman" w:eastAsia="Times New Roman" w:hAnsi="Times New Roman" w:cs="Times New Roman"/>
          <w:b/>
          <w:sz w:val="28"/>
          <w:szCs w:val="28"/>
          <w:lang w:val="x-none" w:eastAsia="x-none"/>
        </w:rPr>
      </w:pPr>
    </w:p>
    <w:p w:rsidR="00561845" w:rsidRPr="00561845" w:rsidRDefault="00561845" w:rsidP="00561845">
      <w:pPr>
        <w:spacing w:after="0" w:line="360" w:lineRule="auto"/>
        <w:ind w:firstLine="709"/>
        <w:jc w:val="center"/>
        <w:rPr>
          <w:rFonts w:ascii="Times New Roman" w:eastAsia="Calibri" w:hAnsi="Times New Roman" w:cs="Times New Roman"/>
          <w:sz w:val="24"/>
          <w:szCs w:val="24"/>
        </w:rPr>
      </w:pPr>
    </w:p>
    <w:p w:rsidR="00561845" w:rsidRPr="00561845" w:rsidRDefault="00561845" w:rsidP="00561845">
      <w:pPr>
        <w:spacing w:after="0" w:line="360" w:lineRule="auto"/>
        <w:ind w:firstLine="709"/>
        <w:jc w:val="center"/>
        <w:rPr>
          <w:rFonts w:ascii="Times New Roman" w:eastAsia="Calibri" w:hAnsi="Times New Roman" w:cs="Times New Roman"/>
          <w:sz w:val="24"/>
          <w:szCs w:val="24"/>
        </w:rPr>
      </w:pPr>
    </w:p>
    <w:p w:rsidR="00561845" w:rsidRPr="00561845" w:rsidRDefault="00561845" w:rsidP="00561845">
      <w:pPr>
        <w:spacing w:after="0" w:line="360" w:lineRule="auto"/>
        <w:ind w:firstLine="709"/>
        <w:jc w:val="right"/>
        <w:rPr>
          <w:rFonts w:ascii="Times New Roman" w:eastAsia="Calibri" w:hAnsi="Times New Roman" w:cs="Times New Roman"/>
          <w:b/>
        </w:rPr>
      </w:pPr>
      <w:r w:rsidRPr="00561845">
        <w:rPr>
          <w:rFonts w:ascii="Times New Roman" w:eastAsia="Calibri" w:hAnsi="Times New Roman" w:cs="Times New Roman"/>
          <w:b/>
        </w:rPr>
        <w:t xml:space="preserve">УТВЕРЖДЕНЫ </w:t>
      </w:r>
    </w:p>
    <w:p w:rsidR="00561845" w:rsidRPr="00561845" w:rsidRDefault="00561845" w:rsidP="00561845">
      <w:pPr>
        <w:spacing w:after="0" w:line="360" w:lineRule="auto"/>
        <w:ind w:firstLine="709"/>
        <w:jc w:val="right"/>
        <w:rPr>
          <w:rFonts w:ascii="Times New Roman" w:eastAsia="Calibri" w:hAnsi="Times New Roman" w:cs="Times New Roman"/>
        </w:rPr>
      </w:pPr>
      <w:r w:rsidRPr="00561845">
        <w:rPr>
          <w:rFonts w:ascii="Times New Roman" w:eastAsia="Calibri" w:hAnsi="Times New Roman" w:cs="Times New Roman"/>
        </w:rPr>
        <w:t xml:space="preserve">Решением сельского совета </w:t>
      </w:r>
    </w:p>
    <w:p w:rsidR="00561845" w:rsidRPr="00561845" w:rsidRDefault="00561845" w:rsidP="00561845">
      <w:pPr>
        <w:spacing w:after="0" w:line="360" w:lineRule="auto"/>
        <w:ind w:firstLine="709"/>
        <w:jc w:val="right"/>
        <w:rPr>
          <w:rFonts w:ascii="Times New Roman" w:eastAsia="Calibri" w:hAnsi="Times New Roman" w:cs="Times New Roman"/>
        </w:rPr>
      </w:pPr>
      <w:r w:rsidRPr="00561845">
        <w:rPr>
          <w:rFonts w:ascii="Times New Roman" w:eastAsia="Calibri" w:hAnsi="Times New Roman" w:cs="Times New Roman"/>
        </w:rPr>
        <w:t>Вязовского сельсовета</w:t>
      </w:r>
    </w:p>
    <w:p w:rsidR="00561845" w:rsidRPr="00561845" w:rsidRDefault="00561845" w:rsidP="00561845">
      <w:pPr>
        <w:spacing w:after="0" w:line="360" w:lineRule="auto"/>
        <w:ind w:firstLine="709"/>
        <w:jc w:val="right"/>
        <w:rPr>
          <w:rFonts w:ascii="Times New Roman" w:eastAsia="Calibri" w:hAnsi="Times New Roman" w:cs="Times New Roman"/>
        </w:rPr>
      </w:pPr>
      <w:r w:rsidRPr="00561845">
        <w:rPr>
          <w:rFonts w:ascii="Times New Roman" w:eastAsia="Calibri" w:hAnsi="Times New Roman" w:cs="Times New Roman"/>
        </w:rPr>
        <w:t>Тонкинского муниципального района</w:t>
      </w:r>
    </w:p>
    <w:p w:rsidR="00561845" w:rsidRPr="00561845" w:rsidRDefault="00561845" w:rsidP="00561845">
      <w:pPr>
        <w:spacing w:after="0" w:line="360" w:lineRule="auto"/>
        <w:ind w:firstLine="709"/>
        <w:jc w:val="right"/>
        <w:rPr>
          <w:rFonts w:ascii="Times New Roman" w:eastAsia="Calibri" w:hAnsi="Times New Roman" w:cs="Times New Roman"/>
        </w:rPr>
      </w:pPr>
      <w:r w:rsidRPr="00561845">
        <w:rPr>
          <w:rFonts w:ascii="Times New Roman" w:eastAsia="Calibri" w:hAnsi="Times New Roman" w:cs="Times New Roman"/>
        </w:rPr>
        <w:t>Нижегородской области</w:t>
      </w:r>
    </w:p>
    <w:p w:rsidR="00561845" w:rsidRPr="00561845" w:rsidRDefault="00561845" w:rsidP="00561845">
      <w:pPr>
        <w:spacing w:after="0" w:line="360" w:lineRule="auto"/>
        <w:ind w:firstLine="709"/>
        <w:jc w:val="right"/>
        <w:rPr>
          <w:rFonts w:ascii="Times New Roman" w:eastAsia="Calibri" w:hAnsi="Times New Roman" w:cs="Times New Roman"/>
          <w:sz w:val="24"/>
          <w:szCs w:val="24"/>
        </w:rPr>
      </w:pPr>
      <w:r w:rsidRPr="00561845">
        <w:rPr>
          <w:rFonts w:ascii="Times New Roman" w:eastAsia="Calibri" w:hAnsi="Times New Roman" w:cs="Times New Roman"/>
        </w:rPr>
        <w:t xml:space="preserve">№ </w:t>
      </w:r>
      <w:r w:rsidR="000C123F">
        <w:rPr>
          <w:rFonts w:ascii="Times New Roman" w:eastAsia="Calibri" w:hAnsi="Times New Roman" w:cs="Times New Roman"/>
        </w:rPr>
        <w:t>72</w:t>
      </w:r>
      <w:r w:rsidRPr="00561845">
        <w:rPr>
          <w:rFonts w:ascii="Times New Roman" w:eastAsia="Calibri" w:hAnsi="Times New Roman" w:cs="Times New Roman"/>
        </w:rPr>
        <w:t xml:space="preserve"> от «12» сентября 2017 года</w:t>
      </w:r>
    </w:p>
    <w:p w:rsidR="00561845" w:rsidRPr="00561845" w:rsidRDefault="00561845" w:rsidP="00561845">
      <w:pPr>
        <w:spacing w:after="0" w:line="360" w:lineRule="auto"/>
        <w:ind w:firstLine="709"/>
        <w:jc w:val="right"/>
        <w:rPr>
          <w:rFonts w:ascii="Times New Roman" w:eastAsia="Calibri" w:hAnsi="Times New Roman" w:cs="Times New Roman"/>
          <w:sz w:val="24"/>
          <w:szCs w:val="24"/>
        </w:rPr>
      </w:pPr>
    </w:p>
    <w:p w:rsidR="00561845" w:rsidRPr="00561845" w:rsidRDefault="00561845" w:rsidP="00561845">
      <w:pPr>
        <w:spacing w:after="0" w:line="360" w:lineRule="auto"/>
        <w:ind w:firstLine="709"/>
        <w:jc w:val="right"/>
        <w:rPr>
          <w:rFonts w:ascii="Times New Roman" w:eastAsia="Calibri" w:hAnsi="Times New Roman" w:cs="Times New Roman"/>
          <w:sz w:val="24"/>
          <w:szCs w:val="24"/>
        </w:rPr>
      </w:pPr>
    </w:p>
    <w:p w:rsidR="00561845" w:rsidRPr="00561845" w:rsidRDefault="00561845" w:rsidP="00561845">
      <w:pPr>
        <w:spacing w:after="0" w:line="360" w:lineRule="auto"/>
        <w:ind w:firstLine="709"/>
        <w:jc w:val="right"/>
        <w:rPr>
          <w:rFonts w:ascii="Times New Roman" w:eastAsia="Calibri" w:hAnsi="Times New Roman" w:cs="Times New Roman"/>
          <w:sz w:val="24"/>
          <w:szCs w:val="24"/>
        </w:rPr>
      </w:pPr>
    </w:p>
    <w:p w:rsidR="00561845" w:rsidRPr="00561845" w:rsidRDefault="00561845" w:rsidP="00561845">
      <w:pPr>
        <w:spacing w:after="0" w:line="360" w:lineRule="auto"/>
        <w:ind w:firstLine="709"/>
        <w:jc w:val="right"/>
        <w:rPr>
          <w:rFonts w:ascii="Times New Roman" w:eastAsia="Calibri" w:hAnsi="Times New Roman" w:cs="Times New Roman"/>
          <w:sz w:val="24"/>
          <w:szCs w:val="24"/>
        </w:rPr>
      </w:pPr>
    </w:p>
    <w:p w:rsidR="00561845" w:rsidRPr="00561845" w:rsidRDefault="00561845" w:rsidP="00561845">
      <w:pPr>
        <w:spacing w:after="0" w:line="360" w:lineRule="auto"/>
        <w:ind w:firstLine="709"/>
        <w:jc w:val="right"/>
        <w:rPr>
          <w:rFonts w:ascii="Times New Roman" w:eastAsia="Calibri" w:hAnsi="Times New Roman" w:cs="Times New Roman"/>
          <w:sz w:val="24"/>
          <w:szCs w:val="24"/>
        </w:rPr>
      </w:pPr>
    </w:p>
    <w:p w:rsidR="00561845" w:rsidRPr="00561845" w:rsidRDefault="00561845" w:rsidP="00561845">
      <w:pPr>
        <w:spacing w:after="0" w:line="360" w:lineRule="auto"/>
        <w:ind w:firstLine="709"/>
        <w:jc w:val="right"/>
        <w:rPr>
          <w:rFonts w:ascii="Times New Roman" w:eastAsia="Calibri" w:hAnsi="Times New Roman" w:cs="Times New Roman"/>
          <w:sz w:val="24"/>
          <w:szCs w:val="24"/>
        </w:rPr>
      </w:pPr>
    </w:p>
    <w:p w:rsidR="00561845" w:rsidRPr="00561845" w:rsidRDefault="00561845" w:rsidP="00561845">
      <w:pPr>
        <w:spacing w:after="0" w:line="360" w:lineRule="auto"/>
        <w:ind w:firstLine="709"/>
        <w:jc w:val="right"/>
        <w:rPr>
          <w:rFonts w:ascii="Times New Roman" w:eastAsia="Calibri" w:hAnsi="Times New Roman" w:cs="Times New Roman"/>
          <w:sz w:val="24"/>
          <w:szCs w:val="24"/>
        </w:rPr>
      </w:pPr>
    </w:p>
    <w:p w:rsidR="00561845" w:rsidRPr="00561845" w:rsidRDefault="00561845" w:rsidP="00561845">
      <w:pPr>
        <w:spacing w:after="0" w:line="360" w:lineRule="auto"/>
        <w:ind w:firstLine="709"/>
        <w:jc w:val="right"/>
        <w:rPr>
          <w:rFonts w:ascii="Times New Roman" w:eastAsia="Calibri" w:hAnsi="Times New Roman" w:cs="Times New Roman"/>
          <w:sz w:val="24"/>
          <w:szCs w:val="24"/>
        </w:rPr>
      </w:pPr>
    </w:p>
    <w:p w:rsidR="00561845" w:rsidRPr="00561845" w:rsidRDefault="00561845" w:rsidP="00561845">
      <w:pPr>
        <w:spacing w:after="0" w:line="360" w:lineRule="auto"/>
        <w:ind w:firstLine="709"/>
        <w:jc w:val="right"/>
        <w:rPr>
          <w:rFonts w:ascii="Times New Roman" w:eastAsia="Calibri" w:hAnsi="Times New Roman" w:cs="Times New Roman"/>
          <w:sz w:val="24"/>
          <w:szCs w:val="24"/>
        </w:rPr>
      </w:pPr>
    </w:p>
    <w:p w:rsidR="00561845" w:rsidRPr="00561845" w:rsidRDefault="00561845" w:rsidP="000C123F">
      <w:pPr>
        <w:spacing w:after="0" w:line="360" w:lineRule="auto"/>
        <w:ind w:firstLine="709"/>
        <w:rPr>
          <w:rFonts w:ascii="Times New Roman" w:eastAsia="Calibri" w:hAnsi="Times New Roman" w:cs="Times New Roman"/>
          <w:sz w:val="24"/>
          <w:szCs w:val="24"/>
        </w:rPr>
      </w:pPr>
      <w:r w:rsidRPr="00561845">
        <w:rPr>
          <w:rFonts w:ascii="Times New Roman" w:eastAsia="Calibri" w:hAnsi="Times New Roman" w:cs="Times New Roman"/>
          <w:sz w:val="24"/>
          <w:szCs w:val="24"/>
        </w:rPr>
        <w:t xml:space="preserve">                    </w:t>
      </w:r>
      <w:r w:rsidR="000C123F">
        <w:rPr>
          <w:rFonts w:ascii="Times New Roman" w:eastAsia="Calibri" w:hAnsi="Times New Roman" w:cs="Times New Roman"/>
          <w:sz w:val="24"/>
          <w:szCs w:val="24"/>
        </w:rPr>
        <w:t xml:space="preserve">                              </w:t>
      </w:r>
    </w:p>
    <w:p w:rsidR="00561845" w:rsidRPr="00561845" w:rsidRDefault="00561845" w:rsidP="00561845">
      <w:pPr>
        <w:spacing w:after="0" w:line="240" w:lineRule="auto"/>
        <w:jc w:val="center"/>
        <w:rPr>
          <w:rFonts w:ascii="Times New Roman" w:eastAsia="Times New Roman" w:hAnsi="Times New Roman" w:cs="Times New Roman"/>
          <w:b/>
          <w:color w:val="000000" w:themeColor="text1"/>
          <w:lang w:eastAsia="ru-RU"/>
        </w:rPr>
      </w:pPr>
      <w:r w:rsidRPr="00561845">
        <w:rPr>
          <w:rFonts w:ascii="Times New Roman" w:eastAsia="Calibri" w:hAnsi="Times New Roman" w:cs="Times New Roman"/>
          <w:sz w:val="36"/>
          <w:szCs w:val="36"/>
        </w:rPr>
        <w:br w:type="page"/>
      </w:r>
      <w:r w:rsidRPr="00561845">
        <w:rPr>
          <w:rFonts w:ascii="Times New Roman" w:eastAsia="Times New Roman" w:hAnsi="Times New Roman" w:cs="Times New Roman"/>
          <w:b/>
          <w:color w:val="000000" w:themeColor="text1"/>
          <w:lang w:eastAsia="ru-RU"/>
        </w:rPr>
        <w:lastRenderedPageBreak/>
        <w:t>Содержание</w:t>
      </w:r>
    </w:p>
    <w:p w:rsidR="00561845" w:rsidRPr="00561845" w:rsidRDefault="00561845" w:rsidP="00561845">
      <w:pPr>
        <w:tabs>
          <w:tab w:val="right" w:leader="dot" w:pos="9912"/>
        </w:tabs>
        <w:spacing w:before="120" w:after="120" w:line="360" w:lineRule="auto"/>
        <w:jc w:val="both"/>
        <w:rPr>
          <w:rFonts w:ascii="Times New Roman" w:eastAsia="Times New Roman" w:hAnsi="Times New Roman" w:cs="Times New Roman"/>
          <w:noProof/>
          <w:color w:val="000000" w:themeColor="text1"/>
          <w:lang w:eastAsia="ru-RU"/>
        </w:rPr>
      </w:pPr>
      <w:r w:rsidRPr="00561845">
        <w:rPr>
          <w:rFonts w:ascii="Times New Roman" w:eastAsia="Times New Roman" w:hAnsi="Times New Roman" w:cs="Times New Roman"/>
          <w:bCs/>
          <w:caps/>
          <w:color w:val="000000" w:themeColor="text1"/>
          <w:position w:val="6"/>
          <w:lang w:eastAsia="ru-RU"/>
        </w:rPr>
        <w:fldChar w:fldCharType="begin"/>
      </w:r>
      <w:r w:rsidRPr="00561845">
        <w:rPr>
          <w:rFonts w:ascii="Times New Roman" w:eastAsia="Times New Roman" w:hAnsi="Times New Roman" w:cs="Times New Roman"/>
          <w:bCs/>
          <w:caps/>
          <w:color w:val="000000" w:themeColor="text1"/>
          <w:position w:val="6"/>
          <w:lang w:eastAsia="ru-RU"/>
        </w:rPr>
        <w:instrText xml:space="preserve"> TOC \o "1-3" \h \z \u </w:instrText>
      </w:r>
      <w:r w:rsidRPr="00561845">
        <w:rPr>
          <w:rFonts w:ascii="Times New Roman" w:eastAsia="Times New Roman" w:hAnsi="Times New Roman" w:cs="Times New Roman"/>
          <w:bCs/>
          <w:caps/>
          <w:color w:val="000000" w:themeColor="text1"/>
          <w:position w:val="6"/>
          <w:lang w:eastAsia="ru-RU"/>
        </w:rPr>
        <w:fldChar w:fldCharType="separate"/>
      </w:r>
      <w:hyperlink w:anchor="_Toc503877893" w:history="1">
        <w:r w:rsidRPr="00561845">
          <w:rPr>
            <w:rFonts w:ascii="Times New Roman" w:eastAsia="Times New Roman" w:hAnsi="Times New Roman" w:cs="Times New Roman"/>
            <w:b/>
            <w:bCs/>
            <w:caps/>
            <w:noProof/>
            <w:color w:val="000000" w:themeColor="text1"/>
            <w:position w:val="6"/>
            <w:u w:val="single"/>
            <w:lang w:eastAsia="ru-RU"/>
          </w:rPr>
          <w:t>ЧАСТЬ I. ПОРЯДОК ПРИМЕНЕНИЯ ПРАВИЛ ЗЕМЛЕПОЛЬЗОВАНИЯ И ЗАСТРОЙКИ И ВНЕСЕНИЯ В НИХ ИЗМЕНЕНИЙ.</w:t>
        </w:r>
        <w:r w:rsidRPr="00561845">
          <w:rPr>
            <w:rFonts w:ascii="Times New Roman" w:eastAsia="Times New Roman" w:hAnsi="Times New Roman" w:cs="Times New Roman"/>
            <w:b/>
            <w:bCs/>
            <w:caps/>
            <w:noProof/>
            <w:webHidden/>
            <w:color w:val="000000" w:themeColor="text1"/>
            <w:position w:val="6"/>
            <w:lang w:eastAsia="ru-RU"/>
          </w:rPr>
          <w:tab/>
        </w:r>
        <w:r w:rsidRPr="00561845">
          <w:rPr>
            <w:rFonts w:ascii="Times New Roman" w:eastAsia="Times New Roman" w:hAnsi="Times New Roman" w:cs="Times New Roman"/>
            <w:b/>
            <w:bCs/>
            <w:caps/>
            <w:noProof/>
            <w:webHidden/>
            <w:color w:val="000000" w:themeColor="text1"/>
            <w:position w:val="6"/>
            <w:lang w:eastAsia="ru-RU"/>
          </w:rPr>
          <w:fldChar w:fldCharType="begin"/>
        </w:r>
        <w:r w:rsidRPr="00561845">
          <w:rPr>
            <w:rFonts w:ascii="Times New Roman" w:eastAsia="Times New Roman" w:hAnsi="Times New Roman" w:cs="Times New Roman"/>
            <w:b/>
            <w:bCs/>
            <w:caps/>
            <w:noProof/>
            <w:webHidden/>
            <w:color w:val="000000" w:themeColor="text1"/>
            <w:position w:val="6"/>
            <w:lang w:eastAsia="ru-RU"/>
          </w:rPr>
          <w:instrText xml:space="preserve"> PAGEREF _Toc503877893 \h </w:instrText>
        </w:r>
        <w:r w:rsidRPr="00561845">
          <w:rPr>
            <w:rFonts w:ascii="Times New Roman" w:eastAsia="Times New Roman" w:hAnsi="Times New Roman" w:cs="Times New Roman"/>
            <w:b/>
            <w:bCs/>
            <w:caps/>
            <w:noProof/>
            <w:webHidden/>
            <w:color w:val="000000" w:themeColor="text1"/>
            <w:position w:val="6"/>
            <w:lang w:eastAsia="ru-RU"/>
          </w:rPr>
        </w:r>
        <w:r w:rsidRPr="00561845">
          <w:rPr>
            <w:rFonts w:ascii="Times New Roman" w:eastAsia="Times New Roman" w:hAnsi="Times New Roman" w:cs="Times New Roman"/>
            <w:b/>
            <w:bCs/>
            <w:caps/>
            <w:noProof/>
            <w:webHidden/>
            <w:color w:val="000000" w:themeColor="text1"/>
            <w:position w:val="6"/>
            <w:lang w:eastAsia="ru-RU"/>
          </w:rPr>
          <w:fldChar w:fldCharType="separate"/>
        </w:r>
        <w:r w:rsidRPr="00561845">
          <w:rPr>
            <w:rFonts w:ascii="Times New Roman" w:eastAsia="Times New Roman" w:hAnsi="Times New Roman" w:cs="Times New Roman"/>
            <w:b/>
            <w:bCs/>
            <w:caps/>
            <w:noProof/>
            <w:webHidden/>
            <w:color w:val="000000" w:themeColor="text1"/>
            <w:position w:val="6"/>
            <w:lang w:eastAsia="ru-RU"/>
          </w:rPr>
          <w:t>4</w:t>
        </w:r>
        <w:r w:rsidRPr="00561845">
          <w:rPr>
            <w:rFonts w:ascii="Times New Roman" w:eastAsia="Times New Roman" w:hAnsi="Times New Roman" w:cs="Times New Roman"/>
            <w:b/>
            <w:bCs/>
            <w:caps/>
            <w:noProof/>
            <w:webHidden/>
            <w:color w:val="000000" w:themeColor="text1"/>
            <w:position w:val="6"/>
            <w:lang w:eastAsia="ru-RU"/>
          </w:rPr>
          <w:fldChar w:fldCharType="end"/>
        </w:r>
      </w:hyperlink>
    </w:p>
    <w:p w:rsidR="00561845" w:rsidRPr="00561845" w:rsidRDefault="00F361FA" w:rsidP="00561845">
      <w:pPr>
        <w:tabs>
          <w:tab w:val="right" w:leader="dot" w:pos="9781"/>
        </w:tabs>
        <w:spacing w:after="0" w:line="240" w:lineRule="auto"/>
        <w:ind w:right="141"/>
        <w:jc w:val="both"/>
        <w:rPr>
          <w:rFonts w:ascii="Times New Roman" w:eastAsia="Times New Roman" w:hAnsi="Times New Roman" w:cs="Times New Roman"/>
          <w:noProof/>
          <w:color w:val="000000" w:themeColor="text1"/>
          <w:lang w:eastAsia="ru-RU"/>
        </w:rPr>
      </w:pPr>
      <w:hyperlink w:anchor="_Toc503877894" w:history="1">
        <w:r w:rsidR="00561845" w:rsidRPr="00561845">
          <w:rPr>
            <w:rFonts w:ascii="Times New Roman" w:eastAsia="Times New Roman" w:hAnsi="Times New Roman" w:cs="Times New Roman"/>
            <w:smallCaps/>
            <w:noProof/>
            <w:color w:val="000000" w:themeColor="text1"/>
            <w:position w:val="6"/>
            <w:u w:val="single"/>
            <w:lang w:eastAsia="ru-RU"/>
          </w:rPr>
          <w:t>Глава</w:t>
        </w:r>
        <w:r w:rsidR="00561845" w:rsidRPr="00561845">
          <w:rPr>
            <w:rFonts w:ascii="Times New Roman" w:eastAsia="Times New Roman" w:hAnsi="Times New Roman" w:cs="Times New Roman"/>
            <w:caps/>
            <w:smallCaps/>
            <w:noProof/>
            <w:color w:val="000000" w:themeColor="text1"/>
            <w:position w:val="6"/>
            <w:u w:val="single"/>
            <w:lang w:eastAsia="ru-RU"/>
          </w:rPr>
          <w:t xml:space="preserve"> 1.</w:t>
        </w:r>
        <w:r w:rsidR="00561845" w:rsidRPr="00561845">
          <w:rPr>
            <w:rFonts w:ascii="Times New Roman" w:eastAsia="Times New Roman" w:hAnsi="Times New Roman" w:cs="Times New Roman"/>
            <w:smallCaps/>
            <w:noProof/>
            <w:color w:val="000000" w:themeColor="text1"/>
            <w:position w:val="6"/>
            <w:u w:val="single"/>
            <w:lang w:eastAsia="ru-RU"/>
          </w:rPr>
          <w:t xml:space="preserve"> Общие положения.</w:t>
        </w:r>
        <w:r w:rsidR="00561845" w:rsidRPr="00561845">
          <w:rPr>
            <w:rFonts w:ascii="Times New Roman" w:eastAsia="Times New Roman" w:hAnsi="Times New Roman" w:cs="Times New Roman"/>
            <w:smallCaps/>
            <w:noProof/>
            <w:webHidden/>
            <w:color w:val="000000" w:themeColor="text1"/>
            <w:position w:val="6"/>
            <w:lang w:eastAsia="ru-RU"/>
          </w:rPr>
          <w:tab/>
        </w:r>
        <w:r w:rsidR="00561845" w:rsidRPr="00561845">
          <w:rPr>
            <w:rFonts w:ascii="Times New Roman" w:eastAsia="Times New Roman" w:hAnsi="Times New Roman" w:cs="Times New Roman"/>
            <w:smallCaps/>
            <w:noProof/>
            <w:webHidden/>
            <w:color w:val="000000" w:themeColor="text1"/>
            <w:position w:val="6"/>
            <w:lang w:eastAsia="ru-RU"/>
          </w:rPr>
          <w:fldChar w:fldCharType="begin"/>
        </w:r>
        <w:r w:rsidR="00561845" w:rsidRPr="00561845">
          <w:rPr>
            <w:rFonts w:ascii="Times New Roman" w:eastAsia="Times New Roman" w:hAnsi="Times New Roman" w:cs="Times New Roman"/>
            <w:smallCaps/>
            <w:noProof/>
            <w:webHidden/>
            <w:color w:val="000000" w:themeColor="text1"/>
            <w:position w:val="6"/>
            <w:lang w:eastAsia="ru-RU"/>
          </w:rPr>
          <w:instrText xml:space="preserve"> PAGEREF _Toc503877894 \h </w:instrText>
        </w:r>
        <w:r w:rsidR="00561845" w:rsidRPr="00561845">
          <w:rPr>
            <w:rFonts w:ascii="Times New Roman" w:eastAsia="Times New Roman" w:hAnsi="Times New Roman" w:cs="Times New Roman"/>
            <w:smallCaps/>
            <w:noProof/>
            <w:webHidden/>
            <w:color w:val="000000" w:themeColor="text1"/>
            <w:position w:val="6"/>
            <w:lang w:eastAsia="ru-RU"/>
          </w:rPr>
        </w:r>
        <w:r w:rsidR="00561845" w:rsidRPr="00561845">
          <w:rPr>
            <w:rFonts w:ascii="Times New Roman" w:eastAsia="Times New Roman" w:hAnsi="Times New Roman" w:cs="Times New Roman"/>
            <w:smallCaps/>
            <w:noProof/>
            <w:webHidden/>
            <w:color w:val="000000" w:themeColor="text1"/>
            <w:position w:val="6"/>
            <w:lang w:eastAsia="ru-RU"/>
          </w:rPr>
          <w:fldChar w:fldCharType="separate"/>
        </w:r>
        <w:r w:rsidR="00561845" w:rsidRPr="00561845">
          <w:rPr>
            <w:rFonts w:ascii="Times New Roman" w:eastAsia="Times New Roman" w:hAnsi="Times New Roman" w:cs="Times New Roman"/>
            <w:smallCaps/>
            <w:noProof/>
            <w:webHidden/>
            <w:color w:val="000000" w:themeColor="text1"/>
            <w:position w:val="6"/>
            <w:lang w:eastAsia="ru-RU"/>
          </w:rPr>
          <w:t>4</w:t>
        </w:r>
        <w:r w:rsidR="00561845" w:rsidRPr="00561845">
          <w:rPr>
            <w:rFonts w:ascii="Times New Roman" w:eastAsia="Times New Roman" w:hAnsi="Times New Roman" w:cs="Times New Roman"/>
            <w:smallCaps/>
            <w:noProof/>
            <w:webHidden/>
            <w:color w:val="000000" w:themeColor="text1"/>
            <w:position w:val="6"/>
            <w:lang w:eastAsia="ru-RU"/>
          </w:rPr>
          <w:fldChar w:fldCharType="end"/>
        </w:r>
      </w:hyperlink>
    </w:p>
    <w:p w:rsidR="00561845" w:rsidRPr="00561845" w:rsidRDefault="00F361FA" w:rsidP="00561845">
      <w:pPr>
        <w:tabs>
          <w:tab w:val="right" w:leader="dot" w:pos="9912"/>
        </w:tabs>
        <w:spacing w:after="0" w:line="240" w:lineRule="auto"/>
        <w:ind w:left="400"/>
        <w:rPr>
          <w:rFonts w:ascii="Times New Roman" w:eastAsia="Times New Roman" w:hAnsi="Times New Roman" w:cs="Times New Roman"/>
          <w:noProof/>
          <w:color w:val="000000" w:themeColor="text1"/>
          <w:lang w:eastAsia="ru-RU"/>
        </w:rPr>
      </w:pPr>
      <w:hyperlink w:anchor="_Toc503877895" w:history="1">
        <w:r w:rsidR="00561845" w:rsidRPr="00561845">
          <w:rPr>
            <w:rFonts w:ascii="Times New Roman" w:eastAsia="Times New Roman" w:hAnsi="Times New Roman" w:cs="Times New Roman"/>
            <w:bCs/>
            <w:i/>
            <w:noProof/>
            <w:color w:val="000000" w:themeColor="text1"/>
            <w:u w:val="single"/>
            <w:lang w:val="x-none" w:eastAsia="x-none"/>
          </w:rPr>
          <w:t>Статья</w:t>
        </w:r>
        <w:r w:rsidR="00561845" w:rsidRPr="00561845">
          <w:rPr>
            <w:rFonts w:ascii="Times New Roman" w:eastAsia="Times New Roman" w:hAnsi="Times New Roman" w:cs="Times New Roman"/>
            <w:bCs/>
            <w:i/>
            <w:noProof/>
            <w:color w:val="000000" w:themeColor="text1"/>
            <w:u w:val="single"/>
            <w:lang w:eastAsia="x-none"/>
          </w:rPr>
          <w:t xml:space="preserve"> </w:t>
        </w:r>
        <w:r w:rsidR="00561845" w:rsidRPr="00561845">
          <w:rPr>
            <w:rFonts w:ascii="Times New Roman" w:eastAsia="Times New Roman" w:hAnsi="Times New Roman" w:cs="Times New Roman"/>
            <w:bCs/>
            <w:i/>
            <w:noProof/>
            <w:color w:val="000000" w:themeColor="text1"/>
            <w:u w:val="single"/>
            <w:lang w:val="x-none" w:eastAsia="x-none"/>
          </w:rPr>
          <w:t>1. Основные понятия, используемые в Правилах.</w:t>
        </w:r>
        <w:r w:rsidR="00561845" w:rsidRPr="00561845">
          <w:rPr>
            <w:rFonts w:ascii="Times New Roman" w:eastAsia="Times New Roman" w:hAnsi="Times New Roman" w:cs="Times New Roman"/>
            <w:bCs/>
            <w:i/>
            <w:noProof/>
            <w:webHidden/>
            <w:color w:val="000000" w:themeColor="text1"/>
            <w:lang w:val="x-none" w:eastAsia="x-none"/>
          </w:rPr>
          <w:tab/>
        </w:r>
        <w:r w:rsidR="00561845" w:rsidRPr="00561845">
          <w:rPr>
            <w:rFonts w:ascii="Times New Roman" w:eastAsia="Times New Roman" w:hAnsi="Times New Roman" w:cs="Times New Roman"/>
            <w:bCs/>
            <w:i/>
            <w:noProof/>
            <w:webHidden/>
            <w:color w:val="000000" w:themeColor="text1"/>
            <w:lang w:val="x-none" w:eastAsia="x-none"/>
          </w:rPr>
          <w:fldChar w:fldCharType="begin"/>
        </w:r>
        <w:r w:rsidR="00561845" w:rsidRPr="00561845">
          <w:rPr>
            <w:rFonts w:ascii="Times New Roman" w:eastAsia="Times New Roman" w:hAnsi="Times New Roman" w:cs="Times New Roman"/>
            <w:bCs/>
            <w:i/>
            <w:noProof/>
            <w:webHidden/>
            <w:color w:val="000000" w:themeColor="text1"/>
            <w:lang w:val="x-none" w:eastAsia="x-none"/>
          </w:rPr>
          <w:instrText xml:space="preserve"> PAGEREF _Toc503877895 \h </w:instrText>
        </w:r>
        <w:r w:rsidR="00561845" w:rsidRPr="00561845">
          <w:rPr>
            <w:rFonts w:ascii="Times New Roman" w:eastAsia="Times New Roman" w:hAnsi="Times New Roman" w:cs="Times New Roman"/>
            <w:bCs/>
            <w:i/>
            <w:noProof/>
            <w:webHidden/>
            <w:color w:val="000000" w:themeColor="text1"/>
            <w:lang w:val="x-none" w:eastAsia="x-none"/>
          </w:rPr>
        </w:r>
        <w:r w:rsidR="00561845" w:rsidRPr="00561845">
          <w:rPr>
            <w:rFonts w:ascii="Times New Roman" w:eastAsia="Times New Roman" w:hAnsi="Times New Roman" w:cs="Times New Roman"/>
            <w:bCs/>
            <w:i/>
            <w:noProof/>
            <w:webHidden/>
            <w:color w:val="000000" w:themeColor="text1"/>
            <w:lang w:val="x-none" w:eastAsia="x-none"/>
          </w:rPr>
          <w:fldChar w:fldCharType="separate"/>
        </w:r>
        <w:r w:rsidR="00561845" w:rsidRPr="00561845">
          <w:rPr>
            <w:rFonts w:ascii="Times New Roman" w:eastAsia="Times New Roman" w:hAnsi="Times New Roman" w:cs="Times New Roman"/>
            <w:bCs/>
            <w:i/>
            <w:noProof/>
            <w:webHidden/>
            <w:color w:val="000000" w:themeColor="text1"/>
            <w:lang w:val="x-none" w:eastAsia="x-none"/>
          </w:rPr>
          <w:t>4</w:t>
        </w:r>
        <w:r w:rsidR="00561845" w:rsidRPr="00561845">
          <w:rPr>
            <w:rFonts w:ascii="Times New Roman" w:eastAsia="Times New Roman" w:hAnsi="Times New Roman" w:cs="Times New Roman"/>
            <w:bCs/>
            <w:i/>
            <w:noProof/>
            <w:webHidden/>
            <w:color w:val="000000" w:themeColor="text1"/>
            <w:lang w:val="x-none" w:eastAsia="x-none"/>
          </w:rPr>
          <w:fldChar w:fldCharType="end"/>
        </w:r>
      </w:hyperlink>
    </w:p>
    <w:p w:rsidR="00561845" w:rsidRPr="00561845" w:rsidRDefault="00F361FA" w:rsidP="00561845">
      <w:pPr>
        <w:tabs>
          <w:tab w:val="right" w:leader="dot" w:pos="9912"/>
        </w:tabs>
        <w:spacing w:after="0" w:line="240" w:lineRule="auto"/>
        <w:ind w:left="400"/>
        <w:rPr>
          <w:rFonts w:ascii="Times New Roman" w:eastAsia="Times New Roman" w:hAnsi="Times New Roman" w:cs="Times New Roman"/>
          <w:noProof/>
          <w:color w:val="000000" w:themeColor="text1"/>
          <w:lang w:eastAsia="ru-RU"/>
        </w:rPr>
      </w:pPr>
      <w:hyperlink w:anchor="_Toc503877896" w:history="1">
        <w:r w:rsidR="00561845" w:rsidRPr="00561845">
          <w:rPr>
            <w:rFonts w:ascii="Times New Roman" w:eastAsia="Times New Roman" w:hAnsi="Times New Roman" w:cs="Times New Roman"/>
            <w:bCs/>
            <w:i/>
            <w:noProof/>
            <w:color w:val="000000" w:themeColor="text1"/>
            <w:u w:val="single"/>
            <w:lang w:val="x-none" w:eastAsia="x-none"/>
          </w:rPr>
          <w:t xml:space="preserve">Статья 2. </w:t>
        </w:r>
        <w:r w:rsidR="00561845" w:rsidRPr="00561845">
          <w:rPr>
            <w:rFonts w:ascii="Times New Roman" w:eastAsia="Times New Roman" w:hAnsi="Times New Roman" w:cs="Times New Roman"/>
            <w:bCs/>
            <w:i/>
            <w:noProof/>
            <w:color w:val="000000" w:themeColor="text1"/>
            <w:u w:val="single"/>
            <w:lang w:eastAsia="x-none"/>
          </w:rPr>
          <w:t>Назначение и содержание Правил землепользования и застройки</w:t>
        </w:r>
        <w:r w:rsidR="00561845" w:rsidRPr="00561845">
          <w:rPr>
            <w:rFonts w:ascii="Times New Roman" w:eastAsia="Times New Roman" w:hAnsi="Times New Roman" w:cs="Times New Roman"/>
            <w:bCs/>
            <w:i/>
            <w:noProof/>
            <w:color w:val="000000" w:themeColor="text1"/>
            <w:u w:val="single"/>
            <w:lang w:val="x-none" w:eastAsia="x-none"/>
          </w:rPr>
          <w:t>.</w:t>
        </w:r>
        <w:r w:rsidR="00561845" w:rsidRPr="00561845">
          <w:rPr>
            <w:rFonts w:ascii="Times New Roman" w:eastAsia="Times New Roman" w:hAnsi="Times New Roman" w:cs="Times New Roman"/>
            <w:bCs/>
            <w:i/>
            <w:noProof/>
            <w:webHidden/>
            <w:color w:val="000000" w:themeColor="text1"/>
            <w:lang w:val="x-none" w:eastAsia="x-none"/>
          </w:rPr>
          <w:tab/>
        </w:r>
        <w:r w:rsidR="00561845" w:rsidRPr="00561845">
          <w:rPr>
            <w:rFonts w:ascii="Times New Roman" w:eastAsia="Times New Roman" w:hAnsi="Times New Roman" w:cs="Times New Roman"/>
            <w:bCs/>
            <w:i/>
            <w:noProof/>
            <w:webHidden/>
            <w:color w:val="000000" w:themeColor="text1"/>
            <w:lang w:val="x-none" w:eastAsia="x-none"/>
          </w:rPr>
          <w:fldChar w:fldCharType="begin"/>
        </w:r>
        <w:r w:rsidR="00561845" w:rsidRPr="00561845">
          <w:rPr>
            <w:rFonts w:ascii="Times New Roman" w:eastAsia="Times New Roman" w:hAnsi="Times New Roman" w:cs="Times New Roman"/>
            <w:bCs/>
            <w:i/>
            <w:noProof/>
            <w:webHidden/>
            <w:color w:val="000000" w:themeColor="text1"/>
            <w:lang w:val="x-none" w:eastAsia="x-none"/>
          </w:rPr>
          <w:instrText xml:space="preserve"> PAGEREF _Toc503877896 \h </w:instrText>
        </w:r>
        <w:r w:rsidR="00561845" w:rsidRPr="00561845">
          <w:rPr>
            <w:rFonts w:ascii="Times New Roman" w:eastAsia="Times New Roman" w:hAnsi="Times New Roman" w:cs="Times New Roman"/>
            <w:bCs/>
            <w:i/>
            <w:noProof/>
            <w:webHidden/>
            <w:color w:val="000000" w:themeColor="text1"/>
            <w:lang w:val="x-none" w:eastAsia="x-none"/>
          </w:rPr>
        </w:r>
        <w:r w:rsidR="00561845" w:rsidRPr="00561845">
          <w:rPr>
            <w:rFonts w:ascii="Times New Roman" w:eastAsia="Times New Roman" w:hAnsi="Times New Roman" w:cs="Times New Roman"/>
            <w:bCs/>
            <w:i/>
            <w:noProof/>
            <w:webHidden/>
            <w:color w:val="000000" w:themeColor="text1"/>
            <w:lang w:val="x-none" w:eastAsia="x-none"/>
          </w:rPr>
          <w:fldChar w:fldCharType="separate"/>
        </w:r>
        <w:r w:rsidR="00561845" w:rsidRPr="00561845">
          <w:rPr>
            <w:rFonts w:ascii="Times New Roman" w:eastAsia="Times New Roman" w:hAnsi="Times New Roman" w:cs="Times New Roman"/>
            <w:bCs/>
            <w:i/>
            <w:noProof/>
            <w:webHidden/>
            <w:color w:val="000000" w:themeColor="text1"/>
            <w:lang w:val="x-none" w:eastAsia="x-none"/>
          </w:rPr>
          <w:t>11</w:t>
        </w:r>
        <w:r w:rsidR="00561845" w:rsidRPr="00561845">
          <w:rPr>
            <w:rFonts w:ascii="Times New Roman" w:eastAsia="Times New Roman" w:hAnsi="Times New Roman" w:cs="Times New Roman"/>
            <w:bCs/>
            <w:i/>
            <w:noProof/>
            <w:webHidden/>
            <w:color w:val="000000" w:themeColor="text1"/>
            <w:lang w:val="x-none" w:eastAsia="x-none"/>
          </w:rPr>
          <w:fldChar w:fldCharType="end"/>
        </w:r>
      </w:hyperlink>
    </w:p>
    <w:p w:rsidR="00561845" w:rsidRPr="00561845" w:rsidRDefault="00F361FA" w:rsidP="00561845">
      <w:pPr>
        <w:tabs>
          <w:tab w:val="right" w:leader="dot" w:pos="9912"/>
        </w:tabs>
        <w:spacing w:after="0" w:line="240" w:lineRule="auto"/>
        <w:ind w:left="400"/>
        <w:rPr>
          <w:rFonts w:ascii="Times New Roman" w:eastAsia="Times New Roman" w:hAnsi="Times New Roman" w:cs="Times New Roman"/>
          <w:noProof/>
          <w:color w:val="000000" w:themeColor="text1"/>
          <w:lang w:eastAsia="ru-RU"/>
        </w:rPr>
      </w:pPr>
      <w:hyperlink w:anchor="_Toc503877897" w:history="1">
        <w:r w:rsidR="00561845" w:rsidRPr="00561845">
          <w:rPr>
            <w:rFonts w:ascii="Times New Roman" w:eastAsia="Times New Roman" w:hAnsi="Times New Roman" w:cs="Times New Roman"/>
            <w:bCs/>
            <w:i/>
            <w:noProof/>
            <w:color w:val="000000" w:themeColor="text1"/>
            <w:u w:val="single"/>
            <w:lang w:val="x-none" w:eastAsia="x-none"/>
          </w:rPr>
          <w:t>Статья 3. Субъекты и объекты градостроительных отношений.</w:t>
        </w:r>
        <w:r w:rsidR="00561845" w:rsidRPr="00561845">
          <w:rPr>
            <w:rFonts w:ascii="Times New Roman" w:eastAsia="Times New Roman" w:hAnsi="Times New Roman" w:cs="Times New Roman"/>
            <w:bCs/>
            <w:i/>
            <w:noProof/>
            <w:webHidden/>
            <w:color w:val="000000" w:themeColor="text1"/>
            <w:lang w:val="x-none" w:eastAsia="x-none"/>
          </w:rPr>
          <w:tab/>
        </w:r>
        <w:r w:rsidR="00561845" w:rsidRPr="00561845">
          <w:rPr>
            <w:rFonts w:ascii="Times New Roman" w:eastAsia="Times New Roman" w:hAnsi="Times New Roman" w:cs="Times New Roman"/>
            <w:bCs/>
            <w:i/>
            <w:noProof/>
            <w:webHidden/>
            <w:color w:val="000000" w:themeColor="text1"/>
            <w:lang w:val="x-none" w:eastAsia="x-none"/>
          </w:rPr>
          <w:fldChar w:fldCharType="begin"/>
        </w:r>
        <w:r w:rsidR="00561845" w:rsidRPr="00561845">
          <w:rPr>
            <w:rFonts w:ascii="Times New Roman" w:eastAsia="Times New Roman" w:hAnsi="Times New Roman" w:cs="Times New Roman"/>
            <w:bCs/>
            <w:i/>
            <w:noProof/>
            <w:webHidden/>
            <w:color w:val="000000" w:themeColor="text1"/>
            <w:lang w:val="x-none" w:eastAsia="x-none"/>
          </w:rPr>
          <w:instrText xml:space="preserve"> PAGEREF _Toc503877897 \h </w:instrText>
        </w:r>
        <w:r w:rsidR="00561845" w:rsidRPr="00561845">
          <w:rPr>
            <w:rFonts w:ascii="Times New Roman" w:eastAsia="Times New Roman" w:hAnsi="Times New Roman" w:cs="Times New Roman"/>
            <w:bCs/>
            <w:i/>
            <w:noProof/>
            <w:webHidden/>
            <w:color w:val="000000" w:themeColor="text1"/>
            <w:lang w:val="x-none" w:eastAsia="x-none"/>
          </w:rPr>
        </w:r>
        <w:r w:rsidR="00561845" w:rsidRPr="00561845">
          <w:rPr>
            <w:rFonts w:ascii="Times New Roman" w:eastAsia="Times New Roman" w:hAnsi="Times New Roman" w:cs="Times New Roman"/>
            <w:bCs/>
            <w:i/>
            <w:noProof/>
            <w:webHidden/>
            <w:color w:val="000000" w:themeColor="text1"/>
            <w:lang w:val="x-none" w:eastAsia="x-none"/>
          </w:rPr>
          <w:fldChar w:fldCharType="separate"/>
        </w:r>
        <w:r w:rsidR="00561845" w:rsidRPr="00561845">
          <w:rPr>
            <w:rFonts w:ascii="Times New Roman" w:eastAsia="Times New Roman" w:hAnsi="Times New Roman" w:cs="Times New Roman"/>
            <w:bCs/>
            <w:i/>
            <w:noProof/>
            <w:webHidden/>
            <w:color w:val="000000" w:themeColor="text1"/>
            <w:lang w:val="x-none" w:eastAsia="x-none"/>
          </w:rPr>
          <w:t>12</w:t>
        </w:r>
        <w:r w:rsidR="00561845" w:rsidRPr="00561845">
          <w:rPr>
            <w:rFonts w:ascii="Times New Roman" w:eastAsia="Times New Roman" w:hAnsi="Times New Roman" w:cs="Times New Roman"/>
            <w:bCs/>
            <w:i/>
            <w:noProof/>
            <w:webHidden/>
            <w:color w:val="000000" w:themeColor="text1"/>
            <w:lang w:val="x-none" w:eastAsia="x-none"/>
          </w:rPr>
          <w:fldChar w:fldCharType="end"/>
        </w:r>
      </w:hyperlink>
    </w:p>
    <w:p w:rsidR="00561845" w:rsidRPr="00561845" w:rsidRDefault="00F361FA" w:rsidP="00561845">
      <w:pPr>
        <w:tabs>
          <w:tab w:val="right" w:leader="dot" w:pos="9912"/>
        </w:tabs>
        <w:spacing w:after="0" w:line="240" w:lineRule="auto"/>
        <w:ind w:left="400"/>
        <w:rPr>
          <w:rFonts w:ascii="Times New Roman" w:eastAsia="Times New Roman" w:hAnsi="Times New Roman" w:cs="Times New Roman"/>
          <w:noProof/>
          <w:color w:val="000000" w:themeColor="text1"/>
          <w:lang w:eastAsia="ru-RU"/>
        </w:rPr>
      </w:pPr>
      <w:hyperlink w:anchor="_Toc503877898" w:history="1">
        <w:r w:rsidR="00561845" w:rsidRPr="00561845">
          <w:rPr>
            <w:rFonts w:ascii="Times New Roman" w:eastAsia="Times New Roman" w:hAnsi="Times New Roman" w:cs="Times New Roman"/>
            <w:bCs/>
            <w:i/>
            <w:noProof/>
            <w:color w:val="000000" w:themeColor="text1"/>
            <w:u w:val="single"/>
            <w:lang w:val="x-none" w:eastAsia="x-none"/>
          </w:rPr>
          <w:t>Статья 4. Открытость и доступность информации о землепользовании и застройке.</w:t>
        </w:r>
        <w:r w:rsidR="00561845" w:rsidRPr="00561845">
          <w:rPr>
            <w:rFonts w:ascii="Times New Roman" w:eastAsia="Times New Roman" w:hAnsi="Times New Roman" w:cs="Times New Roman"/>
            <w:bCs/>
            <w:i/>
            <w:noProof/>
            <w:webHidden/>
            <w:color w:val="000000" w:themeColor="text1"/>
            <w:lang w:val="x-none" w:eastAsia="x-none"/>
          </w:rPr>
          <w:tab/>
        </w:r>
        <w:r w:rsidR="00561845" w:rsidRPr="00561845">
          <w:rPr>
            <w:rFonts w:ascii="Times New Roman" w:eastAsia="Times New Roman" w:hAnsi="Times New Roman" w:cs="Times New Roman"/>
            <w:bCs/>
            <w:i/>
            <w:noProof/>
            <w:webHidden/>
            <w:color w:val="000000" w:themeColor="text1"/>
            <w:lang w:val="x-none" w:eastAsia="x-none"/>
          </w:rPr>
          <w:fldChar w:fldCharType="begin"/>
        </w:r>
        <w:r w:rsidR="00561845" w:rsidRPr="00561845">
          <w:rPr>
            <w:rFonts w:ascii="Times New Roman" w:eastAsia="Times New Roman" w:hAnsi="Times New Roman" w:cs="Times New Roman"/>
            <w:bCs/>
            <w:i/>
            <w:noProof/>
            <w:webHidden/>
            <w:color w:val="000000" w:themeColor="text1"/>
            <w:lang w:val="x-none" w:eastAsia="x-none"/>
          </w:rPr>
          <w:instrText xml:space="preserve"> PAGEREF _Toc503877898 \h </w:instrText>
        </w:r>
        <w:r w:rsidR="00561845" w:rsidRPr="00561845">
          <w:rPr>
            <w:rFonts w:ascii="Times New Roman" w:eastAsia="Times New Roman" w:hAnsi="Times New Roman" w:cs="Times New Roman"/>
            <w:bCs/>
            <w:i/>
            <w:noProof/>
            <w:webHidden/>
            <w:color w:val="000000" w:themeColor="text1"/>
            <w:lang w:val="x-none" w:eastAsia="x-none"/>
          </w:rPr>
        </w:r>
        <w:r w:rsidR="00561845" w:rsidRPr="00561845">
          <w:rPr>
            <w:rFonts w:ascii="Times New Roman" w:eastAsia="Times New Roman" w:hAnsi="Times New Roman" w:cs="Times New Roman"/>
            <w:bCs/>
            <w:i/>
            <w:noProof/>
            <w:webHidden/>
            <w:color w:val="000000" w:themeColor="text1"/>
            <w:lang w:val="x-none" w:eastAsia="x-none"/>
          </w:rPr>
          <w:fldChar w:fldCharType="separate"/>
        </w:r>
        <w:r w:rsidR="00561845" w:rsidRPr="00561845">
          <w:rPr>
            <w:rFonts w:ascii="Times New Roman" w:eastAsia="Times New Roman" w:hAnsi="Times New Roman" w:cs="Times New Roman"/>
            <w:bCs/>
            <w:i/>
            <w:noProof/>
            <w:webHidden/>
            <w:color w:val="000000" w:themeColor="text1"/>
            <w:lang w:val="x-none" w:eastAsia="x-none"/>
          </w:rPr>
          <w:t>13</w:t>
        </w:r>
        <w:r w:rsidR="00561845" w:rsidRPr="00561845">
          <w:rPr>
            <w:rFonts w:ascii="Times New Roman" w:eastAsia="Times New Roman" w:hAnsi="Times New Roman" w:cs="Times New Roman"/>
            <w:bCs/>
            <w:i/>
            <w:noProof/>
            <w:webHidden/>
            <w:color w:val="000000" w:themeColor="text1"/>
            <w:lang w:val="x-none" w:eastAsia="x-none"/>
          </w:rPr>
          <w:fldChar w:fldCharType="end"/>
        </w:r>
      </w:hyperlink>
    </w:p>
    <w:p w:rsidR="00561845" w:rsidRPr="00561845" w:rsidRDefault="00F361FA" w:rsidP="00561845">
      <w:pPr>
        <w:tabs>
          <w:tab w:val="right" w:leader="dot" w:pos="9912"/>
        </w:tabs>
        <w:spacing w:after="0" w:line="240" w:lineRule="auto"/>
        <w:ind w:left="400"/>
        <w:rPr>
          <w:rFonts w:ascii="Times New Roman" w:eastAsia="Times New Roman" w:hAnsi="Times New Roman" w:cs="Times New Roman"/>
          <w:noProof/>
          <w:color w:val="000000" w:themeColor="text1"/>
          <w:lang w:eastAsia="ru-RU"/>
        </w:rPr>
      </w:pPr>
      <w:hyperlink w:anchor="_Toc503877899" w:history="1">
        <w:r w:rsidR="00561845" w:rsidRPr="00561845">
          <w:rPr>
            <w:rFonts w:ascii="Times New Roman" w:eastAsia="Times New Roman" w:hAnsi="Times New Roman" w:cs="Times New Roman"/>
            <w:bCs/>
            <w:i/>
            <w:noProof/>
            <w:color w:val="000000" w:themeColor="text1"/>
            <w:u w:val="single"/>
            <w:lang w:val="x-none" w:eastAsia="x-none"/>
          </w:rPr>
          <w:t xml:space="preserve">Статья 5. </w:t>
        </w:r>
        <w:r w:rsidR="00561845" w:rsidRPr="00561845">
          <w:rPr>
            <w:rFonts w:ascii="Times New Roman" w:eastAsia="Times New Roman" w:hAnsi="Times New Roman" w:cs="Times New Roman"/>
            <w:bCs/>
            <w:i/>
            <w:noProof/>
            <w:color w:val="000000" w:themeColor="text1"/>
            <w:u w:val="single"/>
            <w:lang w:eastAsia="x-none"/>
          </w:rPr>
          <w:t>Права, возникшие до введения в действие Правил.</w:t>
        </w:r>
        <w:r w:rsidR="00561845" w:rsidRPr="00561845">
          <w:rPr>
            <w:rFonts w:ascii="Times New Roman" w:eastAsia="Times New Roman" w:hAnsi="Times New Roman" w:cs="Times New Roman"/>
            <w:bCs/>
            <w:i/>
            <w:noProof/>
            <w:webHidden/>
            <w:color w:val="000000" w:themeColor="text1"/>
            <w:lang w:val="x-none" w:eastAsia="x-none"/>
          </w:rPr>
          <w:tab/>
        </w:r>
        <w:r w:rsidR="00561845" w:rsidRPr="00561845">
          <w:rPr>
            <w:rFonts w:ascii="Times New Roman" w:eastAsia="Times New Roman" w:hAnsi="Times New Roman" w:cs="Times New Roman"/>
            <w:bCs/>
            <w:i/>
            <w:noProof/>
            <w:webHidden/>
            <w:color w:val="000000" w:themeColor="text1"/>
            <w:lang w:val="x-none" w:eastAsia="x-none"/>
          </w:rPr>
          <w:fldChar w:fldCharType="begin"/>
        </w:r>
        <w:r w:rsidR="00561845" w:rsidRPr="00561845">
          <w:rPr>
            <w:rFonts w:ascii="Times New Roman" w:eastAsia="Times New Roman" w:hAnsi="Times New Roman" w:cs="Times New Roman"/>
            <w:bCs/>
            <w:i/>
            <w:noProof/>
            <w:webHidden/>
            <w:color w:val="000000" w:themeColor="text1"/>
            <w:lang w:val="x-none" w:eastAsia="x-none"/>
          </w:rPr>
          <w:instrText xml:space="preserve"> PAGEREF _Toc503877899 \h </w:instrText>
        </w:r>
        <w:r w:rsidR="00561845" w:rsidRPr="00561845">
          <w:rPr>
            <w:rFonts w:ascii="Times New Roman" w:eastAsia="Times New Roman" w:hAnsi="Times New Roman" w:cs="Times New Roman"/>
            <w:bCs/>
            <w:i/>
            <w:noProof/>
            <w:webHidden/>
            <w:color w:val="000000" w:themeColor="text1"/>
            <w:lang w:val="x-none" w:eastAsia="x-none"/>
          </w:rPr>
        </w:r>
        <w:r w:rsidR="00561845" w:rsidRPr="00561845">
          <w:rPr>
            <w:rFonts w:ascii="Times New Roman" w:eastAsia="Times New Roman" w:hAnsi="Times New Roman" w:cs="Times New Roman"/>
            <w:bCs/>
            <w:i/>
            <w:noProof/>
            <w:webHidden/>
            <w:color w:val="000000" w:themeColor="text1"/>
            <w:lang w:val="x-none" w:eastAsia="x-none"/>
          </w:rPr>
          <w:fldChar w:fldCharType="separate"/>
        </w:r>
        <w:r w:rsidR="00561845" w:rsidRPr="00561845">
          <w:rPr>
            <w:rFonts w:ascii="Times New Roman" w:eastAsia="Times New Roman" w:hAnsi="Times New Roman" w:cs="Times New Roman"/>
            <w:bCs/>
            <w:i/>
            <w:noProof/>
            <w:webHidden/>
            <w:color w:val="000000" w:themeColor="text1"/>
            <w:lang w:val="x-none" w:eastAsia="x-none"/>
          </w:rPr>
          <w:t>13</w:t>
        </w:r>
        <w:r w:rsidR="00561845" w:rsidRPr="00561845">
          <w:rPr>
            <w:rFonts w:ascii="Times New Roman" w:eastAsia="Times New Roman" w:hAnsi="Times New Roman" w:cs="Times New Roman"/>
            <w:bCs/>
            <w:i/>
            <w:noProof/>
            <w:webHidden/>
            <w:color w:val="000000" w:themeColor="text1"/>
            <w:lang w:val="x-none" w:eastAsia="x-none"/>
          </w:rPr>
          <w:fldChar w:fldCharType="end"/>
        </w:r>
      </w:hyperlink>
    </w:p>
    <w:p w:rsidR="00561845" w:rsidRPr="00561845" w:rsidRDefault="00F361FA" w:rsidP="00561845">
      <w:pPr>
        <w:tabs>
          <w:tab w:val="right" w:leader="dot" w:pos="9912"/>
        </w:tabs>
        <w:spacing w:after="0" w:line="240" w:lineRule="auto"/>
        <w:ind w:left="400"/>
        <w:rPr>
          <w:rFonts w:ascii="Times New Roman" w:eastAsia="Times New Roman" w:hAnsi="Times New Roman" w:cs="Times New Roman"/>
          <w:noProof/>
          <w:color w:val="000000" w:themeColor="text1"/>
          <w:lang w:eastAsia="ru-RU"/>
        </w:rPr>
      </w:pPr>
      <w:hyperlink w:anchor="_Toc503877900" w:history="1">
        <w:r w:rsidR="00561845" w:rsidRPr="00561845">
          <w:rPr>
            <w:rFonts w:ascii="Times New Roman" w:eastAsia="Times New Roman" w:hAnsi="Times New Roman" w:cs="Times New Roman"/>
            <w:bCs/>
            <w:i/>
            <w:noProof/>
            <w:color w:val="000000" w:themeColor="text1"/>
            <w:u w:val="single"/>
            <w:lang w:val="x-none" w:eastAsia="x-none"/>
          </w:rPr>
          <w:t xml:space="preserve">Статья </w:t>
        </w:r>
        <w:r w:rsidR="00561845" w:rsidRPr="00561845">
          <w:rPr>
            <w:rFonts w:ascii="Times New Roman" w:eastAsia="Times New Roman" w:hAnsi="Times New Roman" w:cs="Times New Roman"/>
            <w:bCs/>
            <w:i/>
            <w:noProof/>
            <w:color w:val="000000" w:themeColor="text1"/>
            <w:u w:val="single"/>
            <w:lang w:eastAsia="x-none"/>
          </w:rPr>
          <w:t>6</w:t>
        </w:r>
        <w:r w:rsidR="00561845" w:rsidRPr="00561845">
          <w:rPr>
            <w:rFonts w:ascii="Times New Roman" w:eastAsia="Times New Roman" w:hAnsi="Times New Roman" w:cs="Times New Roman"/>
            <w:bCs/>
            <w:i/>
            <w:noProof/>
            <w:color w:val="000000" w:themeColor="text1"/>
            <w:u w:val="single"/>
            <w:lang w:val="x-none" w:eastAsia="x-none"/>
          </w:rPr>
          <w:t xml:space="preserve">. </w:t>
        </w:r>
        <w:r w:rsidR="00561845" w:rsidRPr="00561845">
          <w:rPr>
            <w:rFonts w:ascii="Times New Roman" w:eastAsia="Times New Roman" w:hAnsi="Times New Roman" w:cs="Times New Roman"/>
            <w:bCs/>
            <w:i/>
            <w:noProof/>
            <w:color w:val="000000" w:themeColor="text1"/>
            <w:u w:val="single"/>
            <w:lang w:eastAsia="x-none"/>
          </w:rPr>
          <w:t>Особые положения.</w:t>
        </w:r>
        <w:r w:rsidR="00561845" w:rsidRPr="00561845">
          <w:rPr>
            <w:rFonts w:ascii="Times New Roman" w:eastAsia="Times New Roman" w:hAnsi="Times New Roman" w:cs="Times New Roman"/>
            <w:bCs/>
            <w:i/>
            <w:noProof/>
            <w:webHidden/>
            <w:color w:val="000000" w:themeColor="text1"/>
            <w:lang w:val="x-none" w:eastAsia="x-none"/>
          </w:rPr>
          <w:tab/>
        </w:r>
        <w:r w:rsidR="00561845" w:rsidRPr="00561845">
          <w:rPr>
            <w:rFonts w:ascii="Times New Roman" w:eastAsia="Times New Roman" w:hAnsi="Times New Roman" w:cs="Times New Roman"/>
            <w:bCs/>
            <w:i/>
            <w:noProof/>
            <w:webHidden/>
            <w:color w:val="000000" w:themeColor="text1"/>
            <w:lang w:val="x-none" w:eastAsia="x-none"/>
          </w:rPr>
          <w:fldChar w:fldCharType="begin"/>
        </w:r>
        <w:r w:rsidR="00561845" w:rsidRPr="00561845">
          <w:rPr>
            <w:rFonts w:ascii="Times New Roman" w:eastAsia="Times New Roman" w:hAnsi="Times New Roman" w:cs="Times New Roman"/>
            <w:bCs/>
            <w:i/>
            <w:noProof/>
            <w:webHidden/>
            <w:color w:val="000000" w:themeColor="text1"/>
            <w:lang w:val="x-none" w:eastAsia="x-none"/>
          </w:rPr>
          <w:instrText xml:space="preserve"> PAGEREF _Toc503877900 \h </w:instrText>
        </w:r>
        <w:r w:rsidR="00561845" w:rsidRPr="00561845">
          <w:rPr>
            <w:rFonts w:ascii="Times New Roman" w:eastAsia="Times New Roman" w:hAnsi="Times New Roman" w:cs="Times New Roman"/>
            <w:bCs/>
            <w:i/>
            <w:noProof/>
            <w:webHidden/>
            <w:color w:val="000000" w:themeColor="text1"/>
            <w:lang w:val="x-none" w:eastAsia="x-none"/>
          </w:rPr>
        </w:r>
        <w:r w:rsidR="00561845" w:rsidRPr="00561845">
          <w:rPr>
            <w:rFonts w:ascii="Times New Roman" w:eastAsia="Times New Roman" w:hAnsi="Times New Roman" w:cs="Times New Roman"/>
            <w:bCs/>
            <w:i/>
            <w:noProof/>
            <w:webHidden/>
            <w:color w:val="000000" w:themeColor="text1"/>
            <w:lang w:val="x-none" w:eastAsia="x-none"/>
          </w:rPr>
          <w:fldChar w:fldCharType="separate"/>
        </w:r>
        <w:r w:rsidR="00561845" w:rsidRPr="00561845">
          <w:rPr>
            <w:rFonts w:ascii="Times New Roman" w:eastAsia="Times New Roman" w:hAnsi="Times New Roman" w:cs="Times New Roman"/>
            <w:bCs/>
            <w:i/>
            <w:noProof/>
            <w:webHidden/>
            <w:color w:val="000000" w:themeColor="text1"/>
            <w:lang w:val="x-none" w:eastAsia="x-none"/>
          </w:rPr>
          <w:t>14</w:t>
        </w:r>
        <w:r w:rsidR="00561845" w:rsidRPr="00561845">
          <w:rPr>
            <w:rFonts w:ascii="Times New Roman" w:eastAsia="Times New Roman" w:hAnsi="Times New Roman" w:cs="Times New Roman"/>
            <w:bCs/>
            <w:i/>
            <w:noProof/>
            <w:webHidden/>
            <w:color w:val="000000" w:themeColor="text1"/>
            <w:lang w:val="x-none" w:eastAsia="x-none"/>
          </w:rPr>
          <w:fldChar w:fldCharType="end"/>
        </w:r>
      </w:hyperlink>
    </w:p>
    <w:p w:rsidR="00561845" w:rsidRPr="00561845" w:rsidRDefault="00F361FA" w:rsidP="00561845">
      <w:pPr>
        <w:tabs>
          <w:tab w:val="right" w:leader="dot" w:pos="9781"/>
        </w:tabs>
        <w:spacing w:after="0" w:line="240" w:lineRule="auto"/>
        <w:ind w:right="141"/>
        <w:jc w:val="both"/>
        <w:rPr>
          <w:rFonts w:ascii="Times New Roman" w:eastAsia="Times New Roman" w:hAnsi="Times New Roman" w:cs="Times New Roman"/>
          <w:noProof/>
          <w:color w:val="000000" w:themeColor="text1"/>
          <w:lang w:eastAsia="ru-RU"/>
        </w:rPr>
      </w:pPr>
      <w:hyperlink w:anchor="_Toc503877901" w:history="1">
        <w:r w:rsidR="00561845" w:rsidRPr="00561845">
          <w:rPr>
            <w:rFonts w:ascii="Times New Roman" w:eastAsia="Times New Roman" w:hAnsi="Times New Roman" w:cs="Times New Roman"/>
            <w:smallCaps/>
            <w:noProof/>
            <w:color w:val="000000" w:themeColor="text1"/>
            <w:position w:val="6"/>
            <w:u w:val="single"/>
            <w:lang w:eastAsia="ru-RU"/>
          </w:rPr>
          <w:t>Глава 2. Регулирование землепользования и застройки органами местного самоуправления.</w:t>
        </w:r>
        <w:r w:rsidR="00561845" w:rsidRPr="00561845">
          <w:rPr>
            <w:rFonts w:ascii="Times New Roman" w:eastAsia="Times New Roman" w:hAnsi="Times New Roman" w:cs="Times New Roman"/>
            <w:smallCaps/>
            <w:noProof/>
            <w:webHidden/>
            <w:color w:val="000000" w:themeColor="text1"/>
            <w:position w:val="6"/>
            <w:lang w:eastAsia="ru-RU"/>
          </w:rPr>
          <w:tab/>
        </w:r>
        <w:r w:rsidR="00561845" w:rsidRPr="00561845">
          <w:rPr>
            <w:rFonts w:ascii="Times New Roman" w:eastAsia="Times New Roman" w:hAnsi="Times New Roman" w:cs="Times New Roman"/>
            <w:smallCaps/>
            <w:noProof/>
            <w:webHidden/>
            <w:color w:val="000000" w:themeColor="text1"/>
            <w:position w:val="6"/>
            <w:lang w:eastAsia="ru-RU"/>
          </w:rPr>
          <w:fldChar w:fldCharType="begin"/>
        </w:r>
        <w:r w:rsidR="00561845" w:rsidRPr="00561845">
          <w:rPr>
            <w:rFonts w:ascii="Times New Roman" w:eastAsia="Times New Roman" w:hAnsi="Times New Roman" w:cs="Times New Roman"/>
            <w:smallCaps/>
            <w:noProof/>
            <w:webHidden/>
            <w:color w:val="000000" w:themeColor="text1"/>
            <w:position w:val="6"/>
            <w:lang w:eastAsia="ru-RU"/>
          </w:rPr>
          <w:instrText xml:space="preserve"> PAGEREF _Toc503877901 \h </w:instrText>
        </w:r>
        <w:r w:rsidR="00561845" w:rsidRPr="00561845">
          <w:rPr>
            <w:rFonts w:ascii="Times New Roman" w:eastAsia="Times New Roman" w:hAnsi="Times New Roman" w:cs="Times New Roman"/>
            <w:smallCaps/>
            <w:noProof/>
            <w:webHidden/>
            <w:color w:val="000000" w:themeColor="text1"/>
            <w:position w:val="6"/>
            <w:lang w:eastAsia="ru-RU"/>
          </w:rPr>
        </w:r>
        <w:r w:rsidR="00561845" w:rsidRPr="00561845">
          <w:rPr>
            <w:rFonts w:ascii="Times New Roman" w:eastAsia="Times New Roman" w:hAnsi="Times New Roman" w:cs="Times New Roman"/>
            <w:smallCaps/>
            <w:noProof/>
            <w:webHidden/>
            <w:color w:val="000000" w:themeColor="text1"/>
            <w:position w:val="6"/>
            <w:lang w:eastAsia="ru-RU"/>
          </w:rPr>
          <w:fldChar w:fldCharType="separate"/>
        </w:r>
        <w:r w:rsidR="00561845" w:rsidRPr="00561845">
          <w:rPr>
            <w:rFonts w:ascii="Times New Roman" w:eastAsia="Times New Roman" w:hAnsi="Times New Roman" w:cs="Times New Roman"/>
            <w:smallCaps/>
            <w:noProof/>
            <w:webHidden/>
            <w:color w:val="000000" w:themeColor="text1"/>
            <w:position w:val="6"/>
            <w:lang w:eastAsia="ru-RU"/>
          </w:rPr>
          <w:t>15</w:t>
        </w:r>
        <w:r w:rsidR="00561845" w:rsidRPr="00561845">
          <w:rPr>
            <w:rFonts w:ascii="Times New Roman" w:eastAsia="Times New Roman" w:hAnsi="Times New Roman" w:cs="Times New Roman"/>
            <w:smallCaps/>
            <w:noProof/>
            <w:webHidden/>
            <w:color w:val="000000" w:themeColor="text1"/>
            <w:position w:val="6"/>
            <w:lang w:eastAsia="ru-RU"/>
          </w:rPr>
          <w:fldChar w:fldCharType="end"/>
        </w:r>
      </w:hyperlink>
    </w:p>
    <w:p w:rsidR="00561845" w:rsidRPr="00561845" w:rsidRDefault="00F361FA" w:rsidP="00561845">
      <w:pPr>
        <w:tabs>
          <w:tab w:val="right" w:leader="dot" w:pos="9912"/>
        </w:tabs>
        <w:spacing w:after="0" w:line="240" w:lineRule="auto"/>
        <w:ind w:left="400"/>
        <w:rPr>
          <w:rFonts w:ascii="Times New Roman" w:eastAsia="Times New Roman" w:hAnsi="Times New Roman" w:cs="Times New Roman"/>
          <w:noProof/>
          <w:color w:val="000000" w:themeColor="text1"/>
          <w:lang w:eastAsia="ru-RU"/>
        </w:rPr>
      </w:pPr>
      <w:hyperlink w:anchor="_Toc503877902" w:history="1">
        <w:r w:rsidR="00561845" w:rsidRPr="00561845">
          <w:rPr>
            <w:rFonts w:ascii="Times New Roman" w:eastAsia="Times New Roman" w:hAnsi="Times New Roman" w:cs="Times New Roman"/>
            <w:bCs/>
            <w:i/>
            <w:noProof/>
            <w:color w:val="000000" w:themeColor="text1"/>
            <w:u w:val="single"/>
            <w:lang w:val="x-none" w:eastAsia="x-none"/>
          </w:rPr>
          <w:t xml:space="preserve">Статья </w:t>
        </w:r>
        <w:r w:rsidR="00561845" w:rsidRPr="00561845">
          <w:rPr>
            <w:rFonts w:ascii="Times New Roman" w:eastAsia="Times New Roman" w:hAnsi="Times New Roman" w:cs="Times New Roman"/>
            <w:bCs/>
            <w:i/>
            <w:noProof/>
            <w:color w:val="000000" w:themeColor="text1"/>
            <w:u w:val="single"/>
            <w:lang w:eastAsia="x-none"/>
          </w:rPr>
          <w:t>7</w:t>
        </w:r>
        <w:r w:rsidR="00561845" w:rsidRPr="00561845">
          <w:rPr>
            <w:rFonts w:ascii="Times New Roman" w:eastAsia="Times New Roman" w:hAnsi="Times New Roman" w:cs="Times New Roman"/>
            <w:bCs/>
            <w:i/>
            <w:noProof/>
            <w:color w:val="000000" w:themeColor="text1"/>
            <w:u w:val="single"/>
            <w:lang w:val="x-none" w:eastAsia="x-none"/>
          </w:rPr>
          <w:t xml:space="preserve">. Полномочия </w:t>
        </w:r>
        <w:r w:rsidR="00561845" w:rsidRPr="00561845">
          <w:rPr>
            <w:rFonts w:ascii="Times New Roman" w:eastAsia="Times New Roman" w:hAnsi="Times New Roman" w:cs="Times New Roman"/>
            <w:bCs/>
            <w:i/>
            <w:noProof/>
            <w:color w:val="000000" w:themeColor="text1"/>
            <w:u w:val="single"/>
            <w:lang w:eastAsia="x-none"/>
          </w:rPr>
          <w:t>органов местного самоуправления</w:t>
        </w:r>
        <w:r w:rsidR="00561845" w:rsidRPr="00561845">
          <w:rPr>
            <w:rFonts w:ascii="Times New Roman" w:eastAsia="Times New Roman" w:hAnsi="Times New Roman" w:cs="Times New Roman"/>
            <w:bCs/>
            <w:i/>
            <w:noProof/>
            <w:color w:val="000000" w:themeColor="text1"/>
            <w:u w:val="single"/>
            <w:lang w:val="x-none" w:eastAsia="x-none"/>
          </w:rPr>
          <w:t xml:space="preserve"> в области </w:t>
        </w:r>
        <w:r w:rsidR="00561845" w:rsidRPr="00561845">
          <w:rPr>
            <w:rFonts w:ascii="Times New Roman" w:eastAsia="Times New Roman" w:hAnsi="Times New Roman" w:cs="Times New Roman"/>
            <w:bCs/>
            <w:i/>
            <w:noProof/>
            <w:color w:val="000000" w:themeColor="text1"/>
            <w:u w:val="single"/>
            <w:lang w:eastAsia="x-none"/>
          </w:rPr>
          <w:t>градостроительной деятельности</w:t>
        </w:r>
        <w:r w:rsidR="00561845" w:rsidRPr="00561845">
          <w:rPr>
            <w:rFonts w:ascii="Times New Roman" w:eastAsia="Times New Roman" w:hAnsi="Times New Roman" w:cs="Times New Roman"/>
            <w:bCs/>
            <w:i/>
            <w:noProof/>
            <w:color w:val="000000" w:themeColor="text1"/>
            <w:u w:val="single"/>
            <w:lang w:val="x-none" w:eastAsia="x-none"/>
          </w:rPr>
          <w:t>.</w:t>
        </w:r>
        <w:r w:rsidR="00561845" w:rsidRPr="00561845">
          <w:rPr>
            <w:rFonts w:ascii="Times New Roman" w:eastAsia="Times New Roman" w:hAnsi="Times New Roman" w:cs="Times New Roman"/>
            <w:bCs/>
            <w:i/>
            <w:noProof/>
            <w:webHidden/>
            <w:color w:val="000000" w:themeColor="text1"/>
            <w:lang w:val="x-none" w:eastAsia="x-none"/>
          </w:rPr>
          <w:tab/>
        </w:r>
        <w:r w:rsidR="00561845" w:rsidRPr="00561845">
          <w:rPr>
            <w:rFonts w:ascii="Times New Roman" w:eastAsia="Times New Roman" w:hAnsi="Times New Roman" w:cs="Times New Roman"/>
            <w:bCs/>
            <w:i/>
            <w:noProof/>
            <w:webHidden/>
            <w:color w:val="000000" w:themeColor="text1"/>
            <w:lang w:val="x-none" w:eastAsia="x-none"/>
          </w:rPr>
          <w:fldChar w:fldCharType="begin"/>
        </w:r>
        <w:r w:rsidR="00561845" w:rsidRPr="00561845">
          <w:rPr>
            <w:rFonts w:ascii="Times New Roman" w:eastAsia="Times New Roman" w:hAnsi="Times New Roman" w:cs="Times New Roman"/>
            <w:bCs/>
            <w:i/>
            <w:noProof/>
            <w:webHidden/>
            <w:color w:val="000000" w:themeColor="text1"/>
            <w:lang w:val="x-none" w:eastAsia="x-none"/>
          </w:rPr>
          <w:instrText xml:space="preserve"> PAGEREF _Toc503877902 \h </w:instrText>
        </w:r>
        <w:r w:rsidR="00561845" w:rsidRPr="00561845">
          <w:rPr>
            <w:rFonts w:ascii="Times New Roman" w:eastAsia="Times New Roman" w:hAnsi="Times New Roman" w:cs="Times New Roman"/>
            <w:bCs/>
            <w:i/>
            <w:noProof/>
            <w:webHidden/>
            <w:color w:val="000000" w:themeColor="text1"/>
            <w:lang w:val="x-none" w:eastAsia="x-none"/>
          </w:rPr>
        </w:r>
        <w:r w:rsidR="00561845" w:rsidRPr="00561845">
          <w:rPr>
            <w:rFonts w:ascii="Times New Roman" w:eastAsia="Times New Roman" w:hAnsi="Times New Roman" w:cs="Times New Roman"/>
            <w:bCs/>
            <w:i/>
            <w:noProof/>
            <w:webHidden/>
            <w:color w:val="000000" w:themeColor="text1"/>
            <w:lang w:val="x-none" w:eastAsia="x-none"/>
          </w:rPr>
          <w:fldChar w:fldCharType="separate"/>
        </w:r>
        <w:r w:rsidR="00561845" w:rsidRPr="00561845">
          <w:rPr>
            <w:rFonts w:ascii="Times New Roman" w:eastAsia="Times New Roman" w:hAnsi="Times New Roman" w:cs="Times New Roman"/>
            <w:bCs/>
            <w:i/>
            <w:noProof/>
            <w:webHidden/>
            <w:color w:val="000000" w:themeColor="text1"/>
            <w:lang w:val="x-none" w:eastAsia="x-none"/>
          </w:rPr>
          <w:t>15</w:t>
        </w:r>
        <w:r w:rsidR="00561845" w:rsidRPr="00561845">
          <w:rPr>
            <w:rFonts w:ascii="Times New Roman" w:eastAsia="Times New Roman" w:hAnsi="Times New Roman" w:cs="Times New Roman"/>
            <w:bCs/>
            <w:i/>
            <w:noProof/>
            <w:webHidden/>
            <w:color w:val="000000" w:themeColor="text1"/>
            <w:lang w:val="x-none" w:eastAsia="x-none"/>
          </w:rPr>
          <w:fldChar w:fldCharType="end"/>
        </w:r>
      </w:hyperlink>
    </w:p>
    <w:p w:rsidR="00561845" w:rsidRPr="00561845" w:rsidRDefault="00F361FA" w:rsidP="00561845">
      <w:pPr>
        <w:tabs>
          <w:tab w:val="right" w:leader="dot" w:pos="9912"/>
        </w:tabs>
        <w:spacing w:after="0" w:line="240" w:lineRule="auto"/>
        <w:ind w:left="400"/>
        <w:rPr>
          <w:rFonts w:ascii="Times New Roman" w:eastAsia="Times New Roman" w:hAnsi="Times New Roman" w:cs="Times New Roman"/>
          <w:noProof/>
          <w:color w:val="000000" w:themeColor="text1"/>
          <w:lang w:eastAsia="ru-RU"/>
        </w:rPr>
      </w:pPr>
      <w:hyperlink w:anchor="_Toc503877903" w:history="1">
        <w:r w:rsidR="00561845" w:rsidRPr="00561845">
          <w:rPr>
            <w:rFonts w:ascii="Times New Roman" w:eastAsia="Times New Roman" w:hAnsi="Times New Roman" w:cs="Times New Roman"/>
            <w:bCs/>
            <w:i/>
            <w:noProof/>
            <w:color w:val="000000" w:themeColor="text1"/>
            <w:u w:val="single"/>
            <w:lang w:val="x-none" w:eastAsia="x-none"/>
          </w:rPr>
          <w:t xml:space="preserve">Статья </w:t>
        </w:r>
        <w:r w:rsidR="00561845" w:rsidRPr="00561845">
          <w:rPr>
            <w:rFonts w:ascii="Times New Roman" w:eastAsia="Times New Roman" w:hAnsi="Times New Roman" w:cs="Times New Roman"/>
            <w:bCs/>
            <w:i/>
            <w:noProof/>
            <w:color w:val="000000" w:themeColor="text1"/>
            <w:u w:val="single"/>
            <w:lang w:eastAsia="x-none"/>
          </w:rPr>
          <w:t>8</w:t>
        </w:r>
        <w:r w:rsidR="00561845" w:rsidRPr="00561845">
          <w:rPr>
            <w:rFonts w:ascii="Times New Roman" w:eastAsia="Times New Roman" w:hAnsi="Times New Roman" w:cs="Times New Roman"/>
            <w:bCs/>
            <w:i/>
            <w:noProof/>
            <w:color w:val="000000" w:themeColor="text1"/>
            <w:u w:val="single"/>
            <w:lang w:val="x-none" w:eastAsia="x-none"/>
          </w:rPr>
          <w:t xml:space="preserve">. </w:t>
        </w:r>
        <w:r w:rsidR="00561845" w:rsidRPr="00561845">
          <w:rPr>
            <w:rFonts w:ascii="Times New Roman" w:eastAsia="Times New Roman" w:hAnsi="Times New Roman" w:cs="Times New Roman"/>
            <w:bCs/>
            <w:i/>
            <w:noProof/>
            <w:color w:val="000000" w:themeColor="text1"/>
            <w:u w:val="single"/>
            <w:lang w:eastAsia="x-none"/>
          </w:rPr>
          <w:t xml:space="preserve">Комиссия по подготовке проекта Правил землепользования и застройки сельского поселения </w:t>
        </w:r>
        <w:r w:rsidR="00561845" w:rsidRPr="00561845">
          <w:rPr>
            <w:rFonts w:ascii="Times New Roman" w:eastAsia="Times New Roman" w:hAnsi="Times New Roman" w:cs="Times New Roman"/>
            <w:bCs/>
            <w:i/>
            <w:noProof/>
            <w:color w:val="000000" w:themeColor="text1"/>
            <w:u w:val="single"/>
            <w:lang w:val="x-none" w:eastAsia="x-none"/>
          </w:rPr>
          <w:t xml:space="preserve">Вязовский </w:t>
        </w:r>
        <w:r w:rsidR="00561845" w:rsidRPr="00561845">
          <w:rPr>
            <w:rFonts w:ascii="Times New Roman" w:eastAsia="Times New Roman" w:hAnsi="Times New Roman" w:cs="Times New Roman"/>
            <w:bCs/>
            <w:i/>
            <w:noProof/>
            <w:color w:val="000000" w:themeColor="text1"/>
            <w:u w:val="single"/>
            <w:lang w:eastAsia="x-none"/>
          </w:rPr>
          <w:t>сельсовет.</w:t>
        </w:r>
        <w:r w:rsidR="00561845" w:rsidRPr="00561845">
          <w:rPr>
            <w:rFonts w:ascii="Times New Roman" w:eastAsia="Times New Roman" w:hAnsi="Times New Roman" w:cs="Times New Roman"/>
            <w:bCs/>
            <w:i/>
            <w:noProof/>
            <w:webHidden/>
            <w:color w:val="000000" w:themeColor="text1"/>
            <w:lang w:val="x-none" w:eastAsia="x-none"/>
          </w:rPr>
          <w:tab/>
        </w:r>
        <w:r w:rsidR="00561845" w:rsidRPr="00561845">
          <w:rPr>
            <w:rFonts w:ascii="Times New Roman" w:eastAsia="Times New Roman" w:hAnsi="Times New Roman" w:cs="Times New Roman"/>
            <w:bCs/>
            <w:i/>
            <w:noProof/>
            <w:webHidden/>
            <w:color w:val="000000" w:themeColor="text1"/>
            <w:lang w:val="x-none" w:eastAsia="x-none"/>
          </w:rPr>
          <w:fldChar w:fldCharType="begin"/>
        </w:r>
        <w:r w:rsidR="00561845" w:rsidRPr="00561845">
          <w:rPr>
            <w:rFonts w:ascii="Times New Roman" w:eastAsia="Times New Roman" w:hAnsi="Times New Roman" w:cs="Times New Roman"/>
            <w:bCs/>
            <w:i/>
            <w:noProof/>
            <w:webHidden/>
            <w:color w:val="000000" w:themeColor="text1"/>
            <w:lang w:val="x-none" w:eastAsia="x-none"/>
          </w:rPr>
          <w:instrText xml:space="preserve"> PAGEREF _Toc503877903 \h </w:instrText>
        </w:r>
        <w:r w:rsidR="00561845" w:rsidRPr="00561845">
          <w:rPr>
            <w:rFonts w:ascii="Times New Roman" w:eastAsia="Times New Roman" w:hAnsi="Times New Roman" w:cs="Times New Roman"/>
            <w:bCs/>
            <w:i/>
            <w:noProof/>
            <w:webHidden/>
            <w:color w:val="000000" w:themeColor="text1"/>
            <w:lang w:val="x-none" w:eastAsia="x-none"/>
          </w:rPr>
        </w:r>
        <w:r w:rsidR="00561845" w:rsidRPr="00561845">
          <w:rPr>
            <w:rFonts w:ascii="Times New Roman" w:eastAsia="Times New Roman" w:hAnsi="Times New Roman" w:cs="Times New Roman"/>
            <w:bCs/>
            <w:i/>
            <w:noProof/>
            <w:webHidden/>
            <w:color w:val="000000" w:themeColor="text1"/>
            <w:lang w:val="x-none" w:eastAsia="x-none"/>
          </w:rPr>
          <w:fldChar w:fldCharType="separate"/>
        </w:r>
        <w:r w:rsidR="00561845" w:rsidRPr="00561845">
          <w:rPr>
            <w:rFonts w:ascii="Times New Roman" w:eastAsia="Times New Roman" w:hAnsi="Times New Roman" w:cs="Times New Roman"/>
            <w:bCs/>
            <w:i/>
            <w:noProof/>
            <w:webHidden/>
            <w:color w:val="000000" w:themeColor="text1"/>
            <w:lang w:val="x-none" w:eastAsia="x-none"/>
          </w:rPr>
          <w:t>16</w:t>
        </w:r>
        <w:r w:rsidR="00561845" w:rsidRPr="00561845">
          <w:rPr>
            <w:rFonts w:ascii="Times New Roman" w:eastAsia="Times New Roman" w:hAnsi="Times New Roman" w:cs="Times New Roman"/>
            <w:bCs/>
            <w:i/>
            <w:noProof/>
            <w:webHidden/>
            <w:color w:val="000000" w:themeColor="text1"/>
            <w:lang w:val="x-none" w:eastAsia="x-none"/>
          </w:rPr>
          <w:fldChar w:fldCharType="end"/>
        </w:r>
      </w:hyperlink>
    </w:p>
    <w:p w:rsidR="00561845" w:rsidRPr="00561845" w:rsidRDefault="00F361FA" w:rsidP="00561845">
      <w:pPr>
        <w:tabs>
          <w:tab w:val="right" w:leader="dot" w:pos="9912"/>
        </w:tabs>
        <w:spacing w:after="0" w:line="240" w:lineRule="auto"/>
        <w:ind w:left="400"/>
        <w:rPr>
          <w:rFonts w:ascii="Times New Roman" w:eastAsia="Times New Roman" w:hAnsi="Times New Roman" w:cs="Times New Roman"/>
          <w:noProof/>
          <w:color w:val="000000" w:themeColor="text1"/>
          <w:lang w:eastAsia="ru-RU"/>
        </w:rPr>
      </w:pPr>
      <w:hyperlink w:anchor="_Toc503877904" w:history="1">
        <w:r w:rsidR="00561845" w:rsidRPr="00561845">
          <w:rPr>
            <w:rFonts w:ascii="Times New Roman" w:eastAsia="Times New Roman" w:hAnsi="Times New Roman" w:cs="Times New Roman"/>
            <w:bCs/>
            <w:i/>
            <w:noProof/>
            <w:color w:val="000000" w:themeColor="text1"/>
            <w:u w:val="single"/>
            <w:lang w:val="x-none" w:eastAsia="x-none"/>
          </w:rPr>
          <w:t xml:space="preserve">Статья </w:t>
        </w:r>
        <w:r w:rsidR="00561845" w:rsidRPr="00561845">
          <w:rPr>
            <w:rFonts w:ascii="Times New Roman" w:eastAsia="Times New Roman" w:hAnsi="Times New Roman" w:cs="Times New Roman"/>
            <w:bCs/>
            <w:i/>
            <w:noProof/>
            <w:color w:val="000000" w:themeColor="text1"/>
            <w:u w:val="single"/>
            <w:lang w:eastAsia="x-none"/>
          </w:rPr>
          <w:t>9</w:t>
        </w:r>
        <w:r w:rsidR="00561845" w:rsidRPr="00561845">
          <w:rPr>
            <w:rFonts w:ascii="Times New Roman" w:eastAsia="Times New Roman" w:hAnsi="Times New Roman" w:cs="Times New Roman"/>
            <w:bCs/>
            <w:i/>
            <w:noProof/>
            <w:color w:val="000000" w:themeColor="text1"/>
            <w:u w:val="single"/>
            <w:lang w:val="x-none" w:eastAsia="x-none"/>
          </w:rPr>
          <w:t xml:space="preserve">. </w:t>
        </w:r>
        <w:r w:rsidR="00561845" w:rsidRPr="00561845">
          <w:rPr>
            <w:rFonts w:ascii="Times New Roman" w:eastAsia="Times New Roman" w:hAnsi="Times New Roman" w:cs="Times New Roman"/>
            <w:bCs/>
            <w:i/>
            <w:noProof/>
            <w:color w:val="000000" w:themeColor="text1"/>
            <w:u w:val="single"/>
            <w:lang w:eastAsia="x-none"/>
          </w:rPr>
          <w:t>Землепользование и застройка земельных участков на территории сельского поселения Вязовский сельсовет Тонкинского муниципального района Нижегородской области</w:t>
        </w:r>
        <w:r w:rsidR="00561845" w:rsidRPr="00561845">
          <w:rPr>
            <w:rFonts w:ascii="Times New Roman" w:eastAsia="Times New Roman" w:hAnsi="Times New Roman" w:cs="Times New Roman"/>
            <w:bCs/>
            <w:i/>
            <w:noProof/>
            <w:color w:val="000000" w:themeColor="text1"/>
            <w:u w:val="single"/>
            <w:lang w:val="x-none" w:eastAsia="x-none"/>
          </w:rPr>
          <w:t>.</w:t>
        </w:r>
        <w:r w:rsidR="00561845" w:rsidRPr="00561845">
          <w:rPr>
            <w:rFonts w:ascii="Times New Roman" w:eastAsia="Times New Roman" w:hAnsi="Times New Roman" w:cs="Times New Roman"/>
            <w:bCs/>
            <w:i/>
            <w:noProof/>
            <w:webHidden/>
            <w:color w:val="000000" w:themeColor="text1"/>
            <w:lang w:val="x-none" w:eastAsia="x-none"/>
          </w:rPr>
          <w:tab/>
        </w:r>
        <w:r w:rsidR="00561845" w:rsidRPr="00561845">
          <w:rPr>
            <w:rFonts w:ascii="Times New Roman" w:eastAsia="Times New Roman" w:hAnsi="Times New Roman" w:cs="Times New Roman"/>
            <w:bCs/>
            <w:i/>
            <w:noProof/>
            <w:webHidden/>
            <w:color w:val="000000" w:themeColor="text1"/>
            <w:lang w:val="x-none" w:eastAsia="x-none"/>
          </w:rPr>
          <w:fldChar w:fldCharType="begin"/>
        </w:r>
        <w:r w:rsidR="00561845" w:rsidRPr="00561845">
          <w:rPr>
            <w:rFonts w:ascii="Times New Roman" w:eastAsia="Times New Roman" w:hAnsi="Times New Roman" w:cs="Times New Roman"/>
            <w:bCs/>
            <w:i/>
            <w:noProof/>
            <w:webHidden/>
            <w:color w:val="000000" w:themeColor="text1"/>
            <w:lang w:val="x-none" w:eastAsia="x-none"/>
          </w:rPr>
          <w:instrText xml:space="preserve"> PAGEREF _Toc503877904 \h </w:instrText>
        </w:r>
        <w:r w:rsidR="00561845" w:rsidRPr="00561845">
          <w:rPr>
            <w:rFonts w:ascii="Times New Roman" w:eastAsia="Times New Roman" w:hAnsi="Times New Roman" w:cs="Times New Roman"/>
            <w:bCs/>
            <w:i/>
            <w:noProof/>
            <w:webHidden/>
            <w:color w:val="000000" w:themeColor="text1"/>
            <w:lang w:val="x-none" w:eastAsia="x-none"/>
          </w:rPr>
        </w:r>
        <w:r w:rsidR="00561845" w:rsidRPr="00561845">
          <w:rPr>
            <w:rFonts w:ascii="Times New Roman" w:eastAsia="Times New Roman" w:hAnsi="Times New Roman" w:cs="Times New Roman"/>
            <w:bCs/>
            <w:i/>
            <w:noProof/>
            <w:webHidden/>
            <w:color w:val="000000" w:themeColor="text1"/>
            <w:lang w:val="x-none" w:eastAsia="x-none"/>
          </w:rPr>
          <w:fldChar w:fldCharType="separate"/>
        </w:r>
        <w:r w:rsidR="00561845" w:rsidRPr="00561845">
          <w:rPr>
            <w:rFonts w:ascii="Times New Roman" w:eastAsia="Times New Roman" w:hAnsi="Times New Roman" w:cs="Times New Roman"/>
            <w:bCs/>
            <w:i/>
            <w:noProof/>
            <w:webHidden/>
            <w:color w:val="000000" w:themeColor="text1"/>
            <w:lang w:val="x-none" w:eastAsia="x-none"/>
          </w:rPr>
          <w:t>17</w:t>
        </w:r>
        <w:r w:rsidR="00561845" w:rsidRPr="00561845">
          <w:rPr>
            <w:rFonts w:ascii="Times New Roman" w:eastAsia="Times New Roman" w:hAnsi="Times New Roman" w:cs="Times New Roman"/>
            <w:bCs/>
            <w:i/>
            <w:noProof/>
            <w:webHidden/>
            <w:color w:val="000000" w:themeColor="text1"/>
            <w:lang w:val="x-none" w:eastAsia="x-none"/>
          </w:rPr>
          <w:fldChar w:fldCharType="end"/>
        </w:r>
      </w:hyperlink>
    </w:p>
    <w:p w:rsidR="00561845" w:rsidRPr="00561845" w:rsidRDefault="00F361FA" w:rsidP="00561845">
      <w:pPr>
        <w:tabs>
          <w:tab w:val="right" w:leader="dot" w:pos="9912"/>
        </w:tabs>
        <w:spacing w:after="0" w:line="240" w:lineRule="auto"/>
        <w:ind w:left="400"/>
        <w:rPr>
          <w:rFonts w:ascii="Times New Roman" w:eastAsia="Times New Roman" w:hAnsi="Times New Roman" w:cs="Times New Roman"/>
          <w:noProof/>
          <w:color w:val="000000" w:themeColor="text1"/>
          <w:lang w:eastAsia="ru-RU"/>
        </w:rPr>
      </w:pPr>
      <w:hyperlink w:anchor="_Toc503877905" w:history="1">
        <w:r w:rsidR="00561845" w:rsidRPr="00561845">
          <w:rPr>
            <w:rFonts w:ascii="Times New Roman" w:eastAsia="Times New Roman" w:hAnsi="Times New Roman" w:cs="Times New Roman"/>
            <w:bCs/>
            <w:i/>
            <w:noProof/>
            <w:color w:val="000000" w:themeColor="text1"/>
            <w:u w:val="single"/>
            <w:lang w:val="x-none" w:eastAsia="x-none"/>
          </w:rPr>
          <w:t>Статья 1</w:t>
        </w:r>
        <w:r w:rsidR="00561845" w:rsidRPr="00561845">
          <w:rPr>
            <w:rFonts w:ascii="Times New Roman" w:eastAsia="Times New Roman" w:hAnsi="Times New Roman" w:cs="Times New Roman"/>
            <w:bCs/>
            <w:i/>
            <w:noProof/>
            <w:color w:val="000000" w:themeColor="text1"/>
            <w:u w:val="single"/>
            <w:lang w:eastAsia="x-none"/>
          </w:rPr>
          <w:t>0</w:t>
        </w:r>
        <w:r w:rsidR="00561845" w:rsidRPr="00561845">
          <w:rPr>
            <w:rFonts w:ascii="Times New Roman" w:eastAsia="Times New Roman" w:hAnsi="Times New Roman" w:cs="Times New Roman"/>
            <w:bCs/>
            <w:i/>
            <w:noProof/>
            <w:color w:val="000000" w:themeColor="text1"/>
            <w:u w:val="single"/>
            <w:lang w:val="x-none" w:eastAsia="x-none"/>
          </w:rPr>
          <w:t xml:space="preserve">. </w:t>
        </w:r>
        <w:r w:rsidR="00561845" w:rsidRPr="00561845">
          <w:rPr>
            <w:rFonts w:ascii="Times New Roman" w:eastAsia="Times New Roman" w:hAnsi="Times New Roman" w:cs="Times New Roman"/>
            <w:bCs/>
            <w:i/>
            <w:noProof/>
            <w:color w:val="000000" w:themeColor="text1"/>
            <w:u w:val="single"/>
            <w:lang w:eastAsia="x-none"/>
          </w:rPr>
          <w:t>Осуществление строительства и реконструкции объектов капитального строительства на территории сельского поселения Вязовский сельсовет Тонкинского муниципального района Нижегородской области</w:t>
        </w:r>
        <w:r w:rsidR="00561845" w:rsidRPr="00561845">
          <w:rPr>
            <w:rFonts w:ascii="Times New Roman" w:eastAsia="Times New Roman" w:hAnsi="Times New Roman" w:cs="Times New Roman"/>
            <w:bCs/>
            <w:i/>
            <w:noProof/>
            <w:webHidden/>
            <w:color w:val="000000" w:themeColor="text1"/>
            <w:lang w:val="x-none" w:eastAsia="x-none"/>
          </w:rPr>
          <w:tab/>
        </w:r>
        <w:r w:rsidR="00561845" w:rsidRPr="00561845">
          <w:rPr>
            <w:rFonts w:ascii="Times New Roman" w:eastAsia="Times New Roman" w:hAnsi="Times New Roman" w:cs="Times New Roman"/>
            <w:bCs/>
            <w:i/>
            <w:noProof/>
            <w:webHidden/>
            <w:color w:val="000000" w:themeColor="text1"/>
            <w:lang w:val="x-none" w:eastAsia="x-none"/>
          </w:rPr>
          <w:fldChar w:fldCharType="begin"/>
        </w:r>
        <w:r w:rsidR="00561845" w:rsidRPr="00561845">
          <w:rPr>
            <w:rFonts w:ascii="Times New Roman" w:eastAsia="Times New Roman" w:hAnsi="Times New Roman" w:cs="Times New Roman"/>
            <w:bCs/>
            <w:i/>
            <w:noProof/>
            <w:webHidden/>
            <w:color w:val="000000" w:themeColor="text1"/>
            <w:lang w:val="x-none" w:eastAsia="x-none"/>
          </w:rPr>
          <w:instrText xml:space="preserve"> PAGEREF _Toc503877905 \h </w:instrText>
        </w:r>
        <w:r w:rsidR="00561845" w:rsidRPr="00561845">
          <w:rPr>
            <w:rFonts w:ascii="Times New Roman" w:eastAsia="Times New Roman" w:hAnsi="Times New Roman" w:cs="Times New Roman"/>
            <w:bCs/>
            <w:i/>
            <w:noProof/>
            <w:webHidden/>
            <w:color w:val="000000" w:themeColor="text1"/>
            <w:lang w:val="x-none" w:eastAsia="x-none"/>
          </w:rPr>
        </w:r>
        <w:r w:rsidR="00561845" w:rsidRPr="00561845">
          <w:rPr>
            <w:rFonts w:ascii="Times New Roman" w:eastAsia="Times New Roman" w:hAnsi="Times New Roman" w:cs="Times New Roman"/>
            <w:bCs/>
            <w:i/>
            <w:noProof/>
            <w:webHidden/>
            <w:color w:val="000000" w:themeColor="text1"/>
            <w:lang w:val="x-none" w:eastAsia="x-none"/>
          </w:rPr>
          <w:fldChar w:fldCharType="separate"/>
        </w:r>
        <w:r w:rsidR="00561845" w:rsidRPr="00561845">
          <w:rPr>
            <w:rFonts w:ascii="Times New Roman" w:eastAsia="Times New Roman" w:hAnsi="Times New Roman" w:cs="Times New Roman"/>
            <w:bCs/>
            <w:i/>
            <w:noProof/>
            <w:webHidden/>
            <w:color w:val="000000" w:themeColor="text1"/>
            <w:lang w:val="x-none" w:eastAsia="x-none"/>
          </w:rPr>
          <w:t>18</w:t>
        </w:r>
        <w:r w:rsidR="00561845" w:rsidRPr="00561845">
          <w:rPr>
            <w:rFonts w:ascii="Times New Roman" w:eastAsia="Times New Roman" w:hAnsi="Times New Roman" w:cs="Times New Roman"/>
            <w:bCs/>
            <w:i/>
            <w:noProof/>
            <w:webHidden/>
            <w:color w:val="000000" w:themeColor="text1"/>
            <w:lang w:val="x-none" w:eastAsia="x-none"/>
          </w:rPr>
          <w:fldChar w:fldCharType="end"/>
        </w:r>
      </w:hyperlink>
    </w:p>
    <w:p w:rsidR="00561845" w:rsidRPr="00561845" w:rsidRDefault="00F361FA" w:rsidP="00561845">
      <w:pPr>
        <w:tabs>
          <w:tab w:val="right" w:leader="dot" w:pos="9912"/>
        </w:tabs>
        <w:spacing w:after="0" w:line="240" w:lineRule="auto"/>
        <w:ind w:left="400"/>
        <w:rPr>
          <w:rFonts w:ascii="Times New Roman" w:eastAsia="Times New Roman" w:hAnsi="Times New Roman" w:cs="Times New Roman"/>
          <w:noProof/>
          <w:color w:val="000000" w:themeColor="text1"/>
          <w:lang w:eastAsia="ru-RU"/>
        </w:rPr>
      </w:pPr>
      <w:hyperlink w:anchor="_Toc503877906" w:history="1">
        <w:r w:rsidR="00561845" w:rsidRPr="00561845">
          <w:rPr>
            <w:rFonts w:ascii="Times New Roman" w:eastAsia="Times New Roman" w:hAnsi="Times New Roman" w:cs="Times New Roman"/>
            <w:bCs/>
            <w:i/>
            <w:noProof/>
            <w:color w:val="000000" w:themeColor="text1"/>
            <w:u w:val="single"/>
            <w:lang w:val="x-none" w:eastAsia="x-none"/>
          </w:rPr>
          <w:t>Статья 1</w:t>
        </w:r>
        <w:r w:rsidR="00561845" w:rsidRPr="00561845">
          <w:rPr>
            <w:rFonts w:ascii="Times New Roman" w:eastAsia="Times New Roman" w:hAnsi="Times New Roman" w:cs="Times New Roman"/>
            <w:bCs/>
            <w:i/>
            <w:noProof/>
            <w:color w:val="000000" w:themeColor="text1"/>
            <w:u w:val="single"/>
            <w:lang w:eastAsia="x-none"/>
          </w:rPr>
          <w:t>2</w:t>
        </w:r>
        <w:r w:rsidR="00561845" w:rsidRPr="00561845">
          <w:rPr>
            <w:rFonts w:ascii="Times New Roman" w:eastAsia="Times New Roman" w:hAnsi="Times New Roman" w:cs="Times New Roman"/>
            <w:bCs/>
            <w:i/>
            <w:noProof/>
            <w:color w:val="000000" w:themeColor="text1"/>
            <w:u w:val="single"/>
            <w:lang w:val="x-none" w:eastAsia="x-none"/>
          </w:rPr>
          <w:t>. Изменение видов разрешенного использования земельных участков и объектов капитального строительства физическими и юридическими лицами</w:t>
        </w:r>
        <w:r w:rsidR="00561845" w:rsidRPr="00561845">
          <w:rPr>
            <w:rFonts w:ascii="Times New Roman" w:eastAsia="Times New Roman" w:hAnsi="Times New Roman" w:cs="Times New Roman"/>
            <w:bCs/>
            <w:i/>
            <w:noProof/>
            <w:webHidden/>
            <w:color w:val="000000" w:themeColor="text1"/>
            <w:lang w:val="x-none" w:eastAsia="x-none"/>
          </w:rPr>
          <w:tab/>
        </w:r>
        <w:r w:rsidR="00561845" w:rsidRPr="00561845">
          <w:rPr>
            <w:rFonts w:ascii="Times New Roman" w:eastAsia="Times New Roman" w:hAnsi="Times New Roman" w:cs="Times New Roman"/>
            <w:bCs/>
            <w:i/>
            <w:noProof/>
            <w:webHidden/>
            <w:color w:val="000000" w:themeColor="text1"/>
            <w:lang w:val="x-none" w:eastAsia="x-none"/>
          </w:rPr>
          <w:fldChar w:fldCharType="begin"/>
        </w:r>
        <w:r w:rsidR="00561845" w:rsidRPr="00561845">
          <w:rPr>
            <w:rFonts w:ascii="Times New Roman" w:eastAsia="Times New Roman" w:hAnsi="Times New Roman" w:cs="Times New Roman"/>
            <w:bCs/>
            <w:i/>
            <w:noProof/>
            <w:webHidden/>
            <w:color w:val="000000" w:themeColor="text1"/>
            <w:lang w:val="x-none" w:eastAsia="x-none"/>
          </w:rPr>
          <w:instrText xml:space="preserve"> PAGEREF _Toc503877906 \h </w:instrText>
        </w:r>
        <w:r w:rsidR="00561845" w:rsidRPr="00561845">
          <w:rPr>
            <w:rFonts w:ascii="Times New Roman" w:eastAsia="Times New Roman" w:hAnsi="Times New Roman" w:cs="Times New Roman"/>
            <w:bCs/>
            <w:i/>
            <w:noProof/>
            <w:webHidden/>
            <w:color w:val="000000" w:themeColor="text1"/>
            <w:lang w:val="x-none" w:eastAsia="x-none"/>
          </w:rPr>
        </w:r>
        <w:r w:rsidR="00561845" w:rsidRPr="00561845">
          <w:rPr>
            <w:rFonts w:ascii="Times New Roman" w:eastAsia="Times New Roman" w:hAnsi="Times New Roman" w:cs="Times New Roman"/>
            <w:bCs/>
            <w:i/>
            <w:noProof/>
            <w:webHidden/>
            <w:color w:val="000000" w:themeColor="text1"/>
            <w:lang w:val="x-none" w:eastAsia="x-none"/>
          </w:rPr>
          <w:fldChar w:fldCharType="separate"/>
        </w:r>
        <w:r w:rsidR="00561845" w:rsidRPr="00561845">
          <w:rPr>
            <w:rFonts w:ascii="Times New Roman" w:eastAsia="Times New Roman" w:hAnsi="Times New Roman" w:cs="Times New Roman"/>
            <w:bCs/>
            <w:i/>
            <w:noProof/>
            <w:webHidden/>
            <w:color w:val="000000" w:themeColor="text1"/>
            <w:lang w:val="x-none" w:eastAsia="x-none"/>
          </w:rPr>
          <w:t>47</w:t>
        </w:r>
        <w:r w:rsidR="00561845" w:rsidRPr="00561845">
          <w:rPr>
            <w:rFonts w:ascii="Times New Roman" w:eastAsia="Times New Roman" w:hAnsi="Times New Roman" w:cs="Times New Roman"/>
            <w:bCs/>
            <w:i/>
            <w:noProof/>
            <w:webHidden/>
            <w:color w:val="000000" w:themeColor="text1"/>
            <w:lang w:val="x-none" w:eastAsia="x-none"/>
          </w:rPr>
          <w:fldChar w:fldCharType="end"/>
        </w:r>
      </w:hyperlink>
    </w:p>
    <w:p w:rsidR="00561845" w:rsidRPr="00561845" w:rsidRDefault="00F361FA" w:rsidP="00561845">
      <w:pPr>
        <w:tabs>
          <w:tab w:val="right" w:leader="dot" w:pos="9912"/>
        </w:tabs>
        <w:spacing w:after="0" w:line="240" w:lineRule="auto"/>
        <w:ind w:left="400"/>
        <w:rPr>
          <w:rFonts w:ascii="Times New Roman" w:eastAsia="Times New Roman" w:hAnsi="Times New Roman" w:cs="Times New Roman"/>
          <w:noProof/>
          <w:color w:val="000000" w:themeColor="text1"/>
          <w:lang w:eastAsia="ru-RU"/>
        </w:rPr>
      </w:pPr>
      <w:hyperlink w:anchor="_Toc503877907" w:history="1">
        <w:r w:rsidR="00561845" w:rsidRPr="00561845">
          <w:rPr>
            <w:rFonts w:ascii="Times New Roman" w:eastAsia="Times New Roman" w:hAnsi="Times New Roman" w:cs="Times New Roman"/>
            <w:bCs/>
            <w:i/>
            <w:noProof/>
            <w:color w:val="000000" w:themeColor="text1"/>
            <w:u w:val="single"/>
            <w:lang w:val="x-none" w:eastAsia="x-none"/>
          </w:rPr>
          <w:t>Статья 1</w:t>
        </w:r>
        <w:r w:rsidR="00561845" w:rsidRPr="00561845">
          <w:rPr>
            <w:rFonts w:ascii="Times New Roman" w:eastAsia="Times New Roman" w:hAnsi="Times New Roman" w:cs="Times New Roman"/>
            <w:bCs/>
            <w:i/>
            <w:noProof/>
            <w:color w:val="000000" w:themeColor="text1"/>
            <w:u w:val="single"/>
            <w:lang w:eastAsia="x-none"/>
          </w:rPr>
          <w:t>3</w:t>
        </w:r>
        <w:r w:rsidR="00561845" w:rsidRPr="00561845">
          <w:rPr>
            <w:rFonts w:ascii="Times New Roman" w:eastAsia="Times New Roman" w:hAnsi="Times New Roman" w:cs="Times New Roman"/>
            <w:bCs/>
            <w:i/>
            <w:noProof/>
            <w:color w:val="000000" w:themeColor="text1"/>
            <w:u w:val="single"/>
            <w:lang w:val="x-none" w:eastAsia="x-none"/>
          </w:rPr>
          <w:t>. Порядок предоставления разрешения на условно разрешенный вид использования земельного участка или объекта капитального строительства.</w:t>
        </w:r>
        <w:r w:rsidR="00561845" w:rsidRPr="00561845">
          <w:rPr>
            <w:rFonts w:ascii="Times New Roman" w:eastAsia="Times New Roman" w:hAnsi="Times New Roman" w:cs="Times New Roman"/>
            <w:bCs/>
            <w:i/>
            <w:noProof/>
            <w:webHidden/>
            <w:color w:val="000000" w:themeColor="text1"/>
            <w:lang w:val="x-none" w:eastAsia="x-none"/>
          </w:rPr>
          <w:tab/>
        </w:r>
        <w:r w:rsidR="00561845" w:rsidRPr="00561845">
          <w:rPr>
            <w:rFonts w:ascii="Times New Roman" w:eastAsia="Times New Roman" w:hAnsi="Times New Roman" w:cs="Times New Roman"/>
            <w:bCs/>
            <w:i/>
            <w:noProof/>
            <w:webHidden/>
            <w:color w:val="000000" w:themeColor="text1"/>
            <w:lang w:val="x-none" w:eastAsia="x-none"/>
          </w:rPr>
          <w:fldChar w:fldCharType="begin"/>
        </w:r>
        <w:r w:rsidR="00561845" w:rsidRPr="00561845">
          <w:rPr>
            <w:rFonts w:ascii="Times New Roman" w:eastAsia="Times New Roman" w:hAnsi="Times New Roman" w:cs="Times New Roman"/>
            <w:bCs/>
            <w:i/>
            <w:noProof/>
            <w:webHidden/>
            <w:color w:val="000000" w:themeColor="text1"/>
            <w:lang w:val="x-none" w:eastAsia="x-none"/>
          </w:rPr>
          <w:instrText xml:space="preserve"> PAGEREF _Toc503877907 \h </w:instrText>
        </w:r>
        <w:r w:rsidR="00561845" w:rsidRPr="00561845">
          <w:rPr>
            <w:rFonts w:ascii="Times New Roman" w:eastAsia="Times New Roman" w:hAnsi="Times New Roman" w:cs="Times New Roman"/>
            <w:bCs/>
            <w:i/>
            <w:noProof/>
            <w:webHidden/>
            <w:color w:val="000000" w:themeColor="text1"/>
            <w:lang w:val="x-none" w:eastAsia="x-none"/>
          </w:rPr>
        </w:r>
        <w:r w:rsidR="00561845" w:rsidRPr="00561845">
          <w:rPr>
            <w:rFonts w:ascii="Times New Roman" w:eastAsia="Times New Roman" w:hAnsi="Times New Roman" w:cs="Times New Roman"/>
            <w:bCs/>
            <w:i/>
            <w:noProof/>
            <w:webHidden/>
            <w:color w:val="000000" w:themeColor="text1"/>
            <w:lang w:val="x-none" w:eastAsia="x-none"/>
          </w:rPr>
          <w:fldChar w:fldCharType="separate"/>
        </w:r>
        <w:r w:rsidR="00561845" w:rsidRPr="00561845">
          <w:rPr>
            <w:rFonts w:ascii="Times New Roman" w:eastAsia="Times New Roman" w:hAnsi="Times New Roman" w:cs="Times New Roman"/>
            <w:bCs/>
            <w:i/>
            <w:noProof/>
            <w:webHidden/>
            <w:color w:val="000000" w:themeColor="text1"/>
            <w:lang w:val="x-none" w:eastAsia="x-none"/>
          </w:rPr>
          <w:t>47</w:t>
        </w:r>
        <w:r w:rsidR="00561845" w:rsidRPr="00561845">
          <w:rPr>
            <w:rFonts w:ascii="Times New Roman" w:eastAsia="Times New Roman" w:hAnsi="Times New Roman" w:cs="Times New Roman"/>
            <w:bCs/>
            <w:i/>
            <w:noProof/>
            <w:webHidden/>
            <w:color w:val="000000" w:themeColor="text1"/>
            <w:lang w:val="x-none" w:eastAsia="x-none"/>
          </w:rPr>
          <w:fldChar w:fldCharType="end"/>
        </w:r>
      </w:hyperlink>
    </w:p>
    <w:p w:rsidR="00561845" w:rsidRPr="00561845" w:rsidRDefault="00F361FA" w:rsidP="00561845">
      <w:pPr>
        <w:tabs>
          <w:tab w:val="right" w:leader="dot" w:pos="9912"/>
        </w:tabs>
        <w:spacing w:after="0" w:line="240" w:lineRule="auto"/>
        <w:ind w:left="400"/>
        <w:rPr>
          <w:rFonts w:ascii="Times New Roman" w:eastAsia="Times New Roman" w:hAnsi="Times New Roman" w:cs="Times New Roman"/>
          <w:noProof/>
          <w:color w:val="000000" w:themeColor="text1"/>
          <w:lang w:eastAsia="ru-RU"/>
        </w:rPr>
      </w:pPr>
      <w:hyperlink w:anchor="_Toc503877908" w:history="1">
        <w:r w:rsidR="00561845" w:rsidRPr="00561845">
          <w:rPr>
            <w:rFonts w:ascii="Times New Roman" w:eastAsia="Times New Roman" w:hAnsi="Times New Roman" w:cs="Times New Roman"/>
            <w:bCs/>
            <w:i/>
            <w:noProof/>
            <w:color w:val="000000" w:themeColor="text1"/>
            <w:u w:val="single"/>
            <w:lang w:val="x-none" w:eastAsia="x-none"/>
          </w:rPr>
          <w:t>Статья 1</w:t>
        </w:r>
        <w:r w:rsidR="00561845" w:rsidRPr="00561845">
          <w:rPr>
            <w:rFonts w:ascii="Times New Roman" w:eastAsia="Times New Roman" w:hAnsi="Times New Roman" w:cs="Times New Roman"/>
            <w:bCs/>
            <w:i/>
            <w:noProof/>
            <w:color w:val="000000" w:themeColor="text1"/>
            <w:u w:val="single"/>
            <w:lang w:eastAsia="x-none"/>
          </w:rPr>
          <w:t>4</w:t>
        </w:r>
        <w:r w:rsidR="00561845" w:rsidRPr="00561845">
          <w:rPr>
            <w:rFonts w:ascii="Times New Roman" w:eastAsia="Times New Roman" w:hAnsi="Times New Roman" w:cs="Times New Roman"/>
            <w:bCs/>
            <w:i/>
            <w:noProof/>
            <w:color w:val="000000" w:themeColor="text1"/>
            <w:u w:val="single"/>
            <w:lang w:val="x-none" w:eastAsia="x-none"/>
          </w:rPr>
          <w:t>.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rsidR="00561845" w:rsidRPr="00561845">
          <w:rPr>
            <w:rFonts w:ascii="Times New Roman" w:eastAsia="Times New Roman" w:hAnsi="Times New Roman" w:cs="Times New Roman"/>
            <w:bCs/>
            <w:i/>
            <w:noProof/>
            <w:webHidden/>
            <w:color w:val="000000" w:themeColor="text1"/>
            <w:lang w:val="x-none" w:eastAsia="x-none"/>
          </w:rPr>
          <w:tab/>
        </w:r>
        <w:r w:rsidR="00561845" w:rsidRPr="00561845">
          <w:rPr>
            <w:rFonts w:ascii="Times New Roman" w:eastAsia="Times New Roman" w:hAnsi="Times New Roman" w:cs="Times New Roman"/>
            <w:bCs/>
            <w:i/>
            <w:noProof/>
            <w:webHidden/>
            <w:color w:val="000000" w:themeColor="text1"/>
            <w:lang w:val="x-none" w:eastAsia="x-none"/>
          </w:rPr>
          <w:fldChar w:fldCharType="begin"/>
        </w:r>
        <w:r w:rsidR="00561845" w:rsidRPr="00561845">
          <w:rPr>
            <w:rFonts w:ascii="Times New Roman" w:eastAsia="Times New Roman" w:hAnsi="Times New Roman" w:cs="Times New Roman"/>
            <w:bCs/>
            <w:i/>
            <w:noProof/>
            <w:webHidden/>
            <w:color w:val="000000" w:themeColor="text1"/>
            <w:lang w:val="x-none" w:eastAsia="x-none"/>
          </w:rPr>
          <w:instrText xml:space="preserve"> PAGEREF _Toc503877908 \h </w:instrText>
        </w:r>
        <w:r w:rsidR="00561845" w:rsidRPr="00561845">
          <w:rPr>
            <w:rFonts w:ascii="Times New Roman" w:eastAsia="Times New Roman" w:hAnsi="Times New Roman" w:cs="Times New Roman"/>
            <w:bCs/>
            <w:i/>
            <w:noProof/>
            <w:webHidden/>
            <w:color w:val="000000" w:themeColor="text1"/>
            <w:lang w:val="x-none" w:eastAsia="x-none"/>
          </w:rPr>
        </w:r>
        <w:r w:rsidR="00561845" w:rsidRPr="00561845">
          <w:rPr>
            <w:rFonts w:ascii="Times New Roman" w:eastAsia="Times New Roman" w:hAnsi="Times New Roman" w:cs="Times New Roman"/>
            <w:bCs/>
            <w:i/>
            <w:noProof/>
            <w:webHidden/>
            <w:color w:val="000000" w:themeColor="text1"/>
            <w:lang w:val="x-none" w:eastAsia="x-none"/>
          </w:rPr>
          <w:fldChar w:fldCharType="separate"/>
        </w:r>
        <w:r w:rsidR="00561845" w:rsidRPr="00561845">
          <w:rPr>
            <w:rFonts w:ascii="Times New Roman" w:eastAsia="Times New Roman" w:hAnsi="Times New Roman" w:cs="Times New Roman"/>
            <w:bCs/>
            <w:i/>
            <w:noProof/>
            <w:webHidden/>
            <w:color w:val="000000" w:themeColor="text1"/>
            <w:lang w:val="x-none" w:eastAsia="x-none"/>
          </w:rPr>
          <w:t>48</w:t>
        </w:r>
        <w:r w:rsidR="00561845" w:rsidRPr="00561845">
          <w:rPr>
            <w:rFonts w:ascii="Times New Roman" w:eastAsia="Times New Roman" w:hAnsi="Times New Roman" w:cs="Times New Roman"/>
            <w:bCs/>
            <w:i/>
            <w:noProof/>
            <w:webHidden/>
            <w:color w:val="000000" w:themeColor="text1"/>
            <w:lang w:val="x-none" w:eastAsia="x-none"/>
          </w:rPr>
          <w:fldChar w:fldCharType="end"/>
        </w:r>
      </w:hyperlink>
    </w:p>
    <w:p w:rsidR="00561845" w:rsidRPr="00561845" w:rsidRDefault="00F361FA" w:rsidP="00561845">
      <w:pPr>
        <w:tabs>
          <w:tab w:val="right" w:leader="dot" w:pos="9781"/>
        </w:tabs>
        <w:spacing w:after="0" w:line="240" w:lineRule="auto"/>
        <w:ind w:right="141"/>
        <w:jc w:val="both"/>
        <w:rPr>
          <w:rFonts w:ascii="Times New Roman" w:eastAsia="Times New Roman" w:hAnsi="Times New Roman" w:cs="Times New Roman"/>
          <w:noProof/>
          <w:color w:val="000000" w:themeColor="text1"/>
          <w:lang w:eastAsia="ru-RU"/>
        </w:rPr>
      </w:pPr>
      <w:hyperlink w:anchor="_Toc503877909" w:history="1">
        <w:r w:rsidR="00561845" w:rsidRPr="00561845">
          <w:rPr>
            <w:rFonts w:ascii="Times New Roman" w:eastAsia="Times New Roman" w:hAnsi="Times New Roman" w:cs="Times New Roman"/>
            <w:smallCaps/>
            <w:noProof/>
            <w:color w:val="000000" w:themeColor="text1"/>
            <w:position w:val="6"/>
            <w:u w:val="single"/>
            <w:lang w:eastAsia="ru-RU"/>
          </w:rPr>
          <w:t>Глава 3. Подготовка документации по планировке территории органами местного самоуправления</w:t>
        </w:r>
        <w:r w:rsidR="00561845" w:rsidRPr="00561845">
          <w:rPr>
            <w:rFonts w:ascii="Times New Roman" w:eastAsia="Times New Roman" w:hAnsi="Times New Roman" w:cs="Times New Roman"/>
            <w:smallCaps/>
            <w:noProof/>
            <w:webHidden/>
            <w:color w:val="000000" w:themeColor="text1"/>
            <w:position w:val="6"/>
            <w:lang w:eastAsia="ru-RU"/>
          </w:rPr>
          <w:tab/>
        </w:r>
        <w:r w:rsidR="00561845" w:rsidRPr="00561845">
          <w:rPr>
            <w:rFonts w:ascii="Times New Roman" w:eastAsia="Times New Roman" w:hAnsi="Times New Roman" w:cs="Times New Roman"/>
            <w:smallCaps/>
            <w:noProof/>
            <w:webHidden/>
            <w:color w:val="000000" w:themeColor="text1"/>
            <w:position w:val="6"/>
            <w:lang w:eastAsia="ru-RU"/>
          </w:rPr>
          <w:fldChar w:fldCharType="begin"/>
        </w:r>
        <w:r w:rsidR="00561845" w:rsidRPr="00561845">
          <w:rPr>
            <w:rFonts w:ascii="Times New Roman" w:eastAsia="Times New Roman" w:hAnsi="Times New Roman" w:cs="Times New Roman"/>
            <w:smallCaps/>
            <w:noProof/>
            <w:webHidden/>
            <w:color w:val="000000" w:themeColor="text1"/>
            <w:position w:val="6"/>
            <w:lang w:eastAsia="ru-RU"/>
          </w:rPr>
          <w:instrText xml:space="preserve"> PAGEREF _Toc503877909 \h </w:instrText>
        </w:r>
        <w:r w:rsidR="00561845" w:rsidRPr="00561845">
          <w:rPr>
            <w:rFonts w:ascii="Times New Roman" w:eastAsia="Times New Roman" w:hAnsi="Times New Roman" w:cs="Times New Roman"/>
            <w:smallCaps/>
            <w:noProof/>
            <w:webHidden/>
            <w:color w:val="000000" w:themeColor="text1"/>
            <w:position w:val="6"/>
            <w:lang w:eastAsia="ru-RU"/>
          </w:rPr>
        </w:r>
        <w:r w:rsidR="00561845" w:rsidRPr="00561845">
          <w:rPr>
            <w:rFonts w:ascii="Times New Roman" w:eastAsia="Times New Roman" w:hAnsi="Times New Roman" w:cs="Times New Roman"/>
            <w:smallCaps/>
            <w:noProof/>
            <w:webHidden/>
            <w:color w:val="000000" w:themeColor="text1"/>
            <w:position w:val="6"/>
            <w:lang w:eastAsia="ru-RU"/>
          </w:rPr>
          <w:fldChar w:fldCharType="separate"/>
        </w:r>
        <w:r w:rsidR="00561845" w:rsidRPr="00561845">
          <w:rPr>
            <w:rFonts w:ascii="Times New Roman" w:eastAsia="Times New Roman" w:hAnsi="Times New Roman" w:cs="Times New Roman"/>
            <w:smallCaps/>
            <w:noProof/>
            <w:webHidden/>
            <w:color w:val="000000" w:themeColor="text1"/>
            <w:position w:val="6"/>
            <w:lang w:eastAsia="ru-RU"/>
          </w:rPr>
          <w:t>50</w:t>
        </w:r>
        <w:r w:rsidR="00561845" w:rsidRPr="00561845">
          <w:rPr>
            <w:rFonts w:ascii="Times New Roman" w:eastAsia="Times New Roman" w:hAnsi="Times New Roman" w:cs="Times New Roman"/>
            <w:smallCaps/>
            <w:noProof/>
            <w:webHidden/>
            <w:color w:val="000000" w:themeColor="text1"/>
            <w:position w:val="6"/>
            <w:lang w:eastAsia="ru-RU"/>
          </w:rPr>
          <w:fldChar w:fldCharType="end"/>
        </w:r>
      </w:hyperlink>
    </w:p>
    <w:p w:rsidR="00561845" w:rsidRPr="00561845" w:rsidRDefault="00F361FA" w:rsidP="00561845">
      <w:pPr>
        <w:tabs>
          <w:tab w:val="right" w:leader="dot" w:pos="9912"/>
        </w:tabs>
        <w:spacing w:after="0" w:line="240" w:lineRule="auto"/>
        <w:ind w:left="400"/>
        <w:rPr>
          <w:rFonts w:ascii="Times New Roman" w:eastAsia="Times New Roman" w:hAnsi="Times New Roman" w:cs="Times New Roman"/>
          <w:noProof/>
          <w:color w:val="000000" w:themeColor="text1"/>
          <w:lang w:eastAsia="ru-RU"/>
        </w:rPr>
      </w:pPr>
      <w:hyperlink w:anchor="_Toc503877910" w:history="1">
        <w:r w:rsidR="00561845" w:rsidRPr="00561845">
          <w:rPr>
            <w:rFonts w:ascii="Times New Roman" w:eastAsia="Times New Roman" w:hAnsi="Times New Roman" w:cs="Times New Roman"/>
            <w:bCs/>
            <w:i/>
            <w:noProof/>
            <w:color w:val="000000" w:themeColor="text1"/>
            <w:u w:val="single"/>
            <w:lang w:val="x-none" w:eastAsia="x-none"/>
          </w:rPr>
          <w:t xml:space="preserve">Статья </w:t>
        </w:r>
        <w:r w:rsidR="00561845" w:rsidRPr="00561845">
          <w:rPr>
            <w:rFonts w:ascii="Times New Roman" w:eastAsia="Times New Roman" w:hAnsi="Times New Roman" w:cs="Times New Roman"/>
            <w:bCs/>
            <w:i/>
            <w:noProof/>
            <w:color w:val="000000" w:themeColor="text1"/>
            <w:u w:val="single"/>
            <w:lang w:eastAsia="x-none"/>
          </w:rPr>
          <w:t>15</w:t>
        </w:r>
        <w:r w:rsidR="00561845" w:rsidRPr="00561845">
          <w:rPr>
            <w:rFonts w:ascii="Times New Roman" w:eastAsia="Times New Roman" w:hAnsi="Times New Roman" w:cs="Times New Roman"/>
            <w:bCs/>
            <w:i/>
            <w:noProof/>
            <w:color w:val="000000" w:themeColor="text1"/>
            <w:u w:val="single"/>
            <w:lang w:val="x-none" w:eastAsia="x-none"/>
          </w:rPr>
          <w:t xml:space="preserve">. </w:t>
        </w:r>
        <w:r w:rsidR="00561845" w:rsidRPr="00561845">
          <w:rPr>
            <w:rFonts w:ascii="Times New Roman" w:eastAsia="Times New Roman" w:hAnsi="Times New Roman" w:cs="Times New Roman"/>
            <w:bCs/>
            <w:i/>
            <w:noProof/>
            <w:color w:val="000000" w:themeColor="text1"/>
            <w:u w:val="single"/>
            <w:lang w:eastAsia="x-none"/>
          </w:rPr>
          <w:t>Назначение и виды документации по</w:t>
        </w:r>
        <w:r w:rsidR="00561845" w:rsidRPr="00561845">
          <w:rPr>
            <w:rFonts w:ascii="Times New Roman" w:eastAsia="Times New Roman" w:hAnsi="Times New Roman" w:cs="Times New Roman"/>
            <w:bCs/>
            <w:i/>
            <w:noProof/>
            <w:color w:val="000000" w:themeColor="text1"/>
            <w:u w:val="single"/>
            <w:lang w:val="x-none" w:eastAsia="x-none"/>
          </w:rPr>
          <w:t xml:space="preserve"> планировке территории.</w:t>
        </w:r>
        <w:r w:rsidR="00561845" w:rsidRPr="00561845">
          <w:rPr>
            <w:rFonts w:ascii="Times New Roman" w:eastAsia="Times New Roman" w:hAnsi="Times New Roman" w:cs="Times New Roman"/>
            <w:bCs/>
            <w:i/>
            <w:noProof/>
            <w:webHidden/>
            <w:color w:val="000000" w:themeColor="text1"/>
            <w:lang w:val="x-none" w:eastAsia="x-none"/>
          </w:rPr>
          <w:tab/>
        </w:r>
        <w:r w:rsidR="00561845" w:rsidRPr="00561845">
          <w:rPr>
            <w:rFonts w:ascii="Times New Roman" w:eastAsia="Times New Roman" w:hAnsi="Times New Roman" w:cs="Times New Roman"/>
            <w:bCs/>
            <w:i/>
            <w:noProof/>
            <w:webHidden/>
            <w:color w:val="000000" w:themeColor="text1"/>
            <w:lang w:val="x-none" w:eastAsia="x-none"/>
          </w:rPr>
          <w:fldChar w:fldCharType="begin"/>
        </w:r>
        <w:r w:rsidR="00561845" w:rsidRPr="00561845">
          <w:rPr>
            <w:rFonts w:ascii="Times New Roman" w:eastAsia="Times New Roman" w:hAnsi="Times New Roman" w:cs="Times New Roman"/>
            <w:bCs/>
            <w:i/>
            <w:noProof/>
            <w:webHidden/>
            <w:color w:val="000000" w:themeColor="text1"/>
            <w:lang w:val="x-none" w:eastAsia="x-none"/>
          </w:rPr>
          <w:instrText xml:space="preserve"> PAGEREF _Toc503877910 \h </w:instrText>
        </w:r>
        <w:r w:rsidR="00561845" w:rsidRPr="00561845">
          <w:rPr>
            <w:rFonts w:ascii="Times New Roman" w:eastAsia="Times New Roman" w:hAnsi="Times New Roman" w:cs="Times New Roman"/>
            <w:bCs/>
            <w:i/>
            <w:noProof/>
            <w:webHidden/>
            <w:color w:val="000000" w:themeColor="text1"/>
            <w:lang w:val="x-none" w:eastAsia="x-none"/>
          </w:rPr>
        </w:r>
        <w:r w:rsidR="00561845" w:rsidRPr="00561845">
          <w:rPr>
            <w:rFonts w:ascii="Times New Roman" w:eastAsia="Times New Roman" w:hAnsi="Times New Roman" w:cs="Times New Roman"/>
            <w:bCs/>
            <w:i/>
            <w:noProof/>
            <w:webHidden/>
            <w:color w:val="000000" w:themeColor="text1"/>
            <w:lang w:val="x-none" w:eastAsia="x-none"/>
          </w:rPr>
          <w:fldChar w:fldCharType="separate"/>
        </w:r>
        <w:r w:rsidR="00561845" w:rsidRPr="00561845">
          <w:rPr>
            <w:rFonts w:ascii="Times New Roman" w:eastAsia="Times New Roman" w:hAnsi="Times New Roman" w:cs="Times New Roman"/>
            <w:bCs/>
            <w:i/>
            <w:noProof/>
            <w:webHidden/>
            <w:color w:val="000000" w:themeColor="text1"/>
            <w:lang w:val="x-none" w:eastAsia="x-none"/>
          </w:rPr>
          <w:t>50</w:t>
        </w:r>
        <w:r w:rsidR="00561845" w:rsidRPr="00561845">
          <w:rPr>
            <w:rFonts w:ascii="Times New Roman" w:eastAsia="Times New Roman" w:hAnsi="Times New Roman" w:cs="Times New Roman"/>
            <w:bCs/>
            <w:i/>
            <w:noProof/>
            <w:webHidden/>
            <w:color w:val="000000" w:themeColor="text1"/>
            <w:lang w:val="x-none" w:eastAsia="x-none"/>
          </w:rPr>
          <w:fldChar w:fldCharType="end"/>
        </w:r>
      </w:hyperlink>
    </w:p>
    <w:p w:rsidR="00561845" w:rsidRPr="00561845" w:rsidRDefault="00F361FA" w:rsidP="00561845">
      <w:pPr>
        <w:tabs>
          <w:tab w:val="right" w:leader="dot" w:pos="9912"/>
        </w:tabs>
        <w:spacing w:after="0" w:line="240" w:lineRule="auto"/>
        <w:ind w:left="400"/>
        <w:rPr>
          <w:rFonts w:ascii="Times New Roman" w:eastAsia="Times New Roman" w:hAnsi="Times New Roman" w:cs="Times New Roman"/>
          <w:noProof/>
          <w:color w:val="000000" w:themeColor="text1"/>
          <w:lang w:eastAsia="ru-RU"/>
        </w:rPr>
      </w:pPr>
      <w:hyperlink w:anchor="_Toc503877911" w:history="1">
        <w:r w:rsidR="00561845" w:rsidRPr="00561845">
          <w:rPr>
            <w:rFonts w:ascii="Times New Roman" w:eastAsia="Times New Roman" w:hAnsi="Times New Roman" w:cs="Times New Roman"/>
            <w:bCs/>
            <w:i/>
            <w:noProof/>
            <w:color w:val="000000" w:themeColor="text1"/>
            <w:u w:val="single"/>
            <w:lang w:eastAsia="x-none"/>
          </w:rPr>
          <w:t xml:space="preserve">Статья 16. </w:t>
        </w:r>
        <w:r w:rsidR="00561845" w:rsidRPr="00561845">
          <w:rPr>
            <w:rFonts w:ascii="Times New Roman" w:eastAsia="Times New Roman" w:hAnsi="Times New Roman" w:cs="Times New Roman"/>
            <w:bCs/>
            <w:i/>
            <w:noProof/>
            <w:color w:val="000000" w:themeColor="text1"/>
            <w:u w:val="single"/>
            <w:lang w:val="x-none" w:eastAsia="x-none"/>
          </w:rPr>
          <w:t>Инженерные изыскания для подготовки документации по планировке территории</w:t>
        </w:r>
        <w:r w:rsidR="00561845" w:rsidRPr="00561845">
          <w:rPr>
            <w:rFonts w:ascii="Times New Roman" w:eastAsia="Times New Roman" w:hAnsi="Times New Roman" w:cs="Times New Roman"/>
            <w:bCs/>
            <w:i/>
            <w:noProof/>
            <w:webHidden/>
            <w:color w:val="000000" w:themeColor="text1"/>
            <w:lang w:val="x-none" w:eastAsia="x-none"/>
          </w:rPr>
          <w:tab/>
        </w:r>
        <w:r w:rsidR="00561845" w:rsidRPr="00561845">
          <w:rPr>
            <w:rFonts w:ascii="Times New Roman" w:eastAsia="Times New Roman" w:hAnsi="Times New Roman" w:cs="Times New Roman"/>
            <w:bCs/>
            <w:i/>
            <w:noProof/>
            <w:webHidden/>
            <w:color w:val="000000" w:themeColor="text1"/>
            <w:lang w:val="x-none" w:eastAsia="x-none"/>
          </w:rPr>
          <w:fldChar w:fldCharType="begin"/>
        </w:r>
        <w:r w:rsidR="00561845" w:rsidRPr="00561845">
          <w:rPr>
            <w:rFonts w:ascii="Times New Roman" w:eastAsia="Times New Roman" w:hAnsi="Times New Roman" w:cs="Times New Roman"/>
            <w:bCs/>
            <w:i/>
            <w:noProof/>
            <w:webHidden/>
            <w:color w:val="000000" w:themeColor="text1"/>
            <w:lang w:val="x-none" w:eastAsia="x-none"/>
          </w:rPr>
          <w:instrText xml:space="preserve"> PAGEREF _Toc503877911 \h </w:instrText>
        </w:r>
        <w:r w:rsidR="00561845" w:rsidRPr="00561845">
          <w:rPr>
            <w:rFonts w:ascii="Times New Roman" w:eastAsia="Times New Roman" w:hAnsi="Times New Roman" w:cs="Times New Roman"/>
            <w:bCs/>
            <w:i/>
            <w:noProof/>
            <w:webHidden/>
            <w:color w:val="000000" w:themeColor="text1"/>
            <w:lang w:val="x-none" w:eastAsia="x-none"/>
          </w:rPr>
        </w:r>
        <w:r w:rsidR="00561845" w:rsidRPr="00561845">
          <w:rPr>
            <w:rFonts w:ascii="Times New Roman" w:eastAsia="Times New Roman" w:hAnsi="Times New Roman" w:cs="Times New Roman"/>
            <w:bCs/>
            <w:i/>
            <w:noProof/>
            <w:webHidden/>
            <w:color w:val="000000" w:themeColor="text1"/>
            <w:lang w:val="x-none" w:eastAsia="x-none"/>
          </w:rPr>
          <w:fldChar w:fldCharType="separate"/>
        </w:r>
        <w:r w:rsidR="00561845" w:rsidRPr="00561845">
          <w:rPr>
            <w:rFonts w:ascii="Times New Roman" w:eastAsia="Times New Roman" w:hAnsi="Times New Roman" w:cs="Times New Roman"/>
            <w:bCs/>
            <w:i/>
            <w:noProof/>
            <w:webHidden/>
            <w:color w:val="000000" w:themeColor="text1"/>
            <w:lang w:val="x-none" w:eastAsia="x-none"/>
          </w:rPr>
          <w:t>52</w:t>
        </w:r>
        <w:r w:rsidR="00561845" w:rsidRPr="00561845">
          <w:rPr>
            <w:rFonts w:ascii="Times New Roman" w:eastAsia="Times New Roman" w:hAnsi="Times New Roman" w:cs="Times New Roman"/>
            <w:bCs/>
            <w:i/>
            <w:noProof/>
            <w:webHidden/>
            <w:color w:val="000000" w:themeColor="text1"/>
            <w:lang w:val="x-none" w:eastAsia="x-none"/>
          </w:rPr>
          <w:fldChar w:fldCharType="end"/>
        </w:r>
      </w:hyperlink>
    </w:p>
    <w:p w:rsidR="00561845" w:rsidRPr="00561845" w:rsidRDefault="00F361FA" w:rsidP="00561845">
      <w:pPr>
        <w:tabs>
          <w:tab w:val="right" w:leader="dot" w:pos="9912"/>
        </w:tabs>
        <w:spacing w:after="0" w:line="240" w:lineRule="auto"/>
        <w:ind w:left="400"/>
        <w:rPr>
          <w:rFonts w:ascii="Times New Roman" w:eastAsia="Times New Roman" w:hAnsi="Times New Roman" w:cs="Times New Roman"/>
          <w:noProof/>
          <w:color w:val="000000" w:themeColor="text1"/>
          <w:lang w:eastAsia="ru-RU"/>
        </w:rPr>
      </w:pPr>
      <w:hyperlink w:anchor="_Toc503877912" w:history="1">
        <w:r w:rsidR="00561845" w:rsidRPr="00561845">
          <w:rPr>
            <w:rFonts w:ascii="Times New Roman" w:eastAsia="Times New Roman" w:hAnsi="Times New Roman" w:cs="Times New Roman"/>
            <w:bCs/>
            <w:i/>
            <w:noProof/>
            <w:color w:val="000000" w:themeColor="text1"/>
            <w:u w:val="single"/>
            <w:lang w:val="x-none" w:eastAsia="x-none"/>
          </w:rPr>
          <w:t xml:space="preserve">Статья </w:t>
        </w:r>
        <w:r w:rsidR="00561845" w:rsidRPr="00561845">
          <w:rPr>
            <w:rFonts w:ascii="Times New Roman" w:eastAsia="Times New Roman" w:hAnsi="Times New Roman" w:cs="Times New Roman"/>
            <w:bCs/>
            <w:i/>
            <w:noProof/>
            <w:color w:val="000000" w:themeColor="text1"/>
            <w:u w:val="single"/>
            <w:lang w:eastAsia="x-none"/>
          </w:rPr>
          <w:t>17</w:t>
        </w:r>
        <w:r w:rsidR="00561845" w:rsidRPr="00561845">
          <w:rPr>
            <w:rFonts w:ascii="Times New Roman" w:eastAsia="Times New Roman" w:hAnsi="Times New Roman" w:cs="Times New Roman"/>
            <w:bCs/>
            <w:i/>
            <w:noProof/>
            <w:color w:val="000000" w:themeColor="text1"/>
            <w:u w:val="single"/>
            <w:lang w:val="x-none" w:eastAsia="x-none"/>
          </w:rPr>
          <w:t xml:space="preserve">. </w:t>
        </w:r>
        <w:r w:rsidR="00561845" w:rsidRPr="00561845">
          <w:rPr>
            <w:rFonts w:ascii="Times New Roman" w:eastAsia="Times New Roman" w:hAnsi="Times New Roman" w:cs="Times New Roman"/>
            <w:bCs/>
            <w:i/>
            <w:noProof/>
            <w:color w:val="000000" w:themeColor="text1"/>
            <w:u w:val="single"/>
            <w:lang w:eastAsia="x-none"/>
          </w:rPr>
          <w:t>Проект планировки территории</w:t>
        </w:r>
        <w:r w:rsidR="00561845" w:rsidRPr="00561845">
          <w:rPr>
            <w:rFonts w:ascii="Times New Roman" w:eastAsia="Times New Roman" w:hAnsi="Times New Roman" w:cs="Times New Roman"/>
            <w:bCs/>
            <w:i/>
            <w:noProof/>
            <w:color w:val="000000" w:themeColor="text1"/>
            <w:u w:val="single"/>
            <w:lang w:val="x-none" w:eastAsia="x-none"/>
          </w:rPr>
          <w:t>.</w:t>
        </w:r>
        <w:r w:rsidR="00561845" w:rsidRPr="00561845">
          <w:rPr>
            <w:rFonts w:ascii="Times New Roman" w:eastAsia="Times New Roman" w:hAnsi="Times New Roman" w:cs="Times New Roman"/>
            <w:bCs/>
            <w:i/>
            <w:noProof/>
            <w:webHidden/>
            <w:color w:val="000000" w:themeColor="text1"/>
            <w:lang w:val="x-none" w:eastAsia="x-none"/>
          </w:rPr>
          <w:tab/>
        </w:r>
        <w:r w:rsidR="00561845" w:rsidRPr="00561845">
          <w:rPr>
            <w:rFonts w:ascii="Times New Roman" w:eastAsia="Times New Roman" w:hAnsi="Times New Roman" w:cs="Times New Roman"/>
            <w:bCs/>
            <w:i/>
            <w:noProof/>
            <w:webHidden/>
            <w:color w:val="000000" w:themeColor="text1"/>
            <w:lang w:val="x-none" w:eastAsia="x-none"/>
          </w:rPr>
          <w:fldChar w:fldCharType="begin"/>
        </w:r>
        <w:r w:rsidR="00561845" w:rsidRPr="00561845">
          <w:rPr>
            <w:rFonts w:ascii="Times New Roman" w:eastAsia="Times New Roman" w:hAnsi="Times New Roman" w:cs="Times New Roman"/>
            <w:bCs/>
            <w:i/>
            <w:noProof/>
            <w:webHidden/>
            <w:color w:val="000000" w:themeColor="text1"/>
            <w:lang w:val="x-none" w:eastAsia="x-none"/>
          </w:rPr>
          <w:instrText xml:space="preserve"> PAGEREF _Toc503877912 \h </w:instrText>
        </w:r>
        <w:r w:rsidR="00561845" w:rsidRPr="00561845">
          <w:rPr>
            <w:rFonts w:ascii="Times New Roman" w:eastAsia="Times New Roman" w:hAnsi="Times New Roman" w:cs="Times New Roman"/>
            <w:bCs/>
            <w:i/>
            <w:noProof/>
            <w:webHidden/>
            <w:color w:val="000000" w:themeColor="text1"/>
            <w:lang w:val="x-none" w:eastAsia="x-none"/>
          </w:rPr>
        </w:r>
        <w:r w:rsidR="00561845" w:rsidRPr="00561845">
          <w:rPr>
            <w:rFonts w:ascii="Times New Roman" w:eastAsia="Times New Roman" w:hAnsi="Times New Roman" w:cs="Times New Roman"/>
            <w:bCs/>
            <w:i/>
            <w:noProof/>
            <w:webHidden/>
            <w:color w:val="000000" w:themeColor="text1"/>
            <w:lang w:val="x-none" w:eastAsia="x-none"/>
          </w:rPr>
          <w:fldChar w:fldCharType="separate"/>
        </w:r>
        <w:r w:rsidR="00561845" w:rsidRPr="00561845">
          <w:rPr>
            <w:rFonts w:ascii="Times New Roman" w:eastAsia="Times New Roman" w:hAnsi="Times New Roman" w:cs="Times New Roman"/>
            <w:bCs/>
            <w:i/>
            <w:noProof/>
            <w:webHidden/>
            <w:color w:val="000000" w:themeColor="text1"/>
            <w:lang w:val="x-none" w:eastAsia="x-none"/>
          </w:rPr>
          <w:t>53</w:t>
        </w:r>
        <w:r w:rsidR="00561845" w:rsidRPr="00561845">
          <w:rPr>
            <w:rFonts w:ascii="Times New Roman" w:eastAsia="Times New Roman" w:hAnsi="Times New Roman" w:cs="Times New Roman"/>
            <w:bCs/>
            <w:i/>
            <w:noProof/>
            <w:webHidden/>
            <w:color w:val="000000" w:themeColor="text1"/>
            <w:lang w:val="x-none" w:eastAsia="x-none"/>
          </w:rPr>
          <w:fldChar w:fldCharType="end"/>
        </w:r>
      </w:hyperlink>
    </w:p>
    <w:p w:rsidR="00561845" w:rsidRPr="00561845" w:rsidRDefault="00F361FA" w:rsidP="00561845">
      <w:pPr>
        <w:tabs>
          <w:tab w:val="right" w:leader="dot" w:pos="9912"/>
        </w:tabs>
        <w:spacing w:after="0" w:line="240" w:lineRule="auto"/>
        <w:ind w:left="400"/>
        <w:rPr>
          <w:rFonts w:ascii="Times New Roman" w:eastAsia="Times New Roman" w:hAnsi="Times New Roman" w:cs="Times New Roman"/>
          <w:noProof/>
          <w:color w:val="000000" w:themeColor="text1"/>
          <w:lang w:eastAsia="ru-RU"/>
        </w:rPr>
      </w:pPr>
      <w:hyperlink w:anchor="_Toc503877913" w:history="1">
        <w:r w:rsidR="00561845" w:rsidRPr="00561845">
          <w:rPr>
            <w:rFonts w:ascii="Times New Roman" w:eastAsia="Times New Roman" w:hAnsi="Times New Roman" w:cs="Times New Roman"/>
            <w:bCs/>
            <w:i/>
            <w:noProof/>
            <w:color w:val="000000" w:themeColor="text1"/>
            <w:u w:val="single"/>
            <w:lang w:val="x-none" w:eastAsia="x-none"/>
          </w:rPr>
          <w:t xml:space="preserve">Статья </w:t>
        </w:r>
        <w:r w:rsidR="00561845" w:rsidRPr="00561845">
          <w:rPr>
            <w:rFonts w:ascii="Times New Roman" w:eastAsia="Times New Roman" w:hAnsi="Times New Roman" w:cs="Times New Roman"/>
            <w:bCs/>
            <w:i/>
            <w:noProof/>
            <w:color w:val="000000" w:themeColor="text1"/>
            <w:u w:val="single"/>
            <w:lang w:eastAsia="x-none"/>
          </w:rPr>
          <w:t>18</w:t>
        </w:r>
        <w:r w:rsidR="00561845" w:rsidRPr="00561845">
          <w:rPr>
            <w:rFonts w:ascii="Times New Roman" w:eastAsia="Times New Roman" w:hAnsi="Times New Roman" w:cs="Times New Roman"/>
            <w:bCs/>
            <w:i/>
            <w:noProof/>
            <w:color w:val="000000" w:themeColor="text1"/>
            <w:u w:val="single"/>
            <w:lang w:val="x-none" w:eastAsia="x-none"/>
          </w:rPr>
          <w:t xml:space="preserve">. </w:t>
        </w:r>
        <w:r w:rsidR="00561845" w:rsidRPr="00561845">
          <w:rPr>
            <w:rFonts w:ascii="Times New Roman" w:eastAsia="Times New Roman" w:hAnsi="Times New Roman" w:cs="Times New Roman"/>
            <w:bCs/>
            <w:i/>
            <w:noProof/>
            <w:color w:val="000000" w:themeColor="text1"/>
            <w:u w:val="single"/>
            <w:lang w:eastAsia="x-none"/>
          </w:rPr>
          <w:t>Проект межевания территории.</w:t>
        </w:r>
        <w:r w:rsidR="00561845" w:rsidRPr="00561845">
          <w:rPr>
            <w:rFonts w:ascii="Times New Roman" w:eastAsia="Times New Roman" w:hAnsi="Times New Roman" w:cs="Times New Roman"/>
            <w:bCs/>
            <w:i/>
            <w:noProof/>
            <w:webHidden/>
            <w:color w:val="000000" w:themeColor="text1"/>
            <w:lang w:val="x-none" w:eastAsia="x-none"/>
          </w:rPr>
          <w:tab/>
        </w:r>
        <w:r w:rsidR="00561845" w:rsidRPr="00561845">
          <w:rPr>
            <w:rFonts w:ascii="Times New Roman" w:eastAsia="Times New Roman" w:hAnsi="Times New Roman" w:cs="Times New Roman"/>
            <w:bCs/>
            <w:i/>
            <w:noProof/>
            <w:webHidden/>
            <w:color w:val="000000" w:themeColor="text1"/>
            <w:lang w:val="x-none" w:eastAsia="x-none"/>
          </w:rPr>
          <w:fldChar w:fldCharType="begin"/>
        </w:r>
        <w:r w:rsidR="00561845" w:rsidRPr="00561845">
          <w:rPr>
            <w:rFonts w:ascii="Times New Roman" w:eastAsia="Times New Roman" w:hAnsi="Times New Roman" w:cs="Times New Roman"/>
            <w:bCs/>
            <w:i/>
            <w:noProof/>
            <w:webHidden/>
            <w:color w:val="000000" w:themeColor="text1"/>
            <w:lang w:val="x-none" w:eastAsia="x-none"/>
          </w:rPr>
          <w:instrText xml:space="preserve"> PAGEREF _Toc503877913 \h </w:instrText>
        </w:r>
        <w:r w:rsidR="00561845" w:rsidRPr="00561845">
          <w:rPr>
            <w:rFonts w:ascii="Times New Roman" w:eastAsia="Times New Roman" w:hAnsi="Times New Roman" w:cs="Times New Roman"/>
            <w:bCs/>
            <w:i/>
            <w:noProof/>
            <w:webHidden/>
            <w:color w:val="000000" w:themeColor="text1"/>
            <w:lang w:val="x-none" w:eastAsia="x-none"/>
          </w:rPr>
        </w:r>
        <w:r w:rsidR="00561845" w:rsidRPr="00561845">
          <w:rPr>
            <w:rFonts w:ascii="Times New Roman" w:eastAsia="Times New Roman" w:hAnsi="Times New Roman" w:cs="Times New Roman"/>
            <w:bCs/>
            <w:i/>
            <w:noProof/>
            <w:webHidden/>
            <w:color w:val="000000" w:themeColor="text1"/>
            <w:lang w:val="x-none" w:eastAsia="x-none"/>
          </w:rPr>
          <w:fldChar w:fldCharType="separate"/>
        </w:r>
        <w:r w:rsidR="00561845" w:rsidRPr="00561845">
          <w:rPr>
            <w:rFonts w:ascii="Times New Roman" w:eastAsia="Times New Roman" w:hAnsi="Times New Roman" w:cs="Times New Roman"/>
            <w:bCs/>
            <w:i/>
            <w:noProof/>
            <w:webHidden/>
            <w:color w:val="000000" w:themeColor="text1"/>
            <w:lang w:val="x-none" w:eastAsia="x-none"/>
          </w:rPr>
          <w:t>53</w:t>
        </w:r>
        <w:r w:rsidR="00561845" w:rsidRPr="00561845">
          <w:rPr>
            <w:rFonts w:ascii="Times New Roman" w:eastAsia="Times New Roman" w:hAnsi="Times New Roman" w:cs="Times New Roman"/>
            <w:bCs/>
            <w:i/>
            <w:noProof/>
            <w:webHidden/>
            <w:color w:val="000000" w:themeColor="text1"/>
            <w:lang w:val="x-none" w:eastAsia="x-none"/>
          </w:rPr>
          <w:fldChar w:fldCharType="end"/>
        </w:r>
      </w:hyperlink>
    </w:p>
    <w:p w:rsidR="00561845" w:rsidRPr="00561845" w:rsidRDefault="00F361FA" w:rsidP="00561845">
      <w:pPr>
        <w:tabs>
          <w:tab w:val="right" w:leader="dot" w:pos="9912"/>
        </w:tabs>
        <w:spacing w:after="0" w:line="240" w:lineRule="auto"/>
        <w:ind w:left="400"/>
        <w:rPr>
          <w:rFonts w:ascii="Times New Roman" w:eastAsia="Times New Roman" w:hAnsi="Times New Roman" w:cs="Times New Roman"/>
          <w:noProof/>
          <w:color w:val="000000" w:themeColor="text1"/>
          <w:lang w:eastAsia="ru-RU"/>
        </w:rPr>
      </w:pPr>
      <w:hyperlink w:anchor="_Toc503877914" w:history="1">
        <w:r w:rsidR="00561845" w:rsidRPr="00561845">
          <w:rPr>
            <w:rFonts w:ascii="Times New Roman" w:eastAsia="Times New Roman" w:hAnsi="Times New Roman" w:cs="Times New Roman"/>
            <w:bCs/>
            <w:i/>
            <w:noProof/>
            <w:color w:val="000000" w:themeColor="text1"/>
            <w:u w:val="single"/>
            <w:lang w:val="x-none" w:eastAsia="x-none"/>
          </w:rPr>
          <w:t xml:space="preserve">Статья </w:t>
        </w:r>
        <w:r w:rsidR="00561845" w:rsidRPr="00561845">
          <w:rPr>
            <w:rFonts w:ascii="Times New Roman" w:eastAsia="Times New Roman" w:hAnsi="Times New Roman" w:cs="Times New Roman"/>
            <w:bCs/>
            <w:i/>
            <w:noProof/>
            <w:color w:val="000000" w:themeColor="text1"/>
            <w:u w:val="single"/>
            <w:lang w:eastAsia="x-none"/>
          </w:rPr>
          <w:t>19</w:t>
        </w:r>
        <w:r w:rsidR="00561845" w:rsidRPr="00561845">
          <w:rPr>
            <w:rFonts w:ascii="Times New Roman" w:eastAsia="Times New Roman" w:hAnsi="Times New Roman" w:cs="Times New Roman"/>
            <w:bCs/>
            <w:i/>
            <w:noProof/>
            <w:color w:val="000000" w:themeColor="text1"/>
            <w:u w:val="single"/>
            <w:lang w:val="x-none" w:eastAsia="x-none"/>
          </w:rPr>
          <w:t xml:space="preserve">. </w:t>
        </w:r>
        <w:r w:rsidR="00561845" w:rsidRPr="00561845">
          <w:rPr>
            <w:rFonts w:ascii="Times New Roman" w:eastAsia="Times New Roman" w:hAnsi="Times New Roman" w:cs="Times New Roman"/>
            <w:bCs/>
            <w:i/>
            <w:noProof/>
            <w:color w:val="000000" w:themeColor="text1"/>
            <w:u w:val="single"/>
            <w:lang w:eastAsia="x-none"/>
          </w:rPr>
          <w:t>Подготовка и утверждение градостроительных</w:t>
        </w:r>
        <w:r w:rsidR="00561845" w:rsidRPr="00561845">
          <w:rPr>
            <w:rFonts w:ascii="Times New Roman" w:eastAsia="Times New Roman" w:hAnsi="Times New Roman" w:cs="Times New Roman"/>
            <w:bCs/>
            <w:i/>
            <w:noProof/>
            <w:color w:val="000000" w:themeColor="text1"/>
            <w:u w:val="single"/>
            <w:lang w:val="x-none" w:eastAsia="x-none"/>
          </w:rPr>
          <w:t xml:space="preserve"> план</w:t>
        </w:r>
        <w:r w:rsidR="00561845" w:rsidRPr="00561845">
          <w:rPr>
            <w:rFonts w:ascii="Times New Roman" w:eastAsia="Times New Roman" w:hAnsi="Times New Roman" w:cs="Times New Roman"/>
            <w:bCs/>
            <w:i/>
            <w:noProof/>
            <w:color w:val="000000" w:themeColor="text1"/>
            <w:u w:val="single"/>
            <w:lang w:eastAsia="x-none"/>
          </w:rPr>
          <w:t>ов</w:t>
        </w:r>
        <w:r w:rsidR="00561845" w:rsidRPr="00561845">
          <w:rPr>
            <w:rFonts w:ascii="Times New Roman" w:eastAsia="Times New Roman" w:hAnsi="Times New Roman" w:cs="Times New Roman"/>
            <w:bCs/>
            <w:i/>
            <w:noProof/>
            <w:color w:val="000000" w:themeColor="text1"/>
            <w:u w:val="single"/>
            <w:lang w:val="x-none" w:eastAsia="x-none"/>
          </w:rPr>
          <w:t xml:space="preserve"> земельных участков.</w:t>
        </w:r>
        <w:r w:rsidR="00561845" w:rsidRPr="00561845">
          <w:rPr>
            <w:rFonts w:ascii="Times New Roman" w:eastAsia="Times New Roman" w:hAnsi="Times New Roman" w:cs="Times New Roman"/>
            <w:bCs/>
            <w:i/>
            <w:noProof/>
            <w:webHidden/>
            <w:color w:val="000000" w:themeColor="text1"/>
            <w:lang w:val="x-none" w:eastAsia="x-none"/>
          </w:rPr>
          <w:tab/>
        </w:r>
        <w:r w:rsidR="00561845" w:rsidRPr="00561845">
          <w:rPr>
            <w:rFonts w:ascii="Times New Roman" w:eastAsia="Times New Roman" w:hAnsi="Times New Roman" w:cs="Times New Roman"/>
            <w:bCs/>
            <w:i/>
            <w:noProof/>
            <w:webHidden/>
            <w:color w:val="000000" w:themeColor="text1"/>
            <w:lang w:val="x-none" w:eastAsia="x-none"/>
          </w:rPr>
          <w:fldChar w:fldCharType="begin"/>
        </w:r>
        <w:r w:rsidR="00561845" w:rsidRPr="00561845">
          <w:rPr>
            <w:rFonts w:ascii="Times New Roman" w:eastAsia="Times New Roman" w:hAnsi="Times New Roman" w:cs="Times New Roman"/>
            <w:bCs/>
            <w:i/>
            <w:noProof/>
            <w:webHidden/>
            <w:color w:val="000000" w:themeColor="text1"/>
            <w:lang w:val="x-none" w:eastAsia="x-none"/>
          </w:rPr>
          <w:instrText xml:space="preserve"> PAGEREF _Toc503877914 \h </w:instrText>
        </w:r>
        <w:r w:rsidR="00561845" w:rsidRPr="00561845">
          <w:rPr>
            <w:rFonts w:ascii="Times New Roman" w:eastAsia="Times New Roman" w:hAnsi="Times New Roman" w:cs="Times New Roman"/>
            <w:bCs/>
            <w:i/>
            <w:noProof/>
            <w:webHidden/>
            <w:color w:val="000000" w:themeColor="text1"/>
            <w:lang w:val="x-none" w:eastAsia="x-none"/>
          </w:rPr>
        </w:r>
        <w:r w:rsidR="00561845" w:rsidRPr="00561845">
          <w:rPr>
            <w:rFonts w:ascii="Times New Roman" w:eastAsia="Times New Roman" w:hAnsi="Times New Roman" w:cs="Times New Roman"/>
            <w:bCs/>
            <w:i/>
            <w:noProof/>
            <w:webHidden/>
            <w:color w:val="000000" w:themeColor="text1"/>
            <w:lang w:val="x-none" w:eastAsia="x-none"/>
          </w:rPr>
          <w:fldChar w:fldCharType="separate"/>
        </w:r>
        <w:r w:rsidR="00561845" w:rsidRPr="00561845">
          <w:rPr>
            <w:rFonts w:ascii="Times New Roman" w:eastAsia="Times New Roman" w:hAnsi="Times New Roman" w:cs="Times New Roman"/>
            <w:bCs/>
            <w:i/>
            <w:noProof/>
            <w:webHidden/>
            <w:color w:val="000000" w:themeColor="text1"/>
            <w:lang w:val="x-none" w:eastAsia="x-none"/>
          </w:rPr>
          <w:t>54</w:t>
        </w:r>
        <w:r w:rsidR="00561845" w:rsidRPr="00561845">
          <w:rPr>
            <w:rFonts w:ascii="Times New Roman" w:eastAsia="Times New Roman" w:hAnsi="Times New Roman" w:cs="Times New Roman"/>
            <w:bCs/>
            <w:i/>
            <w:noProof/>
            <w:webHidden/>
            <w:color w:val="000000" w:themeColor="text1"/>
            <w:lang w:val="x-none" w:eastAsia="x-none"/>
          </w:rPr>
          <w:fldChar w:fldCharType="end"/>
        </w:r>
      </w:hyperlink>
    </w:p>
    <w:p w:rsidR="00561845" w:rsidRPr="00561845" w:rsidRDefault="00F361FA" w:rsidP="00561845">
      <w:pPr>
        <w:tabs>
          <w:tab w:val="right" w:leader="dot" w:pos="9912"/>
        </w:tabs>
        <w:spacing w:after="0" w:line="240" w:lineRule="auto"/>
        <w:ind w:left="400"/>
        <w:rPr>
          <w:rFonts w:ascii="Times New Roman" w:eastAsia="Times New Roman" w:hAnsi="Times New Roman" w:cs="Times New Roman"/>
          <w:noProof/>
          <w:color w:val="000000" w:themeColor="text1"/>
          <w:lang w:eastAsia="ru-RU"/>
        </w:rPr>
      </w:pPr>
      <w:hyperlink w:anchor="_Toc503877915" w:history="1">
        <w:r w:rsidR="00561845" w:rsidRPr="00561845">
          <w:rPr>
            <w:rFonts w:ascii="Times New Roman" w:eastAsia="Times New Roman" w:hAnsi="Times New Roman" w:cs="Times New Roman"/>
            <w:bCs/>
            <w:i/>
            <w:noProof/>
            <w:color w:val="000000" w:themeColor="text1"/>
            <w:u w:val="single"/>
            <w:lang w:eastAsia="x-none"/>
          </w:rPr>
          <w:t>Статья 20</w:t>
        </w:r>
        <w:r w:rsidR="00561845" w:rsidRPr="00561845">
          <w:rPr>
            <w:rFonts w:ascii="Times New Roman" w:eastAsia="Times New Roman" w:hAnsi="Times New Roman" w:cs="Times New Roman"/>
            <w:bCs/>
            <w:i/>
            <w:noProof/>
            <w:color w:val="000000" w:themeColor="text1"/>
            <w:u w:val="single"/>
            <w:lang w:val="x-none" w:eastAsia="x-none"/>
          </w:rPr>
          <w:t>. Утверждение документации по планировки территории</w:t>
        </w:r>
        <w:r w:rsidR="00561845" w:rsidRPr="00561845">
          <w:rPr>
            <w:rFonts w:ascii="Times New Roman" w:eastAsia="Times New Roman" w:hAnsi="Times New Roman" w:cs="Times New Roman"/>
            <w:bCs/>
            <w:i/>
            <w:noProof/>
            <w:color w:val="000000" w:themeColor="text1"/>
            <w:u w:val="single"/>
            <w:lang w:eastAsia="x-none"/>
          </w:rPr>
          <w:t>.</w:t>
        </w:r>
        <w:r w:rsidR="00561845" w:rsidRPr="00561845">
          <w:rPr>
            <w:rFonts w:ascii="Times New Roman" w:eastAsia="Times New Roman" w:hAnsi="Times New Roman" w:cs="Times New Roman"/>
            <w:bCs/>
            <w:i/>
            <w:noProof/>
            <w:webHidden/>
            <w:color w:val="000000" w:themeColor="text1"/>
            <w:lang w:val="x-none" w:eastAsia="x-none"/>
          </w:rPr>
          <w:tab/>
        </w:r>
        <w:r w:rsidR="00561845" w:rsidRPr="00561845">
          <w:rPr>
            <w:rFonts w:ascii="Times New Roman" w:eastAsia="Times New Roman" w:hAnsi="Times New Roman" w:cs="Times New Roman"/>
            <w:bCs/>
            <w:i/>
            <w:noProof/>
            <w:webHidden/>
            <w:color w:val="000000" w:themeColor="text1"/>
            <w:lang w:val="x-none" w:eastAsia="x-none"/>
          </w:rPr>
          <w:fldChar w:fldCharType="begin"/>
        </w:r>
        <w:r w:rsidR="00561845" w:rsidRPr="00561845">
          <w:rPr>
            <w:rFonts w:ascii="Times New Roman" w:eastAsia="Times New Roman" w:hAnsi="Times New Roman" w:cs="Times New Roman"/>
            <w:bCs/>
            <w:i/>
            <w:noProof/>
            <w:webHidden/>
            <w:color w:val="000000" w:themeColor="text1"/>
            <w:lang w:val="x-none" w:eastAsia="x-none"/>
          </w:rPr>
          <w:instrText xml:space="preserve"> PAGEREF _Toc503877915 \h </w:instrText>
        </w:r>
        <w:r w:rsidR="00561845" w:rsidRPr="00561845">
          <w:rPr>
            <w:rFonts w:ascii="Times New Roman" w:eastAsia="Times New Roman" w:hAnsi="Times New Roman" w:cs="Times New Roman"/>
            <w:bCs/>
            <w:i/>
            <w:noProof/>
            <w:webHidden/>
            <w:color w:val="000000" w:themeColor="text1"/>
            <w:lang w:val="x-none" w:eastAsia="x-none"/>
          </w:rPr>
        </w:r>
        <w:r w:rsidR="00561845" w:rsidRPr="00561845">
          <w:rPr>
            <w:rFonts w:ascii="Times New Roman" w:eastAsia="Times New Roman" w:hAnsi="Times New Roman" w:cs="Times New Roman"/>
            <w:bCs/>
            <w:i/>
            <w:noProof/>
            <w:webHidden/>
            <w:color w:val="000000" w:themeColor="text1"/>
            <w:lang w:val="x-none" w:eastAsia="x-none"/>
          </w:rPr>
          <w:fldChar w:fldCharType="separate"/>
        </w:r>
        <w:r w:rsidR="00561845" w:rsidRPr="00561845">
          <w:rPr>
            <w:rFonts w:ascii="Times New Roman" w:eastAsia="Times New Roman" w:hAnsi="Times New Roman" w:cs="Times New Roman"/>
            <w:bCs/>
            <w:i/>
            <w:noProof/>
            <w:webHidden/>
            <w:color w:val="000000" w:themeColor="text1"/>
            <w:lang w:val="x-none" w:eastAsia="x-none"/>
          </w:rPr>
          <w:t>56</w:t>
        </w:r>
        <w:r w:rsidR="00561845" w:rsidRPr="00561845">
          <w:rPr>
            <w:rFonts w:ascii="Times New Roman" w:eastAsia="Times New Roman" w:hAnsi="Times New Roman" w:cs="Times New Roman"/>
            <w:bCs/>
            <w:i/>
            <w:noProof/>
            <w:webHidden/>
            <w:color w:val="000000" w:themeColor="text1"/>
            <w:lang w:val="x-none" w:eastAsia="x-none"/>
          </w:rPr>
          <w:fldChar w:fldCharType="end"/>
        </w:r>
      </w:hyperlink>
    </w:p>
    <w:p w:rsidR="00561845" w:rsidRPr="00561845" w:rsidRDefault="00F361FA" w:rsidP="00561845">
      <w:pPr>
        <w:tabs>
          <w:tab w:val="right" w:leader="dot" w:pos="9912"/>
        </w:tabs>
        <w:spacing w:after="0" w:line="240" w:lineRule="auto"/>
        <w:ind w:left="400"/>
        <w:rPr>
          <w:rFonts w:ascii="Times New Roman" w:eastAsia="Times New Roman" w:hAnsi="Times New Roman" w:cs="Times New Roman"/>
          <w:noProof/>
          <w:color w:val="000000" w:themeColor="text1"/>
          <w:lang w:eastAsia="ru-RU"/>
        </w:rPr>
      </w:pPr>
      <w:hyperlink w:anchor="_Toc503877916" w:history="1">
        <w:r w:rsidR="00561845" w:rsidRPr="00561845">
          <w:rPr>
            <w:rFonts w:ascii="Times New Roman" w:eastAsia="Times New Roman" w:hAnsi="Times New Roman" w:cs="Times New Roman"/>
            <w:bCs/>
            <w:i/>
            <w:noProof/>
            <w:color w:val="000000" w:themeColor="text1"/>
            <w:u w:val="single"/>
            <w:lang w:val="x-none" w:eastAsia="x-none"/>
          </w:rPr>
          <w:t xml:space="preserve">Статья </w:t>
        </w:r>
        <w:r w:rsidR="00561845" w:rsidRPr="00561845">
          <w:rPr>
            <w:rFonts w:ascii="Times New Roman" w:eastAsia="Times New Roman" w:hAnsi="Times New Roman" w:cs="Times New Roman"/>
            <w:bCs/>
            <w:i/>
            <w:noProof/>
            <w:color w:val="000000" w:themeColor="text1"/>
            <w:u w:val="single"/>
            <w:lang w:eastAsia="x-none"/>
          </w:rPr>
          <w:t>21</w:t>
        </w:r>
        <w:r w:rsidR="00561845" w:rsidRPr="00561845">
          <w:rPr>
            <w:rFonts w:ascii="Times New Roman" w:eastAsia="Times New Roman" w:hAnsi="Times New Roman" w:cs="Times New Roman"/>
            <w:bCs/>
            <w:i/>
            <w:noProof/>
            <w:color w:val="000000" w:themeColor="text1"/>
            <w:u w:val="single"/>
            <w:lang w:val="x-none" w:eastAsia="x-none"/>
          </w:rPr>
          <w:t xml:space="preserve">. </w:t>
        </w:r>
        <w:r w:rsidR="00561845" w:rsidRPr="00561845">
          <w:rPr>
            <w:rFonts w:ascii="Times New Roman" w:eastAsia="Times New Roman" w:hAnsi="Times New Roman" w:cs="Times New Roman"/>
            <w:bCs/>
            <w:i/>
            <w:noProof/>
            <w:color w:val="000000" w:themeColor="text1"/>
            <w:u w:val="single"/>
            <w:lang w:eastAsia="x-none"/>
          </w:rPr>
          <w:t>Развитие застроенных территорий</w:t>
        </w:r>
        <w:r w:rsidR="00561845" w:rsidRPr="00561845">
          <w:rPr>
            <w:rFonts w:ascii="Times New Roman" w:eastAsia="Times New Roman" w:hAnsi="Times New Roman" w:cs="Times New Roman"/>
            <w:bCs/>
            <w:i/>
            <w:noProof/>
            <w:color w:val="000000" w:themeColor="text1"/>
            <w:u w:val="single"/>
            <w:lang w:val="x-none" w:eastAsia="x-none"/>
          </w:rPr>
          <w:t>.</w:t>
        </w:r>
        <w:r w:rsidR="00561845" w:rsidRPr="00561845">
          <w:rPr>
            <w:rFonts w:ascii="Times New Roman" w:eastAsia="Times New Roman" w:hAnsi="Times New Roman" w:cs="Times New Roman"/>
            <w:bCs/>
            <w:i/>
            <w:noProof/>
            <w:webHidden/>
            <w:color w:val="000000" w:themeColor="text1"/>
            <w:lang w:val="x-none" w:eastAsia="x-none"/>
          </w:rPr>
          <w:tab/>
        </w:r>
        <w:r w:rsidR="00561845" w:rsidRPr="00561845">
          <w:rPr>
            <w:rFonts w:ascii="Times New Roman" w:eastAsia="Times New Roman" w:hAnsi="Times New Roman" w:cs="Times New Roman"/>
            <w:bCs/>
            <w:i/>
            <w:noProof/>
            <w:webHidden/>
            <w:color w:val="000000" w:themeColor="text1"/>
            <w:lang w:val="x-none" w:eastAsia="x-none"/>
          </w:rPr>
          <w:fldChar w:fldCharType="begin"/>
        </w:r>
        <w:r w:rsidR="00561845" w:rsidRPr="00561845">
          <w:rPr>
            <w:rFonts w:ascii="Times New Roman" w:eastAsia="Times New Roman" w:hAnsi="Times New Roman" w:cs="Times New Roman"/>
            <w:bCs/>
            <w:i/>
            <w:noProof/>
            <w:webHidden/>
            <w:color w:val="000000" w:themeColor="text1"/>
            <w:lang w:val="x-none" w:eastAsia="x-none"/>
          </w:rPr>
          <w:instrText xml:space="preserve"> PAGEREF _Toc503877916 \h </w:instrText>
        </w:r>
        <w:r w:rsidR="00561845" w:rsidRPr="00561845">
          <w:rPr>
            <w:rFonts w:ascii="Times New Roman" w:eastAsia="Times New Roman" w:hAnsi="Times New Roman" w:cs="Times New Roman"/>
            <w:bCs/>
            <w:i/>
            <w:noProof/>
            <w:webHidden/>
            <w:color w:val="000000" w:themeColor="text1"/>
            <w:lang w:val="x-none" w:eastAsia="x-none"/>
          </w:rPr>
        </w:r>
        <w:r w:rsidR="00561845" w:rsidRPr="00561845">
          <w:rPr>
            <w:rFonts w:ascii="Times New Roman" w:eastAsia="Times New Roman" w:hAnsi="Times New Roman" w:cs="Times New Roman"/>
            <w:bCs/>
            <w:i/>
            <w:noProof/>
            <w:webHidden/>
            <w:color w:val="000000" w:themeColor="text1"/>
            <w:lang w:val="x-none" w:eastAsia="x-none"/>
          </w:rPr>
          <w:fldChar w:fldCharType="separate"/>
        </w:r>
        <w:r w:rsidR="00561845" w:rsidRPr="00561845">
          <w:rPr>
            <w:rFonts w:ascii="Times New Roman" w:eastAsia="Times New Roman" w:hAnsi="Times New Roman" w:cs="Times New Roman"/>
            <w:bCs/>
            <w:i/>
            <w:noProof/>
            <w:webHidden/>
            <w:color w:val="000000" w:themeColor="text1"/>
            <w:lang w:val="x-none" w:eastAsia="x-none"/>
          </w:rPr>
          <w:t>58</w:t>
        </w:r>
        <w:r w:rsidR="00561845" w:rsidRPr="00561845">
          <w:rPr>
            <w:rFonts w:ascii="Times New Roman" w:eastAsia="Times New Roman" w:hAnsi="Times New Roman" w:cs="Times New Roman"/>
            <w:bCs/>
            <w:i/>
            <w:noProof/>
            <w:webHidden/>
            <w:color w:val="000000" w:themeColor="text1"/>
            <w:lang w:val="x-none" w:eastAsia="x-none"/>
          </w:rPr>
          <w:fldChar w:fldCharType="end"/>
        </w:r>
      </w:hyperlink>
    </w:p>
    <w:p w:rsidR="00561845" w:rsidRPr="00561845" w:rsidRDefault="00F361FA" w:rsidP="00561845">
      <w:pPr>
        <w:tabs>
          <w:tab w:val="right" w:leader="dot" w:pos="9912"/>
        </w:tabs>
        <w:spacing w:after="0" w:line="240" w:lineRule="auto"/>
        <w:ind w:left="400"/>
        <w:rPr>
          <w:rFonts w:ascii="Times New Roman" w:eastAsia="Times New Roman" w:hAnsi="Times New Roman" w:cs="Times New Roman"/>
          <w:noProof/>
          <w:color w:val="000000" w:themeColor="text1"/>
          <w:lang w:eastAsia="ru-RU"/>
        </w:rPr>
      </w:pPr>
      <w:hyperlink w:anchor="_Toc503877917" w:history="1">
        <w:r w:rsidR="00561845" w:rsidRPr="00561845">
          <w:rPr>
            <w:rFonts w:ascii="Times New Roman" w:eastAsia="Times New Roman" w:hAnsi="Times New Roman" w:cs="Times New Roman"/>
            <w:bCs/>
            <w:i/>
            <w:noProof/>
            <w:color w:val="000000" w:themeColor="text1"/>
            <w:u w:val="single"/>
            <w:lang w:val="x-none" w:eastAsia="x-none"/>
          </w:rPr>
          <w:t xml:space="preserve">Статья </w:t>
        </w:r>
        <w:r w:rsidR="00561845" w:rsidRPr="00561845">
          <w:rPr>
            <w:rFonts w:ascii="Times New Roman" w:eastAsia="Times New Roman" w:hAnsi="Times New Roman" w:cs="Times New Roman"/>
            <w:bCs/>
            <w:i/>
            <w:noProof/>
            <w:color w:val="000000" w:themeColor="text1"/>
            <w:u w:val="single"/>
            <w:lang w:eastAsia="x-none"/>
          </w:rPr>
          <w:t>22</w:t>
        </w:r>
        <w:r w:rsidR="00561845" w:rsidRPr="00561845">
          <w:rPr>
            <w:rFonts w:ascii="Times New Roman" w:eastAsia="Times New Roman" w:hAnsi="Times New Roman" w:cs="Times New Roman"/>
            <w:bCs/>
            <w:i/>
            <w:noProof/>
            <w:color w:val="000000" w:themeColor="text1"/>
            <w:u w:val="single"/>
            <w:lang w:val="x-none" w:eastAsia="x-none"/>
          </w:rPr>
          <w:t xml:space="preserve">. </w:t>
        </w:r>
        <w:r w:rsidR="00561845" w:rsidRPr="00561845">
          <w:rPr>
            <w:rFonts w:ascii="Times New Roman" w:eastAsia="Times New Roman" w:hAnsi="Times New Roman" w:cs="Times New Roman"/>
            <w:bCs/>
            <w:i/>
            <w:noProof/>
            <w:color w:val="000000" w:themeColor="text1"/>
            <w:u w:val="single"/>
            <w:lang w:eastAsia="x-none"/>
          </w:rPr>
          <w:t>Комплексное освоение территории</w:t>
        </w:r>
        <w:r w:rsidR="00561845" w:rsidRPr="00561845">
          <w:rPr>
            <w:rFonts w:ascii="Times New Roman" w:eastAsia="Times New Roman" w:hAnsi="Times New Roman" w:cs="Times New Roman"/>
            <w:bCs/>
            <w:i/>
            <w:noProof/>
            <w:color w:val="000000" w:themeColor="text1"/>
            <w:u w:val="single"/>
            <w:lang w:val="x-none" w:eastAsia="x-none"/>
          </w:rPr>
          <w:t>.</w:t>
        </w:r>
        <w:r w:rsidR="00561845" w:rsidRPr="00561845">
          <w:rPr>
            <w:rFonts w:ascii="Times New Roman" w:eastAsia="Times New Roman" w:hAnsi="Times New Roman" w:cs="Times New Roman"/>
            <w:bCs/>
            <w:i/>
            <w:noProof/>
            <w:webHidden/>
            <w:color w:val="000000" w:themeColor="text1"/>
            <w:lang w:val="x-none" w:eastAsia="x-none"/>
          </w:rPr>
          <w:tab/>
        </w:r>
        <w:r w:rsidR="00561845" w:rsidRPr="00561845">
          <w:rPr>
            <w:rFonts w:ascii="Times New Roman" w:eastAsia="Times New Roman" w:hAnsi="Times New Roman" w:cs="Times New Roman"/>
            <w:bCs/>
            <w:i/>
            <w:noProof/>
            <w:webHidden/>
            <w:color w:val="000000" w:themeColor="text1"/>
            <w:lang w:val="x-none" w:eastAsia="x-none"/>
          </w:rPr>
          <w:fldChar w:fldCharType="begin"/>
        </w:r>
        <w:r w:rsidR="00561845" w:rsidRPr="00561845">
          <w:rPr>
            <w:rFonts w:ascii="Times New Roman" w:eastAsia="Times New Roman" w:hAnsi="Times New Roman" w:cs="Times New Roman"/>
            <w:bCs/>
            <w:i/>
            <w:noProof/>
            <w:webHidden/>
            <w:color w:val="000000" w:themeColor="text1"/>
            <w:lang w:val="x-none" w:eastAsia="x-none"/>
          </w:rPr>
          <w:instrText xml:space="preserve"> PAGEREF _Toc503877917 \h </w:instrText>
        </w:r>
        <w:r w:rsidR="00561845" w:rsidRPr="00561845">
          <w:rPr>
            <w:rFonts w:ascii="Times New Roman" w:eastAsia="Times New Roman" w:hAnsi="Times New Roman" w:cs="Times New Roman"/>
            <w:bCs/>
            <w:i/>
            <w:noProof/>
            <w:webHidden/>
            <w:color w:val="000000" w:themeColor="text1"/>
            <w:lang w:val="x-none" w:eastAsia="x-none"/>
          </w:rPr>
        </w:r>
        <w:r w:rsidR="00561845" w:rsidRPr="00561845">
          <w:rPr>
            <w:rFonts w:ascii="Times New Roman" w:eastAsia="Times New Roman" w:hAnsi="Times New Roman" w:cs="Times New Roman"/>
            <w:bCs/>
            <w:i/>
            <w:noProof/>
            <w:webHidden/>
            <w:color w:val="000000" w:themeColor="text1"/>
            <w:lang w:val="x-none" w:eastAsia="x-none"/>
          </w:rPr>
          <w:fldChar w:fldCharType="separate"/>
        </w:r>
        <w:r w:rsidR="00561845" w:rsidRPr="00561845">
          <w:rPr>
            <w:rFonts w:ascii="Times New Roman" w:eastAsia="Times New Roman" w:hAnsi="Times New Roman" w:cs="Times New Roman"/>
            <w:bCs/>
            <w:i/>
            <w:noProof/>
            <w:webHidden/>
            <w:color w:val="000000" w:themeColor="text1"/>
            <w:lang w:val="x-none" w:eastAsia="x-none"/>
          </w:rPr>
          <w:t>65</w:t>
        </w:r>
        <w:r w:rsidR="00561845" w:rsidRPr="00561845">
          <w:rPr>
            <w:rFonts w:ascii="Times New Roman" w:eastAsia="Times New Roman" w:hAnsi="Times New Roman" w:cs="Times New Roman"/>
            <w:bCs/>
            <w:i/>
            <w:noProof/>
            <w:webHidden/>
            <w:color w:val="000000" w:themeColor="text1"/>
            <w:lang w:val="x-none" w:eastAsia="x-none"/>
          </w:rPr>
          <w:fldChar w:fldCharType="end"/>
        </w:r>
      </w:hyperlink>
    </w:p>
    <w:p w:rsidR="00561845" w:rsidRPr="00561845" w:rsidRDefault="00F361FA" w:rsidP="00561845">
      <w:pPr>
        <w:tabs>
          <w:tab w:val="right" w:leader="dot" w:pos="9912"/>
        </w:tabs>
        <w:spacing w:after="0" w:line="240" w:lineRule="auto"/>
        <w:ind w:left="400"/>
        <w:rPr>
          <w:rFonts w:ascii="Times New Roman" w:eastAsia="Times New Roman" w:hAnsi="Times New Roman" w:cs="Times New Roman"/>
          <w:noProof/>
          <w:color w:val="000000" w:themeColor="text1"/>
          <w:lang w:eastAsia="ru-RU"/>
        </w:rPr>
      </w:pPr>
      <w:hyperlink w:anchor="_Toc503877918" w:history="1">
        <w:r w:rsidR="00561845" w:rsidRPr="00561845">
          <w:rPr>
            <w:rFonts w:ascii="Times New Roman" w:eastAsia="Times New Roman" w:hAnsi="Times New Roman" w:cs="Times New Roman"/>
            <w:bCs/>
            <w:i/>
            <w:noProof/>
            <w:color w:val="000000" w:themeColor="text1"/>
            <w:u w:val="single"/>
            <w:lang w:val="x-none" w:eastAsia="x-none"/>
          </w:rPr>
          <w:t>Статья 22.1 Договор об освоении территории в целях строительства жилья экономического класса</w:t>
        </w:r>
        <w:r w:rsidR="00561845" w:rsidRPr="00561845">
          <w:rPr>
            <w:rFonts w:ascii="Times New Roman" w:eastAsia="Times New Roman" w:hAnsi="Times New Roman" w:cs="Times New Roman"/>
            <w:bCs/>
            <w:i/>
            <w:noProof/>
            <w:webHidden/>
            <w:color w:val="000000" w:themeColor="text1"/>
            <w:lang w:val="x-none" w:eastAsia="x-none"/>
          </w:rPr>
          <w:tab/>
        </w:r>
        <w:r w:rsidR="00561845" w:rsidRPr="00561845">
          <w:rPr>
            <w:rFonts w:ascii="Times New Roman" w:eastAsia="Times New Roman" w:hAnsi="Times New Roman" w:cs="Times New Roman"/>
            <w:bCs/>
            <w:i/>
            <w:noProof/>
            <w:webHidden/>
            <w:color w:val="000000" w:themeColor="text1"/>
            <w:lang w:val="x-none" w:eastAsia="x-none"/>
          </w:rPr>
          <w:fldChar w:fldCharType="begin"/>
        </w:r>
        <w:r w:rsidR="00561845" w:rsidRPr="00561845">
          <w:rPr>
            <w:rFonts w:ascii="Times New Roman" w:eastAsia="Times New Roman" w:hAnsi="Times New Roman" w:cs="Times New Roman"/>
            <w:bCs/>
            <w:i/>
            <w:noProof/>
            <w:webHidden/>
            <w:color w:val="000000" w:themeColor="text1"/>
            <w:lang w:val="x-none" w:eastAsia="x-none"/>
          </w:rPr>
          <w:instrText xml:space="preserve"> PAGEREF _Toc503877918 \h </w:instrText>
        </w:r>
        <w:r w:rsidR="00561845" w:rsidRPr="00561845">
          <w:rPr>
            <w:rFonts w:ascii="Times New Roman" w:eastAsia="Times New Roman" w:hAnsi="Times New Roman" w:cs="Times New Roman"/>
            <w:bCs/>
            <w:i/>
            <w:noProof/>
            <w:webHidden/>
            <w:color w:val="000000" w:themeColor="text1"/>
            <w:lang w:val="x-none" w:eastAsia="x-none"/>
          </w:rPr>
        </w:r>
        <w:r w:rsidR="00561845" w:rsidRPr="00561845">
          <w:rPr>
            <w:rFonts w:ascii="Times New Roman" w:eastAsia="Times New Roman" w:hAnsi="Times New Roman" w:cs="Times New Roman"/>
            <w:bCs/>
            <w:i/>
            <w:noProof/>
            <w:webHidden/>
            <w:color w:val="000000" w:themeColor="text1"/>
            <w:lang w:val="x-none" w:eastAsia="x-none"/>
          </w:rPr>
          <w:fldChar w:fldCharType="separate"/>
        </w:r>
        <w:r w:rsidR="00561845" w:rsidRPr="00561845">
          <w:rPr>
            <w:rFonts w:ascii="Times New Roman" w:eastAsia="Times New Roman" w:hAnsi="Times New Roman" w:cs="Times New Roman"/>
            <w:bCs/>
            <w:i/>
            <w:noProof/>
            <w:webHidden/>
            <w:color w:val="000000" w:themeColor="text1"/>
            <w:lang w:val="x-none" w:eastAsia="x-none"/>
          </w:rPr>
          <w:t>66</w:t>
        </w:r>
        <w:r w:rsidR="00561845" w:rsidRPr="00561845">
          <w:rPr>
            <w:rFonts w:ascii="Times New Roman" w:eastAsia="Times New Roman" w:hAnsi="Times New Roman" w:cs="Times New Roman"/>
            <w:bCs/>
            <w:i/>
            <w:noProof/>
            <w:webHidden/>
            <w:color w:val="000000" w:themeColor="text1"/>
            <w:lang w:val="x-none" w:eastAsia="x-none"/>
          </w:rPr>
          <w:fldChar w:fldCharType="end"/>
        </w:r>
      </w:hyperlink>
    </w:p>
    <w:p w:rsidR="00561845" w:rsidRPr="00561845" w:rsidRDefault="00F361FA" w:rsidP="00561845">
      <w:pPr>
        <w:tabs>
          <w:tab w:val="right" w:leader="dot" w:pos="9912"/>
        </w:tabs>
        <w:spacing w:after="0" w:line="240" w:lineRule="auto"/>
        <w:ind w:left="400"/>
        <w:rPr>
          <w:rFonts w:ascii="Times New Roman" w:eastAsia="Times New Roman" w:hAnsi="Times New Roman" w:cs="Times New Roman"/>
          <w:noProof/>
          <w:color w:val="000000" w:themeColor="text1"/>
          <w:lang w:eastAsia="ru-RU"/>
        </w:rPr>
      </w:pPr>
      <w:hyperlink w:anchor="_Toc503877919" w:history="1">
        <w:r w:rsidR="00561845" w:rsidRPr="00561845">
          <w:rPr>
            <w:rFonts w:ascii="Times New Roman" w:eastAsia="Times New Roman" w:hAnsi="Times New Roman" w:cs="Times New Roman"/>
            <w:bCs/>
            <w:i/>
            <w:noProof/>
            <w:color w:val="000000" w:themeColor="text1"/>
            <w:u w:val="single"/>
            <w:lang w:val="x-none" w:eastAsia="x-none"/>
          </w:rPr>
          <w:t>Статья 22.2 Договор о комплексном освоении территории в целях строительства жилья экономического класса</w:t>
        </w:r>
        <w:r w:rsidR="00561845" w:rsidRPr="00561845">
          <w:rPr>
            <w:rFonts w:ascii="Times New Roman" w:eastAsia="Times New Roman" w:hAnsi="Times New Roman" w:cs="Times New Roman"/>
            <w:bCs/>
            <w:i/>
            <w:noProof/>
            <w:webHidden/>
            <w:color w:val="000000" w:themeColor="text1"/>
            <w:lang w:val="x-none" w:eastAsia="x-none"/>
          </w:rPr>
          <w:tab/>
        </w:r>
        <w:r w:rsidR="00561845" w:rsidRPr="00561845">
          <w:rPr>
            <w:rFonts w:ascii="Times New Roman" w:eastAsia="Times New Roman" w:hAnsi="Times New Roman" w:cs="Times New Roman"/>
            <w:bCs/>
            <w:i/>
            <w:noProof/>
            <w:webHidden/>
            <w:color w:val="000000" w:themeColor="text1"/>
            <w:lang w:val="x-none" w:eastAsia="x-none"/>
          </w:rPr>
          <w:fldChar w:fldCharType="begin"/>
        </w:r>
        <w:r w:rsidR="00561845" w:rsidRPr="00561845">
          <w:rPr>
            <w:rFonts w:ascii="Times New Roman" w:eastAsia="Times New Roman" w:hAnsi="Times New Roman" w:cs="Times New Roman"/>
            <w:bCs/>
            <w:i/>
            <w:noProof/>
            <w:webHidden/>
            <w:color w:val="000000" w:themeColor="text1"/>
            <w:lang w:val="x-none" w:eastAsia="x-none"/>
          </w:rPr>
          <w:instrText xml:space="preserve"> PAGEREF _Toc503877919 \h </w:instrText>
        </w:r>
        <w:r w:rsidR="00561845" w:rsidRPr="00561845">
          <w:rPr>
            <w:rFonts w:ascii="Times New Roman" w:eastAsia="Times New Roman" w:hAnsi="Times New Roman" w:cs="Times New Roman"/>
            <w:bCs/>
            <w:i/>
            <w:noProof/>
            <w:webHidden/>
            <w:color w:val="000000" w:themeColor="text1"/>
            <w:lang w:val="x-none" w:eastAsia="x-none"/>
          </w:rPr>
        </w:r>
        <w:r w:rsidR="00561845" w:rsidRPr="00561845">
          <w:rPr>
            <w:rFonts w:ascii="Times New Roman" w:eastAsia="Times New Roman" w:hAnsi="Times New Roman" w:cs="Times New Roman"/>
            <w:bCs/>
            <w:i/>
            <w:noProof/>
            <w:webHidden/>
            <w:color w:val="000000" w:themeColor="text1"/>
            <w:lang w:val="x-none" w:eastAsia="x-none"/>
          </w:rPr>
          <w:fldChar w:fldCharType="separate"/>
        </w:r>
        <w:r w:rsidR="00561845" w:rsidRPr="00561845">
          <w:rPr>
            <w:rFonts w:ascii="Times New Roman" w:eastAsia="Times New Roman" w:hAnsi="Times New Roman" w:cs="Times New Roman"/>
            <w:bCs/>
            <w:i/>
            <w:noProof/>
            <w:webHidden/>
            <w:color w:val="000000" w:themeColor="text1"/>
            <w:lang w:val="x-none" w:eastAsia="x-none"/>
          </w:rPr>
          <w:t>71</w:t>
        </w:r>
        <w:r w:rsidR="00561845" w:rsidRPr="00561845">
          <w:rPr>
            <w:rFonts w:ascii="Times New Roman" w:eastAsia="Times New Roman" w:hAnsi="Times New Roman" w:cs="Times New Roman"/>
            <w:bCs/>
            <w:i/>
            <w:noProof/>
            <w:webHidden/>
            <w:color w:val="000000" w:themeColor="text1"/>
            <w:lang w:val="x-none" w:eastAsia="x-none"/>
          </w:rPr>
          <w:fldChar w:fldCharType="end"/>
        </w:r>
      </w:hyperlink>
    </w:p>
    <w:p w:rsidR="00561845" w:rsidRPr="00561845" w:rsidRDefault="00F361FA" w:rsidP="00561845">
      <w:pPr>
        <w:tabs>
          <w:tab w:val="right" w:leader="dot" w:pos="9912"/>
        </w:tabs>
        <w:spacing w:after="0" w:line="240" w:lineRule="auto"/>
        <w:ind w:left="400"/>
        <w:rPr>
          <w:rFonts w:ascii="Times New Roman" w:eastAsia="Times New Roman" w:hAnsi="Times New Roman" w:cs="Times New Roman"/>
          <w:noProof/>
          <w:color w:val="000000" w:themeColor="text1"/>
          <w:lang w:eastAsia="ru-RU"/>
        </w:rPr>
      </w:pPr>
      <w:hyperlink w:anchor="_Toc503877920" w:history="1">
        <w:r w:rsidR="00561845" w:rsidRPr="00561845">
          <w:rPr>
            <w:rFonts w:ascii="Times New Roman" w:eastAsia="Times New Roman" w:hAnsi="Times New Roman" w:cs="Times New Roman"/>
            <w:bCs/>
            <w:i/>
            <w:noProof/>
            <w:color w:val="000000" w:themeColor="text1"/>
            <w:u w:val="single"/>
            <w:lang w:val="x-none" w:eastAsia="x-none"/>
          </w:rPr>
          <w:t>Статья 22.3 Порядок организации и проведения аукциона на право заключения договора об освоении территории в целях строительства жилья экономического класса, договора о комплексном освоении территории в целях строительства жилья экономического класса</w:t>
        </w:r>
        <w:r w:rsidR="00561845" w:rsidRPr="00561845">
          <w:rPr>
            <w:rFonts w:ascii="Times New Roman" w:eastAsia="Times New Roman" w:hAnsi="Times New Roman" w:cs="Times New Roman"/>
            <w:bCs/>
            <w:i/>
            <w:noProof/>
            <w:webHidden/>
            <w:color w:val="000000" w:themeColor="text1"/>
            <w:lang w:val="x-none" w:eastAsia="x-none"/>
          </w:rPr>
          <w:tab/>
        </w:r>
        <w:r w:rsidR="00561845" w:rsidRPr="00561845">
          <w:rPr>
            <w:rFonts w:ascii="Times New Roman" w:eastAsia="Times New Roman" w:hAnsi="Times New Roman" w:cs="Times New Roman"/>
            <w:bCs/>
            <w:i/>
            <w:noProof/>
            <w:webHidden/>
            <w:color w:val="000000" w:themeColor="text1"/>
            <w:lang w:val="x-none" w:eastAsia="x-none"/>
          </w:rPr>
          <w:fldChar w:fldCharType="begin"/>
        </w:r>
        <w:r w:rsidR="00561845" w:rsidRPr="00561845">
          <w:rPr>
            <w:rFonts w:ascii="Times New Roman" w:eastAsia="Times New Roman" w:hAnsi="Times New Roman" w:cs="Times New Roman"/>
            <w:bCs/>
            <w:i/>
            <w:noProof/>
            <w:webHidden/>
            <w:color w:val="000000" w:themeColor="text1"/>
            <w:lang w:val="x-none" w:eastAsia="x-none"/>
          </w:rPr>
          <w:instrText xml:space="preserve"> PAGEREF _Toc503877920 \h </w:instrText>
        </w:r>
        <w:r w:rsidR="00561845" w:rsidRPr="00561845">
          <w:rPr>
            <w:rFonts w:ascii="Times New Roman" w:eastAsia="Times New Roman" w:hAnsi="Times New Roman" w:cs="Times New Roman"/>
            <w:bCs/>
            <w:i/>
            <w:noProof/>
            <w:webHidden/>
            <w:color w:val="000000" w:themeColor="text1"/>
            <w:lang w:val="x-none" w:eastAsia="x-none"/>
          </w:rPr>
        </w:r>
        <w:r w:rsidR="00561845" w:rsidRPr="00561845">
          <w:rPr>
            <w:rFonts w:ascii="Times New Roman" w:eastAsia="Times New Roman" w:hAnsi="Times New Roman" w:cs="Times New Roman"/>
            <w:bCs/>
            <w:i/>
            <w:noProof/>
            <w:webHidden/>
            <w:color w:val="000000" w:themeColor="text1"/>
            <w:lang w:val="x-none" w:eastAsia="x-none"/>
          </w:rPr>
          <w:fldChar w:fldCharType="separate"/>
        </w:r>
        <w:r w:rsidR="00561845" w:rsidRPr="00561845">
          <w:rPr>
            <w:rFonts w:ascii="Times New Roman" w:eastAsia="Times New Roman" w:hAnsi="Times New Roman" w:cs="Times New Roman"/>
            <w:bCs/>
            <w:i/>
            <w:noProof/>
            <w:webHidden/>
            <w:color w:val="000000" w:themeColor="text1"/>
            <w:lang w:val="x-none" w:eastAsia="x-none"/>
          </w:rPr>
          <w:t>76</w:t>
        </w:r>
        <w:r w:rsidR="00561845" w:rsidRPr="00561845">
          <w:rPr>
            <w:rFonts w:ascii="Times New Roman" w:eastAsia="Times New Roman" w:hAnsi="Times New Roman" w:cs="Times New Roman"/>
            <w:bCs/>
            <w:i/>
            <w:noProof/>
            <w:webHidden/>
            <w:color w:val="000000" w:themeColor="text1"/>
            <w:lang w:val="x-none" w:eastAsia="x-none"/>
          </w:rPr>
          <w:fldChar w:fldCharType="end"/>
        </w:r>
      </w:hyperlink>
    </w:p>
    <w:p w:rsidR="00561845" w:rsidRPr="00561845" w:rsidRDefault="00F361FA" w:rsidP="00561845">
      <w:pPr>
        <w:tabs>
          <w:tab w:val="right" w:leader="dot" w:pos="9912"/>
        </w:tabs>
        <w:spacing w:after="0" w:line="240" w:lineRule="auto"/>
        <w:ind w:left="400"/>
        <w:rPr>
          <w:rFonts w:ascii="Times New Roman" w:eastAsia="Times New Roman" w:hAnsi="Times New Roman" w:cs="Times New Roman"/>
          <w:noProof/>
          <w:color w:val="000000" w:themeColor="text1"/>
          <w:lang w:eastAsia="ru-RU"/>
        </w:rPr>
      </w:pPr>
      <w:hyperlink w:anchor="_Toc503877921" w:history="1">
        <w:r w:rsidR="00561845" w:rsidRPr="00561845">
          <w:rPr>
            <w:rFonts w:ascii="Times New Roman" w:eastAsia="Times New Roman" w:hAnsi="Times New Roman" w:cs="Times New Roman"/>
            <w:bCs/>
            <w:i/>
            <w:noProof/>
            <w:color w:val="000000" w:themeColor="text1"/>
            <w:u w:val="single"/>
            <w:lang w:val="x-none" w:eastAsia="x-none"/>
          </w:rPr>
          <w:t>Статья 22.4 Требования к участникам аукциона на право заключения договора об освоении территории в целях строительства жилья экономического класса, договора о комплексном освоении территории в целях строительства жилья экономического класса</w:t>
        </w:r>
        <w:r w:rsidR="00561845" w:rsidRPr="00561845">
          <w:rPr>
            <w:rFonts w:ascii="Times New Roman" w:eastAsia="Times New Roman" w:hAnsi="Times New Roman" w:cs="Times New Roman"/>
            <w:bCs/>
            <w:i/>
            <w:noProof/>
            <w:webHidden/>
            <w:color w:val="000000" w:themeColor="text1"/>
            <w:lang w:val="x-none" w:eastAsia="x-none"/>
          </w:rPr>
          <w:tab/>
        </w:r>
        <w:r w:rsidR="00561845" w:rsidRPr="00561845">
          <w:rPr>
            <w:rFonts w:ascii="Times New Roman" w:eastAsia="Times New Roman" w:hAnsi="Times New Roman" w:cs="Times New Roman"/>
            <w:bCs/>
            <w:i/>
            <w:noProof/>
            <w:webHidden/>
            <w:color w:val="000000" w:themeColor="text1"/>
            <w:lang w:val="x-none" w:eastAsia="x-none"/>
          </w:rPr>
          <w:fldChar w:fldCharType="begin"/>
        </w:r>
        <w:r w:rsidR="00561845" w:rsidRPr="00561845">
          <w:rPr>
            <w:rFonts w:ascii="Times New Roman" w:eastAsia="Times New Roman" w:hAnsi="Times New Roman" w:cs="Times New Roman"/>
            <w:bCs/>
            <w:i/>
            <w:noProof/>
            <w:webHidden/>
            <w:color w:val="000000" w:themeColor="text1"/>
            <w:lang w:val="x-none" w:eastAsia="x-none"/>
          </w:rPr>
          <w:instrText xml:space="preserve"> PAGEREF _Toc503877921 \h </w:instrText>
        </w:r>
        <w:r w:rsidR="00561845" w:rsidRPr="00561845">
          <w:rPr>
            <w:rFonts w:ascii="Times New Roman" w:eastAsia="Times New Roman" w:hAnsi="Times New Roman" w:cs="Times New Roman"/>
            <w:bCs/>
            <w:i/>
            <w:noProof/>
            <w:webHidden/>
            <w:color w:val="000000" w:themeColor="text1"/>
            <w:lang w:val="x-none" w:eastAsia="x-none"/>
          </w:rPr>
        </w:r>
        <w:r w:rsidR="00561845" w:rsidRPr="00561845">
          <w:rPr>
            <w:rFonts w:ascii="Times New Roman" w:eastAsia="Times New Roman" w:hAnsi="Times New Roman" w:cs="Times New Roman"/>
            <w:bCs/>
            <w:i/>
            <w:noProof/>
            <w:webHidden/>
            <w:color w:val="000000" w:themeColor="text1"/>
            <w:lang w:val="x-none" w:eastAsia="x-none"/>
          </w:rPr>
          <w:fldChar w:fldCharType="separate"/>
        </w:r>
        <w:r w:rsidR="00561845" w:rsidRPr="00561845">
          <w:rPr>
            <w:rFonts w:ascii="Times New Roman" w:eastAsia="Times New Roman" w:hAnsi="Times New Roman" w:cs="Times New Roman"/>
            <w:bCs/>
            <w:i/>
            <w:noProof/>
            <w:webHidden/>
            <w:color w:val="000000" w:themeColor="text1"/>
            <w:lang w:val="x-none" w:eastAsia="x-none"/>
          </w:rPr>
          <w:t>86</w:t>
        </w:r>
        <w:r w:rsidR="00561845" w:rsidRPr="00561845">
          <w:rPr>
            <w:rFonts w:ascii="Times New Roman" w:eastAsia="Times New Roman" w:hAnsi="Times New Roman" w:cs="Times New Roman"/>
            <w:bCs/>
            <w:i/>
            <w:noProof/>
            <w:webHidden/>
            <w:color w:val="000000" w:themeColor="text1"/>
            <w:lang w:val="x-none" w:eastAsia="x-none"/>
          </w:rPr>
          <w:fldChar w:fldCharType="end"/>
        </w:r>
      </w:hyperlink>
    </w:p>
    <w:p w:rsidR="00561845" w:rsidRPr="00561845" w:rsidRDefault="00F361FA" w:rsidP="00561845">
      <w:pPr>
        <w:spacing w:after="0" w:line="240" w:lineRule="auto"/>
        <w:ind w:right="141"/>
        <w:jc w:val="both"/>
        <w:rPr>
          <w:rFonts w:ascii="Times New Roman" w:eastAsia="Times New Roman" w:hAnsi="Times New Roman" w:cs="Times New Roman"/>
          <w:noProof/>
          <w:color w:val="000000" w:themeColor="text1"/>
          <w:lang w:eastAsia="ru-RU"/>
        </w:rPr>
      </w:pPr>
      <w:hyperlink w:anchor="_Toc503877922" w:history="1">
        <w:r w:rsidR="00561845" w:rsidRPr="00561845">
          <w:rPr>
            <w:rFonts w:ascii="Times New Roman" w:eastAsia="Times New Roman" w:hAnsi="Times New Roman" w:cs="Times New Roman"/>
            <w:smallCaps/>
            <w:noProof/>
            <w:color w:val="000000" w:themeColor="text1"/>
            <w:position w:val="6"/>
            <w:u w:val="single"/>
            <w:lang w:eastAsia="ru-RU"/>
          </w:rPr>
          <w:t>Глава 4. Проведение публичных слушаний по вопросам землепользования и застройки</w:t>
        </w:r>
        <w:r w:rsidR="00561845" w:rsidRPr="00561845">
          <w:rPr>
            <w:rFonts w:ascii="Times New Roman" w:eastAsia="Times New Roman" w:hAnsi="Times New Roman" w:cs="Times New Roman"/>
            <w:smallCaps/>
            <w:noProof/>
            <w:webHidden/>
            <w:color w:val="000000" w:themeColor="text1"/>
            <w:position w:val="6"/>
            <w:lang w:eastAsia="ru-RU"/>
          </w:rPr>
          <w:tab/>
        </w:r>
        <w:r w:rsidR="00561845" w:rsidRPr="00561845">
          <w:rPr>
            <w:rFonts w:ascii="Times New Roman" w:eastAsia="Times New Roman" w:hAnsi="Times New Roman" w:cs="Times New Roman"/>
            <w:smallCaps/>
            <w:noProof/>
            <w:webHidden/>
            <w:color w:val="000000" w:themeColor="text1"/>
            <w:position w:val="6"/>
            <w:lang w:eastAsia="ru-RU"/>
          </w:rPr>
          <w:fldChar w:fldCharType="begin"/>
        </w:r>
        <w:r w:rsidR="00561845" w:rsidRPr="00561845">
          <w:rPr>
            <w:rFonts w:ascii="Times New Roman" w:eastAsia="Times New Roman" w:hAnsi="Times New Roman" w:cs="Times New Roman"/>
            <w:smallCaps/>
            <w:noProof/>
            <w:webHidden/>
            <w:color w:val="000000" w:themeColor="text1"/>
            <w:position w:val="6"/>
            <w:lang w:eastAsia="ru-RU"/>
          </w:rPr>
          <w:instrText xml:space="preserve"> PAGEREF _Toc503877922 \h </w:instrText>
        </w:r>
        <w:r w:rsidR="00561845" w:rsidRPr="00561845">
          <w:rPr>
            <w:rFonts w:ascii="Times New Roman" w:eastAsia="Times New Roman" w:hAnsi="Times New Roman" w:cs="Times New Roman"/>
            <w:smallCaps/>
            <w:noProof/>
            <w:webHidden/>
            <w:color w:val="000000" w:themeColor="text1"/>
            <w:position w:val="6"/>
            <w:lang w:eastAsia="ru-RU"/>
          </w:rPr>
        </w:r>
        <w:r w:rsidR="00561845" w:rsidRPr="00561845">
          <w:rPr>
            <w:rFonts w:ascii="Times New Roman" w:eastAsia="Times New Roman" w:hAnsi="Times New Roman" w:cs="Times New Roman"/>
            <w:smallCaps/>
            <w:noProof/>
            <w:webHidden/>
            <w:color w:val="000000" w:themeColor="text1"/>
            <w:position w:val="6"/>
            <w:lang w:eastAsia="ru-RU"/>
          </w:rPr>
          <w:fldChar w:fldCharType="separate"/>
        </w:r>
        <w:r w:rsidR="00561845" w:rsidRPr="00561845">
          <w:rPr>
            <w:rFonts w:ascii="Times New Roman" w:eastAsia="Times New Roman" w:hAnsi="Times New Roman" w:cs="Times New Roman"/>
            <w:smallCaps/>
            <w:noProof/>
            <w:webHidden/>
            <w:color w:val="000000" w:themeColor="text1"/>
            <w:position w:val="6"/>
            <w:lang w:eastAsia="ru-RU"/>
          </w:rPr>
          <w:t>90</w:t>
        </w:r>
        <w:r w:rsidR="00561845" w:rsidRPr="00561845">
          <w:rPr>
            <w:rFonts w:ascii="Times New Roman" w:eastAsia="Times New Roman" w:hAnsi="Times New Roman" w:cs="Times New Roman"/>
            <w:smallCaps/>
            <w:noProof/>
            <w:webHidden/>
            <w:color w:val="000000" w:themeColor="text1"/>
            <w:position w:val="6"/>
            <w:lang w:eastAsia="ru-RU"/>
          </w:rPr>
          <w:fldChar w:fldCharType="end"/>
        </w:r>
      </w:hyperlink>
    </w:p>
    <w:p w:rsidR="00561845" w:rsidRPr="00561845" w:rsidRDefault="00F361FA" w:rsidP="00561845">
      <w:pPr>
        <w:tabs>
          <w:tab w:val="right" w:leader="dot" w:pos="9912"/>
        </w:tabs>
        <w:spacing w:after="0" w:line="240" w:lineRule="auto"/>
        <w:ind w:left="400"/>
        <w:rPr>
          <w:rFonts w:ascii="Times New Roman" w:eastAsia="Times New Roman" w:hAnsi="Times New Roman" w:cs="Times New Roman"/>
          <w:noProof/>
          <w:color w:val="000000" w:themeColor="text1"/>
          <w:lang w:eastAsia="ru-RU"/>
        </w:rPr>
      </w:pPr>
      <w:hyperlink w:anchor="_Toc503877923" w:history="1">
        <w:r w:rsidR="00561845" w:rsidRPr="00561845">
          <w:rPr>
            <w:rFonts w:ascii="Times New Roman" w:eastAsia="Times New Roman" w:hAnsi="Times New Roman" w:cs="Times New Roman"/>
            <w:bCs/>
            <w:i/>
            <w:noProof/>
            <w:color w:val="000000" w:themeColor="text1"/>
            <w:u w:val="single"/>
            <w:lang w:val="x-none" w:eastAsia="x-none"/>
          </w:rPr>
          <w:t xml:space="preserve">Статья </w:t>
        </w:r>
        <w:r w:rsidR="00561845" w:rsidRPr="00561845">
          <w:rPr>
            <w:rFonts w:ascii="Times New Roman" w:eastAsia="Times New Roman" w:hAnsi="Times New Roman" w:cs="Times New Roman"/>
            <w:bCs/>
            <w:i/>
            <w:noProof/>
            <w:color w:val="000000" w:themeColor="text1"/>
            <w:u w:val="single"/>
            <w:lang w:eastAsia="x-none"/>
          </w:rPr>
          <w:t>23</w:t>
        </w:r>
        <w:r w:rsidR="00561845" w:rsidRPr="00561845">
          <w:rPr>
            <w:rFonts w:ascii="Times New Roman" w:eastAsia="Times New Roman" w:hAnsi="Times New Roman" w:cs="Times New Roman"/>
            <w:bCs/>
            <w:i/>
            <w:noProof/>
            <w:color w:val="000000" w:themeColor="text1"/>
            <w:u w:val="single"/>
            <w:lang w:val="x-none" w:eastAsia="x-none"/>
          </w:rPr>
          <w:t xml:space="preserve">. </w:t>
        </w:r>
        <w:r w:rsidR="00561845" w:rsidRPr="00561845">
          <w:rPr>
            <w:rFonts w:ascii="Times New Roman" w:eastAsia="Times New Roman" w:hAnsi="Times New Roman" w:cs="Times New Roman"/>
            <w:bCs/>
            <w:i/>
            <w:noProof/>
            <w:color w:val="000000" w:themeColor="text1"/>
            <w:u w:val="single"/>
            <w:lang w:eastAsia="x-none"/>
          </w:rPr>
          <w:t>Общие положения о публичных слушаниях.</w:t>
        </w:r>
        <w:r w:rsidR="00561845" w:rsidRPr="00561845">
          <w:rPr>
            <w:rFonts w:ascii="Times New Roman" w:eastAsia="Times New Roman" w:hAnsi="Times New Roman" w:cs="Times New Roman"/>
            <w:bCs/>
            <w:i/>
            <w:noProof/>
            <w:webHidden/>
            <w:color w:val="000000" w:themeColor="text1"/>
            <w:lang w:val="x-none" w:eastAsia="x-none"/>
          </w:rPr>
          <w:tab/>
        </w:r>
        <w:r w:rsidR="00561845" w:rsidRPr="00561845">
          <w:rPr>
            <w:rFonts w:ascii="Times New Roman" w:eastAsia="Times New Roman" w:hAnsi="Times New Roman" w:cs="Times New Roman"/>
            <w:bCs/>
            <w:i/>
            <w:noProof/>
            <w:webHidden/>
            <w:color w:val="000000" w:themeColor="text1"/>
            <w:lang w:val="x-none" w:eastAsia="x-none"/>
          </w:rPr>
          <w:fldChar w:fldCharType="begin"/>
        </w:r>
        <w:r w:rsidR="00561845" w:rsidRPr="00561845">
          <w:rPr>
            <w:rFonts w:ascii="Times New Roman" w:eastAsia="Times New Roman" w:hAnsi="Times New Roman" w:cs="Times New Roman"/>
            <w:bCs/>
            <w:i/>
            <w:noProof/>
            <w:webHidden/>
            <w:color w:val="000000" w:themeColor="text1"/>
            <w:lang w:val="x-none" w:eastAsia="x-none"/>
          </w:rPr>
          <w:instrText xml:space="preserve"> PAGEREF _Toc503877923 \h </w:instrText>
        </w:r>
        <w:r w:rsidR="00561845" w:rsidRPr="00561845">
          <w:rPr>
            <w:rFonts w:ascii="Times New Roman" w:eastAsia="Times New Roman" w:hAnsi="Times New Roman" w:cs="Times New Roman"/>
            <w:bCs/>
            <w:i/>
            <w:noProof/>
            <w:webHidden/>
            <w:color w:val="000000" w:themeColor="text1"/>
            <w:lang w:val="x-none" w:eastAsia="x-none"/>
          </w:rPr>
        </w:r>
        <w:r w:rsidR="00561845" w:rsidRPr="00561845">
          <w:rPr>
            <w:rFonts w:ascii="Times New Roman" w:eastAsia="Times New Roman" w:hAnsi="Times New Roman" w:cs="Times New Roman"/>
            <w:bCs/>
            <w:i/>
            <w:noProof/>
            <w:webHidden/>
            <w:color w:val="000000" w:themeColor="text1"/>
            <w:lang w:val="x-none" w:eastAsia="x-none"/>
          </w:rPr>
          <w:fldChar w:fldCharType="separate"/>
        </w:r>
        <w:r w:rsidR="00561845" w:rsidRPr="00561845">
          <w:rPr>
            <w:rFonts w:ascii="Times New Roman" w:eastAsia="Times New Roman" w:hAnsi="Times New Roman" w:cs="Times New Roman"/>
            <w:bCs/>
            <w:i/>
            <w:noProof/>
            <w:webHidden/>
            <w:color w:val="000000" w:themeColor="text1"/>
            <w:lang w:val="x-none" w:eastAsia="x-none"/>
          </w:rPr>
          <w:t>90</w:t>
        </w:r>
        <w:r w:rsidR="00561845" w:rsidRPr="00561845">
          <w:rPr>
            <w:rFonts w:ascii="Times New Roman" w:eastAsia="Times New Roman" w:hAnsi="Times New Roman" w:cs="Times New Roman"/>
            <w:bCs/>
            <w:i/>
            <w:noProof/>
            <w:webHidden/>
            <w:color w:val="000000" w:themeColor="text1"/>
            <w:lang w:val="x-none" w:eastAsia="x-none"/>
          </w:rPr>
          <w:fldChar w:fldCharType="end"/>
        </w:r>
      </w:hyperlink>
    </w:p>
    <w:p w:rsidR="00561845" w:rsidRPr="00561845" w:rsidRDefault="00F361FA" w:rsidP="00561845">
      <w:pPr>
        <w:tabs>
          <w:tab w:val="right" w:leader="dot" w:pos="9912"/>
        </w:tabs>
        <w:spacing w:after="0" w:line="240" w:lineRule="auto"/>
        <w:ind w:left="400"/>
        <w:rPr>
          <w:rFonts w:ascii="Times New Roman" w:eastAsia="Times New Roman" w:hAnsi="Times New Roman" w:cs="Times New Roman"/>
          <w:noProof/>
          <w:color w:val="000000" w:themeColor="text1"/>
          <w:lang w:eastAsia="ru-RU"/>
        </w:rPr>
      </w:pPr>
      <w:hyperlink w:anchor="_Toc503877924" w:history="1">
        <w:r w:rsidR="00561845" w:rsidRPr="00561845">
          <w:rPr>
            <w:rFonts w:ascii="Times New Roman" w:eastAsia="Times New Roman" w:hAnsi="Times New Roman" w:cs="Times New Roman"/>
            <w:bCs/>
            <w:i/>
            <w:noProof/>
            <w:color w:val="000000" w:themeColor="text1"/>
            <w:u w:val="single"/>
            <w:lang w:val="x-none" w:eastAsia="x-none"/>
          </w:rPr>
          <w:t xml:space="preserve">Статья </w:t>
        </w:r>
        <w:r w:rsidR="00561845" w:rsidRPr="00561845">
          <w:rPr>
            <w:rFonts w:ascii="Times New Roman" w:eastAsia="Times New Roman" w:hAnsi="Times New Roman" w:cs="Times New Roman"/>
            <w:bCs/>
            <w:i/>
            <w:noProof/>
            <w:color w:val="000000" w:themeColor="text1"/>
            <w:u w:val="single"/>
            <w:lang w:eastAsia="x-none"/>
          </w:rPr>
          <w:t>24</w:t>
        </w:r>
        <w:r w:rsidR="00561845" w:rsidRPr="00561845">
          <w:rPr>
            <w:rFonts w:ascii="Times New Roman" w:eastAsia="Times New Roman" w:hAnsi="Times New Roman" w:cs="Times New Roman"/>
            <w:bCs/>
            <w:i/>
            <w:noProof/>
            <w:color w:val="000000" w:themeColor="text1"/>
            <w:u w:val="single"/>
            <w:lang w:val="x-none" w:eastAsia="x-none"/>
          </w:rPr>
          <w:t xml:space="preserve">. </w:t>
        </w:r>
        <w:r w:rsidR="00561845" w:rsidRPr="00561845">
          <w:rPr>
            <w:rFonts w:ascii="Times New Roman" w:eastAsia="Times New Roman" w:hAnsi="Times New Roman" w:cs="Times New Roman"/>
            <w:bCs/>
            <w:i/>
            <w:noProof/>
            <w:color w:val="000000" w:themeColor="text1"/>
            <w:u w:val="single"/>
            <w:lang w:eastAsia="x-none"/>
          </w:rPr>
          <w:t>Особенности проведения публичных слушаний по проекту Правил землепользования и застройки и внесению в них изменений.</w:t>
        </w:r>
        <w:r w:rsidR="00561845" w:rsidRPr="00561845">
          <w:rPr>
            <w:rFonts w:ascii="Times New Roman" w:eastAsia="Times New Roman" w:hAnsi="Times New Roman" w:cs="Times New Roman"/>
            <w:bCs/>
            <w:i/>
            <w:noProof/>
            <w:webHidden/>
            <w:color w:val="000000" w:themeColor="text1"/>
            <w:lang w:val="x-none" w:eastAsia="x-none"/>
          </w:rPr>
          <w:tab/>
        </w:r>
        <w:r w:rsidR="00561845" w:rsidRPr="00561845">
          <w:rPr>
            <w:rFonts w:ascii="Times New Roman" w:eastAsia="Times New Roman" w:hAnsi="Times New Roman" w:cs="Times New Roman"/>
            <w:bCs/>
            <w:i/>
            <w:noProof/>
            <w:webHidden/>
            <w:color w:val="000000" w:themeColor="text1"/>
            <w:lang w:val="x-none" w:eastAsia="x-none"/>
          </w:rPr>
          <w:fldChar w:fldCharType="begin"/>
        </w:r>
        <w:r w:rsidR="00561845" w:rsidRPr="00561845">
          <w:rPr>
            <w:rFonts w:ascii="Times New Roman" w:eastAsia="Times New Roman" w:hAnsi="Times New Roman" w:cs="Times New Roman"/>
            <w:bCs/>
            <w:i/>
            <w:noProof/>
            <w:webHidden/>
            <w:color w:val="000000" w:themeColor="text1"/>
            <w:lang w:val="x-none" w:eastAsia="x-none"/>
          </w:rPr>
          <w:instrText xml:space="preserve"> PAGEREF _Toc503877924 \h </w:instrText>
        </w:r>
        <w:r w:rsidR="00561845" w:rsidRPr="00561845">
          <w:rPr>
            <w:rFonts w:ascii="Times New Roman" w:eastAsia="Times New Roman" w:hAnsi="Times New Roman" w:cs="Times New Roman"/>
            <w:bCs/>
            <w:i/>
            <w:noProof/>
            <w:webHidden/>
            <w:color w:val="000000" w:themeColor="text1"/>
            <w:lang w:val="x-none" w:eastAsia="x-none"/>
          </w:rPr>
        </w:r>
        <w:r w:rsidR="00561845" w:rsidRPr="00561845">
          <w:rPr>
            <w:rFonts w:ascii="Times New Roman" w:eastAsia="Times New Roman" w:hAnsi="Times New Roman" w:cs="Times New Roman"/>
            <w:bCs/>
            <w:i/>
            <w:noProof/>
            <w:webHidden/>
            <w:color w:val="000000" w:themeColor="text1"/>
            <w:lang w:val="x-none" w:eastAsia="x-none"/>
          </w:rPr>
          <w:fldChar w:fldCharType="separate"/>
        </w:r>
        <w:r w:rsidR="00561845" w:rsidRPr="00561845">
          <w:rPr>
            <w:rFonts w:ascii="Times New Roman" w:eastAsia="Times New Roman" w:hAnsi="Times New Roman" w:cs="Times New Roman"/>
            <w:bCs/>
            <w:i/>
            <w:noProof/>
            <w:webHidden/>
            <w:color w:val="000000" w:themeColor="text1"/>
            <w:lang w:val="x-none" w:eastAsia="x-none"/>
          </w:rPr>
          <w:t>93</w:t>
        </w:r>
        <w:r w:rsidR="00561845" w:rsidRPr="00561845">
          <w:rPr>
            <w:rFonts w:ascii="Times New Roman" w:eastAsia="Times New Roman" w:hAnsi="Times New Roman" w:cs="Times New Roman"/>
            <w:bCs/>
            <w:i/>
            <w:noProof/>
            <w:webHidden/>
            <w:color w:val="000000" w:themeColor="text1"/>
            <w:lang w:val="x-none" w:eastAsia="x-none"/>
          </w:rPr>
          <w:fldChar w:fldCharType="end"/>
        </w:r>
      </w:hyperlink>
    </w:p>
    <w:p w:rsidR="00561845" w:rsidRPr="00561845" w:rsidRDefault="00F361FA" w:rsidP="00561845">
      <w:pPr>
        <w:tabs>
          <w:tab w:val="right" w:leader="dot" w:pos="9912"/>
        </w:tabs>
        <w:spacing w:after="0" w:line="240" w:lineRule="auto"/>
        <w:ind w:left="400"/>
        <w:rPr>
          <w:rFonts w:ascii="Times New Roman" w:eastAsia="Times New Roman" w:hAnsi="Times New Roman" w:cs="Times New Roman"/>
          <w:noProof/>
          <w:color w:val="000000" w:themeColor="text1"/>
          <w:lang w:eastAsia="ru-RU"/>
        </w:rPr>
      </w:pPr>
      <w:hyperlink w:anchor="_Toc503877925" w:history="1">
        <w:r w:rsidR="00561845" w:rsidRPr="00561845">
          <w:rPr>
            <w:rFonts w:ascii="Times New Roman" w:eastAsia="Times New Roman" w:hAnsi="Times New Roman" w:cs="Times New Roman"/>
            <w:bCs/>
            <w:i/>
            <w:noProof/>
            <w:color w:val="000000" w:themeColor="text1"/>
            <w:u w:val="single"/>
            <w:lang w:val="x-none" w:eastAsia="x-none"/>
          </w:rPr>
          <w:t xml:space="preserve">Статья </w:t>
        </w:r>
        <w:r w:rsidR="00561845" w:rsidRPr="00561845">
          <w:rPr>
            <w:rFonts w:ascii="Times New Roman" w:eastAsia="Times New Roman" w:hAnsi="Times New Roman" w:cs="Times New Roman"/>
            <w:bCs/>
            <w:i/>
            <w:noProof/>
            <w:color w:val="000000" w:themeColor="text1"/>
            <w:u w:val="single"/>
            <w:lang w:eastAsia="x-none"/>
          </w:rPr>
          <w:t>25</w:t>
        </w:r>
        <w:r w:rsidR="00561845" w:rsidRPr="00561845">
          <w:rPr>
            <w:rFonts w:ascii="Times New Roman" w:eastAsia="Times New Roman" w:hAnsi="Times New Roman" w:cs="Times New Roman"/>
            <w:bCs/>
            <w:i/>
            <w:noProof/>
            <w:color w:val="000000" w:themeColor="text1"/>
            <w:u w:val="single"/>
            <w:lang w:val="x-none" w:eastAsia="x-none"/>
          </w:rPr>
          <w:t xml:space="preserve">. </w:t>
        </w:r>
        <w:r w:rsidR="00561845" w:rsidRPr="00561845">
          <w:rPr>
            <w:rFonts w:ascii="Times New Roman" w:eastAsia="Times New Roman" w:hAnsi="Times New Roman" w:cs="Times New Roman"/>
            <w:bCs/>
            <w:i/>
            <w:noProof/>
            <w:color w:val="000000" w:themeColor="text1"/>
            <w:u w:val="single"/>
            <w:lang w:eastAsia="x-none"/>
          </w:rPr>
          <w:t>Особенности проведения публичных слушаний по проекту планировки территории и проекту межевания территории.</w:t>
        </w:r>
        <w:r w:rsidR="00561845" w:rsidRPr="00561845">
          <w:rPr>
            <w:rFonts w:ascii="Times New Roman" w:eastAsia="Times New Roman" w:hAnsi="Times New Roman" w:cs="Times New Roman"/>
            <w:bCs/>
            <w:i/>
            <w:noProof/>
            <w:webHidden/>
            <w:color w:val="000000" w:themeColor="text1"/>
            <w:lang w:val="x-none" w:eastAsia="x-none"/>
          </w:rPr>
          <w:tab/>
        </w:r>
        <w:r w:rsidR="00561845" w:rsidRPr="00561845">
          <w:rPr>
            <w:rFonts w:ascii="Times New Roman" w:eastAsia="Times New Roman" w:hAnsi="Times New Roman" w:cs="Times New Roman"/>
            <w:bCs/>
            <w:i/>
            <w:noProof/>
            <w:webHidden/>
            <w:color w:val="000000" w:themeColor="text1"/>
            <w:lang w:val="x-none" w:eastAsia="x-none"/>
          </w:rPr>
          <w:fldChar w:fldCharType="begin"/>
        </w:r>
        <w:r w:rsidR="00561845" w:rsidRPr="00561845">
          <w:rPr>
            <w:rFonts w:ascii="Times New Roman" w:eastAsia="Times New Roman" w:hAnsi="Times New Roman" w:cs="Times New Roman"/>
            <w:bCs/>
            <w:i/>
            <w:noProof/>
            <w:webHidden/>
            <w:color w:val="000000" w:themeColor="text1"/>
            <w:lang w:val="x-none" w:eastAsia="x-none"/>
          </w:rPr>
          <w:instrText xml:space="preserve"> PAGEREF _Toc503877925 \h </w:instrText>
        </w:r>
        <w:r w:rsidR="00561845" w:rsidRPr="00561845">
          <w:rPr>
            <w:rFonts w:ascii="Times New Roman" w:eastAsia="Times New Roman" w:hAnsi="Times New Roman" w:cs="Times New Roman"/>
            <w:bCs/>
            <w:i/>
            <w:noProof/>
            <w:webHidden/>
            <w:color w:val="000000" w:themeColor="text1"/>
            <w:lang w:val="x-none" w:eastAsia="x-none"/>
          </w:rPr>
        </w:r>
        <w:r w:rsidR="00561845" w:rsidRPr="00561845">
          <w:rPr>
            <w:rFonts w:ascii="Times New Roman" w:eastAsia="Times New Roman" w:hAnsi="Times New Roman" w:cs="Times New Roman"/>
            <w:bCs/>
            <w:i/>
            <w:noProof/>
            <w:webHidden/>
            <w:color w:val="000000" w:themeColor="text1"/>
            <w:lang w:val="x-none" w:eastAsia="x-none"/>
          </w:rPr>
          <w:fldChar w:fldCharType="separate"/>
        </w:r>
        <w:r w:rsidR="00561845" w:rsidRPr="00561845">
          <w:rPr>
            <w:rFonts w:ascii="Times New Roman" w:eastAsia="Times New Roman" w:hAnsi="Times New Roman" w:cs="Times New Roman"/>
            <w:bCs/>
            <w:i/>
            <w:noProof/>
            <w:webHidden/>
            <w:color w:val="000000" w:themeColor="text1"/>
            <w:lang w:val="x-none" w:eastAsia="x-none"/>
          </w:rPr>
          <w:t>94</w:t>
        </w:r>
        <w:r w:rsidR="00561845" w:rsidRPr="00561845">
          <w:rPr>
            <w:rFonts w:ascii="Times New Roman" w:eastAsia="Times New Roman" w:hAnsi="Times New Roman" w:cs="Times New Roman"/>
            <w:bCs/>
            <w:i/>
            <w:noProof/>
            <w:webHidden/>
            <w:color w:val="000000" w:themeColor="text1"/>
            <w:lang w:val="x-none" w:eastAsia="x-none"/>
          </w:rPr>
          <w:fldChar w:fldCharType="end"/>
        </w:r>
      </w:hyperlink>
    </w:p>
    <w:p w:rsidR="00561845" w:rsidRPr="00561845" w:rsidRDefault="00F361FA" w:rsidP="00561845">
      <w:pPr>
        <w:tabs>
          <w:tab w:val="right" w:leader="dot" w:pos="9912"/>
        </w:tabs>
        <w:spacing w:after="0" w:line="240" w:lineRule="auto"/>
        <w:ind w:left="400"/>
        <w:rPr>
          <w:rFonts w:ascii="Times New Roman" w:eastAsia="Times New Roman" w:hAnsi="Times New Roman" w:cs="Times New Roman"/>
          <w:noProof/>
          <w:color w:val="000000" w:themeColor="text1"/>
          <w:lang w:eastAsia="ru-RU"/>
        </w:rPr>
      </w:pPr>
      <w:hyperlink w:anchor="_Toc503877926" w:history="1">
        <w:r w:rsidR="00561845" w:rsidRPr="00561845">
          <w:rPr>
            <w:rFonts w:ascii="Times New Roman" w:eastAsia="Times New Roman" w:hAnsi="Times New Roman" w:cs="Times New Roman"/>
            <w:bCs/>
            <w:i/>
            <w:noProof/>
            <w:color w:val="000000" w:themeColor="text1"/>
            <w:u w:val="single"/>
            <w:lang w:val="x-none" w:eastAsia="x-none"/>
          </w:rPr>
          <w:t xml:space="preserve">Статья </w:t>
        </w:r>
        <w:r w:rsidR="00561845" w:rsidRPr="00561845">
          <w:rPr>
            <w:rFonts w:ascii="Times New Roman" w:eastAsia="Times New Roman" w:hAnsi="Times New Roman" w:cs="Times New Roman"/>
            <w:bCs/>
            <w:i/>
            <w:noProof/>
            <w:color w:val="000000" w:themeColor="text1"/>
            <w:u w:val="single"/>
            <w:lang w:eastAsia="x-none"/>
          </w:rPr>
          <w:t>26</w:t>
        </w:r>
        <w:r w:rsidR="00561845" w:rsidRPr="00561845">
          <w:rPr>
            <w:rFonts w:ascii="Times New Roman" w:eastAsia="Times New Roman" w:hAnsi="Times New Roman" w:cs="Times New Roman"/>
            <w:bCs/>
            <w:i/>
            <w:noProof/>
            <w:color w:val="000000" w:themeColor="text1"/>
            <w:u w:val="single"/>
            <w:lang w:val="x-none" w:eastAsia="x-none"/>
          </w:rPr>
          <w:t xml:space="preserve">. </w:t>
        </w:r>
        <w:r w:rsidR="00561845" w:rsidRPr="00561845">
          <w:rPr>
            <w:rFonts w:ascii="Times New Roman" w:eastAsia="Times New Roman" w:hAnsi="Times New Roman" w:cs="Times New Roman"/>
            <w:bCs/>
            <w:i/>
            <w:noProof/>
            <w:color w:val="000000" w:themeColor="text1"/>
            <w:u w:val="single"/>
            <w:lang w:eastAsia="x-none"/>
          </w:rPr>
          <w:t>Особенности проведения публичных слушаний по вопросу предоставления разрешения на условно разрешенный вид использования и по вопросу предоставления разрешений на отклонения от предельных параметров разрешенного строительства, реконструкции объектов капитального строительства.</w:t>
        </w:r>
        <w:r w:rsidR="00561845" w:rsidRPr="00561845">
          <w:rPr>
            <w:rFonts w:ascii="Times New Roman" w:eastAsia="Times New Roman" w:hAnsi="Times New Roman" w:cs="Times New Roman"/>
            <w:bCs/>
            <w:i/>
            <w:noProof/>
            <w:webHidden/>
            <w:color w:val="000000" w:themeColor="text1"/>
            <w:lang w:val="x-none" w:eastAsia="x-none"/>
          </w:rPr>
          <w:tab/>
        </w:r>
        <w:r w:rsidR="00561845" w:rsidRPr="00561845">
          <w:rPr>
            <w:rFonts w:ascii="Times New Roman" w:eastAsia="Times New Roman" w:hAnsi="Times New Roman" w:cs="Times New Roman"/>
            <w:bCs/>
            <w:i/>
            <w:noProof/>
            <w:webHidden/>
            <w:color w:val="000000" w:themeColor="text1"/>
            <w:lang w:val="x-none" w:eastAsia="x-none"/>
          </w:rPr>
          <w:fldChar w:fldCharType="begin"/>
        </w:r>
        <w:r w:rsidR="00561845" w:rsidRPr="00561845">
          <w:rPr>
            <w:rFonts w:ascii="Times New Roman" w:eastAsia="Times New Roman" w:hAnsi="Times New Roman" w:cs="Times New Roman"/>
            <w:bCs/>
            <w:i/>
            <w:noProof/>
            <w:webHidden/>
            <w:color w:val="000000" w:themeColor="text1"/>
            <w:lang w:val="x-none" w:eastAsia="x-none"/>
          </w:rPr>
          <w:instrText xml:space="preserve"> PAGEREF _Toc503877926 \h </w:instrText>
        </w:r>
        <w:r w:rsidR="00561845" w:rsidRPr="00561845">
          <w:rPr>
            <w:rFonts w:ascii="Times New Roman" w:eastAsia="Times New Roman" w:hAnsi="Times New Roman" w:cs="Times New Roman"/>
            <w:bCs/>
            <w:i/>
            <w:noProof/>
            <w:webHidden/>
            <w:color w:val="000000" w:themeColor="text1"/>
            <w:lang w:val="x-none" w:eastAsia="x-none"/>
          </w:rPr>
        </w:r>
        <w:r w:rsidR="00561845" w:rsidRPr="00561845">
          <w:rPr>
            <w:rFonts w:ascii="Times New Roman" w:eastAsia="Times New Roman" w:hAnsi="Times New Roman" w:cs="Times New Roman"/>
            <w:bCs/>
            <w:i/>
            <w:noProof/>
            <w:webHidden/>
            <w:color w:val="000000" w:themeColor="text1"/>
            <w:lang w:val="x-none" w:eastAsia="x-none"/>
          </w:rPr>
          <w:fldChar w:fldCharType="separate"/>
        </w:r>
        <w:r w:rsidR="00561845" w:rsidRPr="00561845">
          <w:rPr>
            <w:rFonts w:ascii="Times New Roman" w:eastAsia="Times New Roman" w:hAnsi="Times New Roman" w:cs="Times New Roman"/>
            <w:bCs/>
            <w:i/>
            <w:noProof/>
            <w:webHidden/>
            <w:color w:val="000000" w:themeColor="text1"/>
            <w:lang w:val="x-none" w:eastAsia="x-none"/>
          </w:rPr>
          <w:t>95</w:t>
        </w:r>
        <w:r w:rsidR="00561845" w:rsidRPr="00561845">
          <w:rPr>
            <w:rFonts w:ascii="Times New Roman" w:eastAsia="Times New Roman" w:hAnsi="Times New Roman" w:cs="Times New Roman"/>
            <w:bCs/>
            <w:i/>
            <w:noProof/>
            <w:webHidden/>
            <w:color w:val="000000" w:themeColor="text1"/>
            <w:lang w:val="x-none" w:eastAsia="x-none"/>
          </w:rPr>
          <w:fldChar w:fldCharType="end"/>
        </w:r>
      </w:hyperlink>
    </w:p>
    <w:p w:rsidR="00561845" w:rsidRPr="00561845" w:rsidRDefault="00F361FA" w:rsidP="00561845">
      <w:pPr>
        <w:tabs>
          <w:tab w:val="right" w:leader="dot" w:pos="9781"/>
        </w:tabs>
        <w:spacing w:after="0" w:line="240" w:lineRule="auto"/>
        <w:ind w:right="141"/>
        <w:jc w:val="both"/>
        <w:rPr>
          <w:rFonts w:ascii="Times New Roman" w:eastAsia="Times New Roman" w:hAnsi="Times New Roman" w:cs="Times New Roman"/>
          <w:noProof/>
          <w:color w:val="000000" w:themeColor="text1"/>
          <w:lang w:eastAsia="ru-RU"/>
        </w:rPr>
      </w:pPr>
      <w:hyperlink w:anchor="_Toc503877927" w:history="1">
        <w:r w:rsidR="00561845" w:rsidRPr="00561845">
          <w:rPr>
            <w:rFonts w:ascii="Times New Roman" w:eastAsia="Times New Roman" w:hAnsi="Times New Roman" w:cs="Times New Roman"/>
            <w:smallCaps/>
            <w:noProof/>
            <w:color w:val="000000" w:themeColor="text1"/>
            <w:position w:val="6"/>
            <w:u w:val="single"/>
            <w:lang w:eastAsia="ru-RU"/>
          </w:rPr>
          <w:t>Глава 5. Внесение изменений в Правила землепользования и застройки.</w:t>
        </w:r>
        <w:r w:rsidR="00561845" w:rsidRPr="00561845">
          <w:rPr>
            <w:rFonts w:ascii="Times New Roman" w:eastAsia="Times New Roman" w:hAnsi="Times New Roman" w:cs="Times New Roman"/>
            <w:smallCaps/>
            <w:noProof/>
            <w:webHidden/>
            <w:color w:val="000000" w:themeColor="text1"/>
            <w:position w:val="6"/>
            <w:lang w:eastAsia="ru-RU"/>
          </w:rPr>
          <w:tab/>
        </w:r>
        <w:r w:rsidR="00561845" w:rsidRPr="00561845">
          <w:rPr>
            <w:rFonts w:ascii="Times New Roman" w:eastAsia="Times New Roman" w:hAnsi="Times New Roman" w:cs="Times New Roman"/>
            <w:smallCaps/>
            <w:noProof/>
            <w:webHidden/>
            <w:color w:val="000000" w:themeColor="text1"/>
            <w:position w:val="6"/>
            <w:lang w:eastAsia="ru-RU"/>
          </w:rPr>
          <w:fldChar w:fldCharType="begin"/>
        </w:r>
        <w:r w:rsidR="00561845" w:rsidRPr="00561845">
          <w:rPr>
            <w:rFonts w:ascii="Times New Roman" w:eastAsia="Times New Roman" w:hAnsi="Times New Roman" w:cs="Times New Roman"/>
            <w:smallCaps/>
            <w:noProof/>
            <w:webHidden/>
            <w:color w:val="000000" w:themeColor="text1"/>
            <w:position w:val="6"/>
            <w:lang w:eastAsia="ru-RU"/>
          </w:rPr>
          <w:instrText xml:space="preserve"> PAGEREF _Toc503877927 \h </w:instrText>
        </w:r>
        <w:r w:rsidR="00561845" w:rsidRPr="00561845">
          <w:rPr>
            <w:rFonts w:ascii="Times New Roman" w:eastAsia="Times New Roman" w:hAnsi="Times New Roman" w:cs="Times New Roman"/>
            <w:smallCaps/>
            <w:noProof/>
            <w:webHidden/>
            <w:color w:val="000000" w:themeColor="text1"/>
            <w:position w:val="6"/>
            <w:lang w:eastAsia="ru-RU"/>
          </w:rPr>
        </w:r>
        <w:r w:rsidR="00561845" w:rsidRPr="00561845">
          <w:rPr>
            <w:rFonts w:ascii="Times New Roman" w:eastAsia="Times New Roman" w:hAnsi="Times New Roman" w:cs="Times New Roman"/>
            <w:smallCaps/>
            <w:noProof/>
            <w:webHidden/>
            <w:color w:val="000000" w:themeColor="text1"/>
            <w:position w:val="6"/>
            <w:lang w:eastAsia="ru-RU"/>
          </w:rPr>
          <w:fldChar w:fldCharType="separate"/>
        </w:r>
        <w:r w:rsidR="00561845" w:rsidRPr="00561845">
          <w:rPr>
            <w:rFonts w:ascii="Times New Roman" w:eastAsia="Times New Roman" w:hAnsi="Times New Roman" w:cs="Times New Roman"/>
            <w:smallCaps/>
            <w:noProof/>
            <w:webHidden/>
            <w:color w:val="000000" w:themeColor="text1"/>
            <w:position w:val="6"/>
            <w:lang w:eastAsia="ru-RU"/>
          </w:rPr>
          <w:t>97</w:t>
        </w:r>
        <w:r w:rsidR="00561845" w:rsidRPr="00561845">
          <w:rPr>
            <w:rFonts w:ascii="Times New Roman" w:eastAsia="Times New Roman" w:hAnsi="Times New Roman" w:cs="Times New Roman"/>
            <w:smallCaps/>
            <w:noProof/>
            <w:webHidden/>
            <w:color w:val="000000" w:themeColor="text1"/>
            <w:position w:val="6"/>
            <w:lang w:eastAsia="ru-RU"/>
          </w:rPr>
          <w:fldChar w:fldCharType="end"/>
        </w:r>
      </w:hyperlink>
    </w:p>
    <w:p w:rsidR="00561845" w:rsidRPr="00561845" w:rsidRDefault="00F361FA" w:rsidP="00561845">
      <w:pPr>
        <w:tabs>
          <w:tab w:val="right" w:leader="dot" w:pos="9912"/>
        </w:tabs>
        <w:spacing w:after="0" w:line="240" w:lineRule="auto"/>
        <w:ind w:left="400"/>
        <w:rPr>
          <w:rFonts w:ascii="Times New Roman" w:eastAsia="Times New Roman" w:hAnsi="Times New Roman" w:cs="Times New Roman"/>
          <w:noProof/>
          <w:color w:val="000000" w:themeColor="text1"/>
          <w:lang w:eastAsia="ru-RU"/>
        </w:rPr>
      </w:pPr>
      <w:hyperlink w:anchor="_Toc503877928" w:history="1">
        <w:r w:rsidR="00561845" w:rsidRPr="00561845">
          <w:rPr>
            <w:rFonts w:ascii="Times New Roman" w:eastAsia="Times New Roman" w:hAnsi="Times New Roman" w:cs="Times New Roman"/>
            <w:bCs/>
            <w:i/>
            <w:noProof/>
            <w:color w:val="000000" w:themeColor="text1"/>
            <w:u w:val="single"/>
            <w:lang w:val="x-none" w:eastAsia="x-none"/>
          </w:rPr>
          <w:t xml:space="preserve">Статья </w:t>
        </w:r>
        <w:r w:rsidR="00561845" w:rsidRPr="00561845">
          <w:rPr>
            <w:rFonts w:ascii="Times New Roman" w:eastAsia="Times New Roman" w:hAnsi="Times New Roman" w:cs="Times New Roman"/>
            <w:bCs/>
            <w:i/>
            <w:noProof/>
            <w:color w:val="000000" w:themeColor="text1"/>
            <w:u w:val="single"/>
            <w:lang w:eastAsia="x-none"/>
          </w:rPr>
          <w:t>27</w:t>
        </w:r>
        <w:r w:rsidR="00561845" w:rsidRPr="00561845">
          <w:rPr>
            <w:rFonts w:ascii="Times New Roman" w:eastAsia="Times New Roman" w:hAnsi="Times New Roman" w:cs="Times New Roman"/>
            <w:bCs/>
            <w:i/>
            <w:noProof/>
            <w:color w:val="000000" w:themeColor="text1"/>
            <w:u w:val="single"/>
            <w:lang w:val="x-none" w:eastAsia="x-none"/>
          </w:rPr>
          <w:t xml:space="preserve">. </w:t>
        </w:r>
        <w:r w:rsidR="00561845" w:rsidRPr="00561845">
          <w:rPr>
            <w:rFonts w:ascii="Times New Roman" w:eastAsia="Times New Roman" w:hAnsi="Times New Roman" w:cs="Times New Roman"/>
            <w:bCs/>
            <w:i/>
            <w:noProof/>
            <w:color w:val="000000" w:themeColor="text1"/>
            <w:u w:val="single"/>
            <w:lang w:eastAsia="x-none"/>
          </w:rPr>
          <w:t>Основания для внесения изменений в Правила землепользования и застройки</w:t>
        </w:r>
        <w:r w:rsidR="00561845" w:rsidRPr="00561845">
          <w:rPr>
            <w:rFonts w:ascii="Times New Roman" w:eastAsia="Times New Roman" w:hAnsi="Times New Roman" w:cs="Times New Roman"/>
            <w:bCs/>
            <w:i/>
            <w:noProof/>
            <w:color w:val="000000" w:themeColor="text1"/>
            <w:u w:val="single"/>
            <w:lang w:val="x-none" w:eastAsia="x-none"/>
          </w:rPr>
          <w:t>.</w:t>
        </w:r>
        <w:r w:rsidR="00561845" w:rsidRPr="00561845">
          <w:rPr>
            <w:rFonts w:ascii="Times New Roman" w:eastAsia="Times New Roman" w:hAnsi="Times New Roman" w:cs="Times New Roman"/>
            <w:bCs/>
            <w:i/>
            <w:noProof/>
            <w:webHidden/>
            <w:color w:val="000000" w:themeColor="text1"/>
            <w:lang w:val="x-none" w:eastAsia="x-none"/>
          </w:rPr>
          <w:tab/>
        </w:r>
        <w:r w:rsidR="00561845" w:rsidRPr="00561845">
          <w:rPr>
            <w:rFonts w:ascii="Times New Roman" w:eastAsia="Times New Roman" w:hAnsi="Times New Roman" w:cs="Times New Roman"/>
            <w:bCs/>
            <w:i/>
            <w:noProof/>
            <w:webHidden/>
            <w:color w:val="000000" w:themeColor="text1"/>
            <w:lang w:val="x-none" w:eastAsia="x-none"/>
          </w:rPr>
          <w:fldChar w:fldCharType="begin"/>
        </w:r>
        <w:r w:rsidR="00561845" w:rsidRPr="00561845">
          <w:rPr>
            <w:rFonts w:ascii="Times New Roman" w:eastAsia="Times New Roman" w:hAnsi="Times New Roman" w:cs="Times New Roman"/>
            <w:bCs/>
            <w:i/>
            <w:noProof/>
            <w:webHidden/>
            <w:color w:val="000000" w:themeColor="text1"/>
            <w:lang w:val="x-none" w:eastAsia="x-none"/>
          </w:rPr>
          <w:instrText xml:space="preserve"> PAGEREF _Toc503877928 \h </w:instrText>
        </w:r>
        <w:r w:rsidR="00561845" w:rsidRPr="00561845">
          <w:rPr>
            <w:rFonts w:ascii="Times New Roman" w:eastAsia="Times New Roman" w:hAnsi="Times New Roman" w:cs="Times New Roman"/>
            <w:bCs/>
            <w:i/>
            <w:noProof/>
            <w:webHidden/>
            <w:color w:val="000000" w:themeColor="text1"/>
            <w:lang w:val="x-none" w:eastAsia="x-none"/>
          </w:rPr>
        </w:r>
        <w:r w:rsidR="00561845" w:rsidRPr="00561845">
          <w:rPr>
            <w:rFonts w:ascii="Times New Roman" w:eastAsia="Times New Roman" w:hAnsi="Times New Roman" w:cs="Times New Roman"/>
            <w:bCs/>
            <w:i/>
            <w:noProof/>
            <w:webHidden/>
            <w:color w:val="000000" w:themeColor="text1"/>
            <w:lang w:val="x-none" w:eastAsia="x-none"/>
          </w:rPr>
          <w:fldChar w:fldCharType="separate"/>
        </w:r>
        <w:r w:rsidR="00561845" w:rsidRPr="00561845">
          <w:rPr>
            <w:rFonts w:ascii="Times New Roman" w:eastAsia="Times New Roman" w:hAnsi="Times New Roman" w:cs="Times New Roman"/>
            <w:bCs/>
            <w:i/>
            <w:noProof/>
            <w:webHidden/>
            <w:color w:val="000000" w:themeColor="text1"/>
            <w:lang w:val="x-none" w:eastAsia="x-none"/>
          </w:rPr>
          <w:t>97</w:t>
        </w:r>
        <w:r w:rsidR="00561845" w:rsidRPr="00561845">
          <w:rPr>
            <w:rFonts w:ascii="Times New Roman" w:eastAsia="Times New Roman" w:hAnsi="Times New Roman" w:cs="Times New Roman"/>
            <w:bCs/>
            <w:i/>
            <w:noProof/>
            <w:webHidden/>
            <w:color w:val="000000" w:themeColor="text1"/>
            <w:lang w:val="x-none" w:eastAsia="x-none"/>
          </w:rPr>
          <w:fldChar w:fldCharType="end"/>
        </w:r>
      </w:hyperlink>
    </w:p>
    <w:p w:rsidR="00561845" w:rsidRPr="00561845" w:rsidRDefault="00F361FA" w:rsidP="00561845">
      <w:pPr>
        <w:tabs>
          <w:tab w:val="right" w:leader="dot" w:pos="9912"/>
        </w:tabs>
        <w:spacing w:after="0" w:line="240" w:lineRule="auto"/>
        <w:ind w:left="400"/>
        <w:rPr>
          <w:rFonts w:ascii="Times New Roman" w:eastAsia="Times New Roman" w:hAnsi="Times New Roman" w:cs="Times New Roman"/>
          <w:noProof/>
          <w:color w:val="000000" w:themeColor="text1"/>
          <w:lang w:eastAsia="ru-RU"/>
        </w:rPr>
      </w:pPr>
      <w:hyperlink w:anchor="_Toc503877929" w:history="1">
        <w:r w:rsidR="00561845" w:rsidRPr="00561845">
          <w:rPr>
            <w:rFonts w:ascii="Times New Roman" w:eastAsia="Times New Roman" w:hAnsi="Times New Roman" w:cs="Times New Roman"/>
            <w:bCs/>
            <w:i/>
            <w:noProof/>
            <w:color w:val="000000" w:themeColor="text1"/>
            <w:u w:val="single"/>
            <w:lang w:val="x-none" w:eastAsia="x-none"/>
          </w:rPr>
          <w:t xml:space="preserve">Статья </w:t>
        </w:r>
        <w:r w:rsidR="00561845" w:rsidRPr="00561845">
          <w:rPr>
            <w:rFonts w:ascii="Times New Roman" w:eastAsia="Times New Roman" w:hAnsi="Times New Roman" w:cs="Times New Roman"/>
            <w:bCs/>
            <w:i/>
            <w:noProof/>
            <w:color w:val="000000" w:themeColor="text1"/>
            <w:u w:val="single"/>
            <w:lang w:eastAsia="x-none"/>
          </w:rPr>
          <w:t>28</w:t>
        </w:r>
        <w:r w:rsidR="00561845" w:rsidRPr="00561845">
          <w:rPr>
            <w:rFonts w:ascii="Times New Roman" w:eastAsia="Times New Roman" w:hAnsi="Times New Roman" w:cs="Times New Roman"/>
            <w:bCs/>
            <w:i/>
            <w:noProof/>
            <w:color w:val="000000" w:themeColor="text1"/>
            <w:u w:val="single"/>
            <w:lang w:val="x-none" w:eastAsia="x-none"/>
          </w:rPr>
          <w:t xml:space="preserve">. </w:t>
        </w:r>
        <w:r w:rsidR="00561845" w:rsidRPr="00561845">
          <w:rPr>
            <w:rFonts w:ascii="Times New Roman" w:eastAsia="Times New Roman" w:hAnsi="Times New Roman" w:cs="Times New Roman"/>
            <w:bCs/>
            <w:i/>
            <w:noProof/>
            <w:color w:val="000000" w:themeColor="text1"/>
            <w:u w:val="single"/>
            <w:lang w:eastAsia="x-none"/>
          </w:rPr>
          <w:t>Порядок внесения изменений в Правила землепользования и застройки</w:t>
        </w:r>
        <w:r w:rsidR="00561845" w:rsidRPr="00561845">
          <w:rPr>
            <w:rFonts w:ascii="Times New Roman" w:eastAsia="Times New Roman" w:hAnsi="Times New Roman" w:cs="Times New Roman"/>
            <w:bCs/>
            <w:i/>
            <w:noProof/>
            <w:color w:val="000000" w:themeColor="text1"/>
            <w:u w:val="single"/>
            <w:lang w:val="x-none" w:eastAsia="x-none"/>
          </w:rPr>
          <w:t>.</w:t>
        </w:r>
        <w:r w:rsidR="00561845" w:rsidRPr="00561845">
          <w:rPr>
            <w:rFonts w:ascii="Times New Roman" w:eastAsia="Times New Roman" w:hAnsi="Times New Roman" w:cs="Times New Roman"/>
            <w:bCs/>
            <w:i/>
            <w:noProof/>
            <w:webHidden/>
            <w:color w:val="000000" w:themeColor="text1"/>
            <w:lang w:val="x-none" w:eastAsia="x-none"/>
          </w:rPr>
          <w:tab/>
        </w:r>
        <w:r w:rsidR="00561845" w:rsidRPr="00561845">
          <w:rPr>
            <w:rFonts w:ascii="Times New Roman" w:eastAsia="Times New Roman" w:hAnsi="Times New Roman" w:cs="Times New Roman"/>
            <w:bCs/>
            <w:i/>
            <w:noProof/>
            <w:webHidden/>
            <w:color w:val="000000" w:themeColor="text1"/>
            <w:lang w:val="x-none" w:eastAsia="x-none"/>
          </w:rPr>
          <w:fldChar w:fldCharType="begin"/>
        </w:r>
        <w:r w:rsidR="00561845" w:rsidRPr="00561845">
          <w:rPr>
            <w:rFonts w:ascii="Times New Roman" w:eastAsia="Times New Roman" w:hAnsi="Times New Roman" w:cs="Times New Roman"/>
            <w:bCs/>
            <w:i/>
            <w:noProof/>
            <w:webHidden/>
            <w:color w:val="000000" w:themeColor="text1"/>
            <w:lang w:val="x-none" w:eastAsia="x-none"/>
          </w:rPr>
          <w:instrText xml:space="preserve"> PAGEREF _Toc503877929 \h </w:instrText>
        </w:r>
        <w:r w:rsidR="00561845" w:rsidRPr="00561845">
          <w:rPr>
            <w:rFonts w:ascii="Times New Roman" w:eastAsia="Times New Roman" w:hAnsi="Times New Roman" w:cs="Times New Roman"/>
            <w:bCs/>
            <w:i/>
            <w:noProof/>
            <w:webHidden/>
            <w:color w:val="000000" w:themeColor="text1"/>
            <w:lang w:val="x-none" w:eastAsia="x-none"/>
          </w:rPr>
        </w:r>
        <w:r w:rsidR="00561845" w:rsidRPr="00561845">
          <w:rPr>
            <w:rFonts w:ascii="Times New Roman" w:eastAsia="Times New Roman" w:hAnsi="Times New Roman" w:cs="Times New Roman"/>
            <w:bCs/>
            <w:i/>
            <w:noProof/>
            <w:webHidden/>
            <w:color w:val="000000" w:themeColor="text1"/>
            <w:lang w:val="x-none" w:eastAsia="x-none"/>
          </w:rPr>
          <w:fldChar w:fldCharType="separate"/>
        </w:r>
        <w:r w:rsidR="00561845" w:rsidRPr="00561845">
          <w:rPr>
            <w:rFonts w:ascii="Times New Roman" w:eastAsia="Times New Roman" w:hAnsi="Times New Roman" w:cs="Times New Roman"/>
            <w:bCs/>
            <w:i/>
            <w:noProof/>
            <w:webHidden/>
            <w:color w:val="000000" w:themeColor="text1"/>
            <w:lang w:val="x-none" w:eastAsia="x-none"/>
          </w:rPr>
          <w:t>97</w:t>
        </w:r>
        <w:r w:rsidR="00561845" w:rsidRPr="00561845">
          <w:rPr>
            <w:rFonts w:ascii="Times New Roman" w:eastAsia="Times New Roman" w:hAnsi="Times New Roman" w:cs="Times New Roman"/>
            <w:bCs/>
            <w:i/>
            <w:noProof/>
            <w:webHidden/>
            <w:color w:val="000000" w:themeColor="text1"/>
            <w:lang w:val="x-none" w:eastAsia="x-none"/>
          </w:rPr>
          <w:fldChar w:fldCharType="end"/>
        </w:r>
      </w:hyperlink>
    </w:p>
    <w:p w:rsidR="00561845" w:rsidRPr="00561845" w:rsidRDefault="00F361FA" w:rsidP="00561845">
      <w:pPr>
        <w:tabs>
          <w:tab w:val="right" w:leader="dot" w:pos="9912"/>
        </w:tabs>
        <w:spacing w:before="120" w:after="120" w:line="360" w:lineRule="auto"/>
        <w:jc w:val="both"/>
        <w:rPr>
          <w:rFonts w:ascii="Times New Roman" w:eastAsia="Times New Roman" w:hAnsi="Times New Roman" w:cs="Times New Roman"/>
          <w:noProof/>
          <w:color w:val="000000" w:themeColor="text1"/>
          <w:lang w:eastAsia="ru-RU"/>
        </w:rPr>
      </w:pPr>
      <w:hyperlink w:anchor="_Toc503877930" w:history="1">
        <w:r w:rsidR="00561845" w:rsidRPr="00561845">
          <w:rPr>
            <w:rFonts w:ascii="Times New Roman" w:eastAsia="Times New Roman" w:hAnsi="Times New Roman" w:cs="Times New Roman"/>
            <w:b/>
            <w:bCs/>
            <w:i/>
            <w:caps/>
            <w:noProof/>
            <w:color w:val="000000" w:themeColor="text1"/>
            <w:position w:val="6"/>
            <w:u w:val="single"/>
            <w:lang w:eastAsia="ru-RU"/>
          </w:rPr>
          <w:t>ЧАСТЬ II. КАРТА ГРАДОСТРОИТЕЛЬНОГО ЗОНИРОВАНИЯ.</w:t>
        </w:r>
        <w:r w:rsidR="00561845" w:rsidRPr="00561845">
          <w:rPr>
            <w:rFonts w:ascii="Times New Roman" w:eastAsia="Times New Roman" w:hAnsi="Times New Roman" w:cs="Times New Roman"/>
            <w:b/>
            <w:bCs/>
            <w:caps/>
            <w:noProof/>
            <w:webHidden/>
            <w:color w:val="000000" w:themeColor="text1"/>
            <w:position w:val="6"/>
            <w:lang w:eastAsia="ru-RU"/>
          </w:rPr>
          <w:tab/>
        </w:r>
        <w:r w:rsidR="00561845" w:rsidRPr="00561845">
          <w:rPr>
            <w:rFonts w:ascii="Times New Roman" w:eastAsia="Times New Roman" w:hAnsi="Times New Roman" w:cs="Times New Roman"/>
            <w:b/>
            <w:bCs/>
            <w:caps/>
            <w:noProof/>
            <w:webHidden/>
            <w:color w:val="000000" w:themeColor="text1"/>
            <w:position w:val="6"/>
            <w:lang w:eastAsia="ru-RU"/>
          </w:rPr>
          <w:fldChar w:fldCharType="begin"/>
        </w:r>
        <w:r w:rsidR="00561845" w:rsidRPr="00561845">
          <w:rPr>
            <w:rFonts w:ascii="Times New Roman" w:eastAsia="Times New Roman" w:hAnsi="Times New Roman" w:cs="Times New Roman"/>
            <w:b/>
            <w:bCs/>
            <w:caps/>
            <w:noProof/>
            <w:webHidden/>
            <w:color w:val="000000" w:themeColor="text1"/>
            <w:position w:val="6"/>
            <w:lang w:eastAsia="ru-RU"/>
          </w:rPr>
          <w:instrText xml:space="preserve"> PAGEREF _Toc503877930 \h </w:instrText>
        </w:r>
        <w:r w:rsidR="00561845" w:rsidRPr="00561845">
          <w:rPr>
            <w:rFonts w:ascii="Times New Roman" w:eastAsia="Times New Roman" w:hAnsi="Times New Roman" w:cs="Times New Roman"/>
            <w:b/>
            <w:bCs/>
            <w:caps/>
            <w:noProof/>
            <w:webHidden/>
            <w:color w:val="000000" w:themeColor="text1"/>
            <w:position w:val="6"/>
            <w:lang w:eastAsia="ru-RU"/>
          </w:rPr>
        </w:r>
        <w:r w:rsidR="00561845" w:rsidRPr="00561845">
          <w:rPr>
            <w:rFonts w:ascii="Times New Roman" w:eastAsia="Times New Roman" w:hAnsi="Times New Roman" w:cs="Times New Roman"/>
            <w:b/>
            <w:bCs/>
            <w:caps/>
            <w:noProof/>
            <w:webHidden/>
            <w:color w:val="000000" w:themeColor="text1"/>
            <w:position w:val="6"/>
            <w:lang w:eastAsia="ru-RU"/>
          </w:rPr>
          <w:fldChar w:fldCharType="separate"/>
        </w:r>
        <w:r w:rsidR="00561845" w:rsidRPr="00561845">
          <w:rPr>
            <w:rFonts w:ascii="Times New Roman" w:eastAsia="Times New Roman" w:hAnsi="Times New Roman" w:cs="Times New Roman"/>
            <w:b/>
            <w:bCs/>
            <w:caps/>
            <w:noProof/>
            <w:webHidden/>
            <w:color w:val="000000" w:themeColor="text1"/>
            <w:position w:val="6"/>
            <w:lang w:eastAsia="ru-RU"/>
          </w:rPr>
          <w:t>99</w:t>
        </w:r>
        <w:r w:rsidR="00561845" w:rsidRPr="00561845">
          <w:rPr>
            <w:rFonts w:ascii="Times New Roman" w:eastAsia="Times New Roman" w:hAnsi="Times New Roman" w:cs="Times New Roman"/>
            <w:b/>
            <w:bCs/>
            <w:caps/>
            <w:noProof/>
            <w:webHidden/>
            <w:color w:val="000000" w:themeColor="text1"/>
            <w:position w:val="6"/>
            <w:lang w:eastAsia="ru-RU"/>
          </w:rPr>
          <w:fldChar w:fldCharType="end"/>
        </w:r>
      </w:hyperlink>
    </w:p>
    <w:p w:rsidR="00561845" w:rsidRPr="00561845" w:rsidRDefault="00F361FA" w:rsidP="00561845">
      <w:pPr>
        <w:tabs>
          <w:tab w:val="right" w:leader="dot" w:pos="9781"/>
        </w:tabs>
        <w:spacing w:after="0" w:line="240" w:lineRule="auto"/>
        <w:ind w:right="141"/>
        <w:jc w:val="both"/>
        <w:rPr>
          <w:rFonts w:ascii="Times New Roman" w:eastAsia="Times New Roman" w:hAnsi="Times New Roman" w:cs="Times New Roman"/>
          <w:noProof/>
          <w:color w:val="000000" w:themeColor="text1"/>
          <w:lang w:eastAsia="ru-RU"/>
        </w:rPr>
      </w:pPr>
      <w:hyperlink w:anchor="_Toc503877931" w:history="1">
        <w:r w:rsidR="00561845" w:rsidRPr="00561845">
          <w:rPr>
            <w:rFonts w:ascii="Times New Roman" w:eastAsia="Times New Roman" w:hAnsi="Times New Roman" w:cs="Times New Roman"/>
            <w:smallCaps/>
            <w:noProof/>
            <w:color w:val="000000" w:themeColor="text1"/>
            <w:position w:val="6"/>
            <w:u w:val="single"/>
            <w:lang w:eastAsia="ru-RU"/>
          </w:rPr>
          <w:t>Глава 6. Карта градостроительного зонирования.</w:t>
        </w:r>
        <w:r w:rsidR="00561845" w:rsidRPr="00561845">
          <w:rPr>
            <w:rFonts w:ascii="Times New Roman" w:eastAsia="Times New Roman" w:hAnsi="Times New Roman" w:cs="Times New Roman"/>
            <w:smallCaps/>
            <w:noProof/>
            <w:webHidden/>
            <w:color w:val="000000" w:themeColor="text1"/>
            <w:position w:val="6"/>
            <w:lang w:eastAsia="ru-RU"/>
          </w:rPr>
          <w:tab/>
        </w:r>
        <w:r w:rsidR="00561845" w:rsidRPr="00561845">
          <w:rPr>
            <w:rFonts w:ascii="Times New Roman" w:eastAsia="Times New Roman" w:hAnsi="Times New Roman" w:cs="Times New Roman"/>
            <w:smallCaps/>
            <w:noProof/>
            <w:webHidden/>
            <w:color w:val="000000" w:themeColor="text1"/>
            <w:position w:val="6"/>
            <w:lang w:eastAsia="ru-RU"/>
          </w:rPr>
          <w:fldChar w:fldCharType="begin"/>
        </w:r>
        <w:r w:rsidR="00561845" w:rsidRPr="00561845">
          <w:rPr>
            <w:rFonts w:ascii="Times New Roman" w:eastAsia="Times New Roman" w:hAnsi="Times New Roman" w:cs="Times New Roman"/>
            <w:smallCaps/>
            <w:noProof/>
            <w:webHidden/>
            <w:color w:val="000000" w:themeColor="text1"/>
            <w:position w:val="6"/>
            <w:lang w:eastAsia="ru-RU"/>
          </w:rPr>
          <w:instrText xml:space="preserve"> PAGEREF _Toc503877931 \h </w:instrText>
        </w:r>
        <w:r w:rsidR="00561845" w:rsidRPr="00561845">
          <w:rPr>
            <w:rFonts w:ascii="Times New Roman" w:eastAsia="Times New Roman" w:hAnsi="Times New Roman" w:cs="Times New Roman"/>
            <w:smallCaps/>
            <w:noProof/>
            <w:webHidden/>
            <w:color w:val="000000" w:themeColor="text1"/>
            <w:position w:val="6"/>
            <w:lang w:eastAsia="ru-RU"/>
          </w:rPr>
        </w:r>
        <w:r w:rsidR="00561845" w:rsidRPr="00561845">
          <w:rPr>
            <w:rFonts w:ascii="Times New Roman" w:eastAsia="Times New Roman" w:hAnsi="Times New Roman" w:cs="Times New Roman"/>
            <w:smallCaps/>
            <w:noProof/>
            <w:webHidden/>
            <w:color w:val="000000" w:themeColor="text1"/>
            <w:position w:val="6"/>
            <w:lang w:eastAsia="ru-RU"/>
          </w:rPr>
          <w:fldChar w:fldCharType="separate"/>
        </w:r>
        <w:r w:rsidR="00561845" w:rsidRPr="00561845">
          <w:rPr>
            <w:rFonts w:ascii="Times New Roman" w:eastAsia="Times New Roman" w:hAnsi="Times New Roman" w:cs="Times New Roman"/>
            <w:smallCaps/>
            <w:noProof/>
            <w:webHidden/>
            <w:color w:val="000000" w:themeColor="text1"/>
            <w:position w:val="6"/>
            <w:lang w:eastAsia="ru-RU"/>
          </w:rPr>
          <w:t>99</w:t>
        </w:r>
        <w:r w:rsidR="00561845" w:rsidRPr="00561845">
          <w:rPr>
            <w:rFonts w:ascii="Times New Roman" w:eastAsia="Times New Roman" w:hAnsi="Times New Roman" w:cs="Times New Roman"/>
            <w:smallCaps/>
            <w:noProof/>
            <w:webHidden/>
            <w:color w:val="000000" w:themeColor="text1"/>
            <w:position w:val="6"/>
            <w:lang w:eastAsia="ru-RU"/>
          </w:rPr>
          <w:fldChar w:fldCharType="end"/>
        </w:r>
      </w:hyperlink>
    </w:p>
    <w:p w:rsidR="00561845" w:rsidRPr="00561845" w:rsidRDefault="00F361FA" w:rsidP="00561845">
      <w:pPr>
        <w:tabs>
          <w:tab w:val="right" w:leader="dot" w:pos="9912"/>
        </w:tabs>
        <w:spacing w:after="0" w:line="240" w:lineRule="auto"/>
        <w:ind w:left="400"/>
        <w:rPr>
          <w:rFonts w:ascii="Times New Roman" w:eastAsia="Times New Roman" w:hAnsi="Times New Roman" w:cs="Times New Roman"/>
          <w:noProof/>
          <w:color w:val="000000" w:themeColor="text1"/>
          <w:lang w:eastAsia="ru-RU"/>
        </w:rPr>
      </w:pPr>
      <w:hyperlink w:anchor="_Toc503877932" w:history="1">
        <w:r w:rsidR="00561845" w:rsidRPr="00561845">
          <w:rPr>
            <w:rFonts w:ascii="Times New Roman" w:eastAsia="Times New Roman" w:hAnsi="Times New Roman" w:cs="Times New Roman"/>
            <w:bCs/>
            <w:i/>
            <w:noProof/>
            <w:color w:val="000000" w:themeColor="text1"/>
            <w:u w:val="single"/>
            <w:lang w:val="x-none" w:eastAsia="x-none"/>
          </w:rPr>
          <w:t xml:space="preserve">Статья </w:t>
        </w:r>
        <w:r w:rsidR="00561845" w:rsidRPr="00561845">
          <w:rPr>
            <w:rFonts w:ascii="Times New Roman" w:eastAsia="Times New Roman" w:hAnsi="Times New Roman" w:cs="Times New Roman"/>
            <w:bCs/>
            <w:i/>
            <w:noProof/>
            <w:color w:val="000000" w:themeColor="text1"/>
            <w:u w:val="single"/>
            <w:lang w:eastAsia="x-none"/>
          </w:rPr>
          <w:t>29</w:t>
        </w:r>
        <w:r w:rsidR="00561845" w:rsidRPr="00561845">
          <w:rPr>
            <w:rFonts w:ascii="Times New Roman" w:eastAsia="Times New Roman" w:hAnsi="Times New Roman" w:cs="Times New Roman"/>
            <w:bCs/>
            <w:i/>
            <w:noProof/>
            <w:color w:val="000000" w:themeColor="text1"/>
            <w:u w:val="single"/>
            <w:lang w:val="x-none" w:eastAsia="x-none"/>
          </w:rPr>
          <w:t>. Карта градостроительного зонирования сельского поселения Вязовский сельсовет</w:t>
        </w:r>
        <w:r w:rsidR="00561845" w:rsidRPr="00561845">
          <w:rPr>
            <w:rFonts w:ascii="Times New Roman" w:eastAsia="Times New Roman" w:hAnsi="Times New Roman" w:cs="Times New Roman"/>
            <w:bCs/>
            <w:i/>
            <w:noProof/>
            <w:color w:val="000000" w:themeColor="text1"/>
            <w:u w:val="single"/>
            <w:lang w:eastAsia="x-none"/>
          </w:rPr>
          <w:t xml:space="preserve"> </w:t>
        </w:r>
        <w:r w:rsidR="00561845" w:rsidRPr="00561845">
          <w:rPr>
            <w:rFonts w:ascii="Times New Roman" w:eastAsia="Times New Roman" w:hAnsi="Times New Roman" w:cs="Times New Roman"/>
            <w:bCs/>
            <w:i/>
            <w:noProof/>
            <w:color w:val="000000" w:themeColor="text1"/>
            <w:u w:val="single"/>
            <w:lang w:val="x-none" w:eastAsia="x-none"/>
          </w:rPr>
          <w:t>Тонкинского муниципального района Нижегородской области.</w:t>
        </w:r>
        <w:r w:rsidR="00561845" w:rsidRPr="00561845">
          <w:rPr>
            <w:rFonts w:ascii="Times New Roman" w:eastAsia="Times New Roman" w:hAnsi="Times New Roman" w:cs="Times New Roman"/>
            <w:bCs/>
            <w:i/>
            <w:noProof/>
            <w:webHidden/>
            <w:color w:val="000000" w:themeColor="text1"/>
            <w:lang w:val="x-none" w:eastAsia="x-none"/>
          </w:rPr>
          <w:tab/>
        </w:r>
        <w:r w:rsidR="00561845" w:rsidRPr="00561845">
          <w:rPr>
            <w:rFonts w:ascii="Times New Roman" w:eastAsia="Times New Roman" w:hAnsi="Times New Roman" w:cs="Times New Roman"/>
            <w:bCs/>
            <w:i/>
            <w:noProof/>
            <w:webHidden/>
            <w:color w:val="000000" w:themeColor="text1"/>
            <w:lang w:val="x-none" w:eastAsia="x-none"/>
          </w:rPr>
          <w:fldChar w:fldCharType="begin"/>
        </w:r>
        <w:r w:rsidR="00561845" w:rsidRPr="00561845">
          <w:rPr>
            <w:rFonts w:ascii="Times New Roman" w:eastAsia="Times New Roman" w:hAnsi="Times New Roman" w:cs="Times New Roman"/>
            <w:bCs/>
            <w:i/>
            <w:noProof/>
            <w:webHidden/>
            <w:color w:val="000000" w:themeColor="text1"/>
            <w:lang w:val="x-none" w:eastAsia="x-none"/>
          </w:rPr>
          <w:instrText xml:space="preserve"> PAGEREF _Toc503877932 \h </w:instrText>
        </w:r>
        <w:r w:rsidR="00561845" w:rsidRPr="00561845">
          <w:rPr>
            <w:rFonts w:ascii="Times New Roman" w:eastAsia="Times New Roman" w:hAnsi="Times New Roman" w:cs="Times New Roman"/>
            <w:bCs/>
            <w:i/>
            <w:noProof/>
            <w:webHidden/>
            <w:color w:val="000000" w:themeColor="text1"/>
            <w:lang w:val="x-none" w:eastAsia="x-none"/>
          </w:rPr>
        </w:r>
        <w:r w:rsidR="00561845" w:rsidRPr="00561845">
          <w:rPr>
            <w:rFonts w:ascii="Times New Roman" w:eastAsia="Times New Roman" w:hAnsi="Times New Roman" w:cs="Times New Roman"/>
            <w:bCs/>
            <w:i/>
            <w:noProof/>
            <w:webHidden/>
            <w:color w:val="000000" w:themeColor="text1"/>
            <w:lang w:val="x-none" w:eastAsia="x-none"/>
          </w:rPr>
          <w:fldChar w:fldCharType="separate"/>
        </w:r>
        <w:r w:rsidR="00561845" w:rsidRPr="00561845">
          <w:rPr>
            <w:rFonts w:ascii="Times New Roman" w:eastAsia="Times New Roman" w:hAnsi="Times New Roman" w:cs="Times New Roman"/>
            <w:bCs/>
            <w:i/>
            <w:noProof/>
            <w:webHidden/>
            <w:color w:val="000000" w:themeColor="text1"/>
            <w:lang w:val="x-none" w:eastAsia="x-none"/>
          </w:rPr>
          <w:t>99</w:t>
        </w:r>
        <w:r w:rsidR="00561845" w:rsidRPr="00561845">
          <w:rPr>
            <w:rFonts w:ascii="Times New Roman" w:eastAsia="Times New Roman" w:hAnsi="Times New Roman" w:cs="Times New Roman"/>
            <w:bCs/>
            <w:i/>
            <w:noProof/>
            <w:webHidden/>
            <w:color w:val="000000" w:themeColor="text1"/>
            <w:lang w:val="x-none" w:eastAsia="x-none"/>
          </w:rPr>
          <w:fldChar w:fldCharType="end"/>
        </w:r>
      </w:hyperlink>
    </w:p>
    <w:p w:rsidR="00561845" w:rsidRPr="00561845" w:rsidRDefault="00F361FA" w:rsidP="00561845">
      <w:pPr>
        <w:tabs>
          <w:tab w:val="right" w:leader="dot" w:pos="9912"/>
        </w:tabs>
        <w:spacing w:after="0" w:line="240" w:lineRule="auto"/>
        <w:ind w:left="400"/>
        <w:rPr>
          <w:rFonts w:ascii="Times New Roman" w:eastAsia="Times New Roman" w:hAnsi="Times New Roman" w:cs="Times New Roman"/>
          <w:noProof/>
          <w:color w:val="000000" w:themeColor="text1"/>
          <w:lang w:eastAsia="ru-RU"/>
        </w:rPr>
      </w:pPr>
      <w:hyperlink w:anchor="_Toc503877933" w:history="1">
        <w:r w:rsidR="00561845" w:rsidRPr="00561845">
          <w:rPr>
            <w:rFonts w:ascii="Times New Roman" w:eastAsia="Times New Roman" w:hAnsi="Times New Roman" w:cs="Times New Roman"/>
            <w:bCs/>
            <w:i/>
            <w:noProof/>
            <w:color w:val="000000" w:themeColor="text1"/>
            <w:u w:val="single"/>
            <w:lang w:val="x-none" w:eastAsia="x-none"/>
          </w:rPr>
          <w:t xml:space="preserve">Статья </w:t>
        </w:r>
        <w:r w:rsidR="00561845" w:rsidRPr="00561845">
          <w:rPr>
            <w:rFonts w:ascii="Times New Roman" w:eastAsia="Times New Roman" w:hAnsi="Times New Roman" w:cs="Times New Roman"/>
            <w:bCs/>
            <w:i/>
            <w:noProof/>
            <w:color w:val="000000" w:themeColor="text1"/>
            <w:u w:val="single"/>
            <w:lang w:eastAsia="x-none"/>
          </w:rPr>
          <w:t>30</w:t>
        </w:r>
        <w:r w:rsidR="00561845" w:rsidRPr="00561845">
          <w:rPr>
            <w:rFonts w:ascii="Times New Roman" w:eastAsia="Times New Roman" w:hAnsi="Times New Roman" w:cs="Times New Roman"/>
            <w:bCs/>
            <w:i/>
            <w:noProof/>
            <w:color w:val="000000" w:themeColor="text1"/>
            <w:u w:val="single"/>
            <w:lang w:val="x-none" w:eastAsia="x-none"/>
          </w:rPr>
          <w:t xml:space="preserve">. </w:t>
        </w:r>
        <w:r w:rsidR="00561845" w:rsidRPr="00561845">
          <w:rPr>
            <w:rFonts w:ascii="Times New Roman" w:eastAsia="Times New Roman" w:hAnsi="Times New Roman" w:cs="Times New Roman"/>
            <w:bCs/>
            <w:i/>
            <w:noProof/>
            <w:color w:val="000000" w:themeColor="text1"/>
            <w:u w:val="single"/>
            <w:lang w:eastAsia="x-none"/>
          </w:rPr>
          <w:t>Порядок установления территориальных зон</w:t>
        </w:r>
        <w:r w:rsidR="00561845" w:rsidRPr="00561845">
          <w:rPr>
            <w:rFonts w:ascii="Times New Roman" w:eastAsia="Times New Roman" w:hAnsi="Times New Roman" w:cs="Times New Roman"/>
            <w:bCs/>
            <w:i/>
            <w:noProof/>
            <w:color w:val="000000" w:themeColor="text1"/>
            <w:u w:val="single"/>
            <w:lang w:val="x-none" w:eastAsia="x-none"/>
          </w:rPr>
          <w:t>.</w:t>
        </w:r>
        <w:r w:rsidR="00561845" w:rsidRPr="00561845">
          <w:rPr>
            <w:rFonts w:ascii="Times New Roman" w:eastAsia="Times New Roman" w:hAnsi="Times New Roman" w:cs="Times New Roman"/>
            <w:bCs/>
            <w:i/>
            <w:noProof/>
            <w:webHidden/>
            <w:color w:val="000000" w:themeColor="text1"/>
            <w:lang w:val="x-none" w:eastAsia="x-none"/>
          </w:rPr>
          <w:tab/>
        </w:r>
        <w:r w:rsidR="00561845" w:rsidRPr="00561845">
          <w:rPr>
            <w:rFonts w:ascii="Times New Roman" w:eastAsia="Times New Roman" w:hAnsi="Times New Roman" w:cs="Times New Roman"/>
            <w:bCs/>
            <w:i/>
            <w:noProof/>
            <w:webHidden/>
            <w:color w:val="000000" w:themeColor="text1"/>
            <w:lang w:val="x-none" w:eastAsia="x-none"/>
          </w:rPr>
          <w:fldChar w:fldCharType="begin"/>
        </w:r>
        <w:r w:rsidR="00561845" w:rsidRPr="00561845">
          <w:rPr>
            <w:rFonts w:ascii="Times New Roman" w:eastAsia="Times New Roman" w:hAnsi="Times New Roman" w:cs="Times New Roman"/>
            <w:bCs/>
            <w:i/>
            <w:noProof/>
            <w:webHidden/>
            <w:color w:val="000000" w:themeColor="text1"/>
            <w:lang w:val="x-none" w:eastAsia="x-none"/>
          </w:rPr>
          <w:instrText xml:space="preserve"> PAGEREF _Toc503877933 \h </w:instrText>
        </w:r>
        <w:r w:rsidR="00561845" w:rsidRPr="00561845">
          <w:rPr>
            <w:rFonts w:ascii="Times New Roman" w:eastAsia="Times New Roman" w:hAnsi="Times New Roman" w:cs="Times New Roman"/>
            <w:bCs/>
            <w:i/>
            <w:noProof/>
            <w:webHidden/>
            <w:color w:val="000000" w:themeColor="text1"/>
            <w:lang w:val="x-none" w:eastAsia="x-none"/>
          </w:rPr>
        </w:r>
        <w:r w:rsidR="00561845" w:rsidRPr="00561845">
          <w:rPr>
            <w:rFonts w:ascii="Times New Roman" w:eastAsia="Times New Roman" w:hAnsi="Times New Roman" w:cs="Times New Roman"/>
            <w:bCs/>
            <w:i/>
            <w:noProof/>
            <w:webHidden/>
            <w:color w:val="000000" w:themeColor="text1"/>
            <w:lang w:val="x-none" w:eastAsia="x-none"/>
          </w:rPr>
          <w:fldChar w:fldCharType="separate"/>
        </w:r>
        <w:r w:rsidR="00561845" w:rsidRPr="00561845">
          <w:rPr>
            <w:rFonts w:ascii="Times New Roman" w:eastAsia="Times New Roman" w:hAnsi="Times New Roman" w:cs="Times New Roman"/>
            <w:bCs/>
            <w:i/>
            <w:noProof/>
            <w:webHidden/>
            <w:color w:val="000000" w:themeColor="text1"/>
            <w:lang w:val="x-none" w:eastAsia="x-none"/>
          </w:rPr>
          <w:t>100</w:t>
        </w:r>
        <w:r w:rsidR="00561845" w:rsidRPr="00561845">
          <w:rPr>
            <w:rFonts w:ascii="Times New Roman" w:eastAsia="Times New Roman" w:hAnsi="Times New Roman" w:cs="Times New Roman"/>
            <w:bCs/>
            <w:i/>
            <w:noProof/>
            <w:webHidden/>
            <w:color w:val="000000" w:themeColor="text1"/>
            <w:lang w:val="x-none" w:eastAsia="x-none"/>
          </w:rPr>
          <w:fldChar w:fldCharType="end"/>
        </w:r>
      </w:hyperlink>
    </w:p>
    <w:p w:rsidR="00561845" w:rsidRPr="00561845" w:rsidRDefault="00F361FA" w:rsidP="00561845">
      <w:pPr>
        <w:tabs>
          <w:tab w:val="right" w:leader="dot" w:pos="9912"/>
        </w:tabs>
        <w:spacing w:before="120" w:after="120" w:line="360" w:lineRule="auto"/>
        <w:jc w:val="both"/>
        <w:rPr>
          <w:rFonts w:ascii="Times New Roman" w:eastAsia="Times New Roman" w:hAnsi="Times New Roman" w:cs="Times New Roman"/>
          <w:noProof/>
          <w:color w:val="000000" w:themeColor="text1"/>
          <w:lang w:eastAsia="ru-RU"/>
        </w:rPr>
      </w:pPr>
      <w:hyperlink w:anchor="_Toc503877934" w:history="1">
        <w:r w:rsidR="00561845" w:rsidRPr="00561845">
          <w:rPr>
            <w:rFonts w:ascii="Times New Roman" w:eastAsia="Times New Roman" w:hAnsi="Times New Roman" w:cs="Times New Roman"/>
            <w:b/>
            <w:bCs/>
            <w:caps/>
            <w:noProof/>
            <w:color w:val="000000" w:themeColor="text1"/>
            <w:position w:val="6"/>
            <w:u w:val="single"/>
            <w:lang w:eastAsia="ru-RU"/>
          </w:rPr>
          <w:t>ЧАСТЬ III. ГРАДОСТРОИТЕЛЬНЫЕ РЕГЛАМЕНТЫ</w:t>
        </w:r>
        <w:r w:rsidR="00561845" w:rsidRPr="00561845">
          <w:rPr>
            <w:rFonts w:ascii="Times New Roman" w:eastAsia="Times New Roman" w:hAnsi="Times New Roman" w:cs="Times New Roman"/>
            <w:b/>
            <w:bCs/>
            <w:caps/>
            <w:noProof/>
            <w:webHidden/>
            <w:color w:val="000000" w:themeColor="text1"/>
            <w:position w:val="6"/>
            <w:lang w:eastAsia="ru-RU"/>
          </w:rPr>
          <w:tab/>
        </w:r>
        <w:r w:rsidR="00561845" w:rsidRPr="00561845">
          <w:rPr>
            <w:rFonts w:ascii="Times New Roman" w:eastAsia="Times New Roman" w:hAnsi="Times New Roman" w:cs="Times New Roman"/>
            <w:b/>
            <w:bCs/>
            <w:caps/>
            <w:noProof/>
            <w:webHidden/>
            <w:color w:val="000000" w:themeColor="text1"/>
            <w:position w:val="6"/>
            <w:lang w:eastAsia="ru-RU"/>
          </w:rPr>
          <w:fldChar w:fldCharType="begin"/>
        </w:r>
        <w:r w:rsidR="00561845" w:rsidRPr="00561845">
          <w:rPr>
            <w:rFonts w:ascii="Times New Roman" w:eastAsia="Times New Roman" w:hAnsi="Times New Roman" w:cs="Times New Roman"/>
            <w:b/>
            <w:bCs/>
            <w:caps/>
            <w:noProof/>
            <w:webHidden/>
            <w:color w:val="000000" w:themeColor="text1"/>
            <w:position w:val="6"/>
            <w:lang w:eastAsia="ru-RU"/>
          </w:rPr>
          <w:instrText xml:space="preserve"> PAGEREF _Toc503877934 \h </w:instrText>
        </w:r>
        <w:r w:rsidR="00561845" w:rsidRPr="00561845">
          <w:rPr>
            <w:rFonts w:ascii="Times New Roman" w:eastAsia="Times New Roman" w:hAnsi="Times New Roman" w:cs="Times New Roman"/>
            <w:b/>
            <w:bCs/>
            <w:caps/>
            <w:noProof/>
            <w:webHidden/>
            <w:color w:val="000000" w:themeColor="text1"/>
            <w:position w:val="6"/>
            <w:lang w:eastAsia="ru-RU"/>
          </w:rPr>
        </w:r>
        <w:r w:rsidR="00561845" w:rsidRPr="00561845">
          <w:rPr>
            <w:rFonts w:ascii="Times New Roman" w:eastAsia="Times New Roman" w:hAnsi="Times New Roman" w:cs="Times New Roman"/>
            <w:b/>
            <w:bCs/>
            <w:caps/>
            <w:noProof/>
            <w:webHidden/>
            <w:color w:val="000000" w:themeColor="text1"/>
            <w:position w:val="6"/>
            <w:lang w:eastAsia="ru-RU"/>
          </w:rPr>
          <w:fldChar w:fldCharType="separate"/>
        </w:r>
        <w:r w:rsidR="00561845" w:rsidRPr="00561845">
          <w:rPr>
            <w:rFonts w:ascii="Times New Roman" w:eastAsia="Times New Roman" w:hAnsi="Times New Roman" w:cs="Times New Roman"/>
            <w:b/>
            <w:bCs/>
            <w:caps/>
            <w:noProof/>
            <w:webHidden/>
            <w:color w:val="000000" w:themeColor="text1"/>
            <w:position w:val="6"/>
            <w:lang w:eastAsia="ru-RU"/>
          </w:rPr>
          <w:t>101</w:t>
        </w:r>
        <w:r w:rsidR="00561845" w:rsidRPr="00561845">
          <w:rPr>
            <w:rFonts w:ascii="Times New Roman" w:eastAsia="Times New Roman" w:hAnsi="Times New Roman" w:cs="Times New Roman"/>
            <w:b/>
            <w:bCs/>
            <w:caps/>
            <w:noProof/>
            <w:webHidden/>
            <w:color w:val="000000" w:themeColor="text1"/>
            <w:position w:val="6"/>
            <w:lang w:eastAsia="ru-RU"/>
          </w:rPr>
          <w:fldChar w:fldCharType="end"/>
        </w:r>
      </w:hyperlink>
    </w:p>
    <w:p w:rsidR="00561845" w:rsidRPr="00561845" w:rsidRDefault="00F361FA" w:rsidP="00561845">
      <w:pPr>
        <w:tabs>
          <w:tab w:val="right" w:leader="dot" w:pos="9781"/>
        </w:tabs>
        <w:spacing w:after="0" w:line="240" w:lineRule="auto"/>
        <w:ind w:right="141"/>
        <w:jc w:val="both"/>
        <w:rPr>
          <w:rFonts w:ascii="Times New Roman" w:eastAsia="Times New Roman" w:hAnsi="Times New Roman" w:cs="Times New Roman"/>
          <w:noProof/>
          <w:color w:val="000000" w:themeColor="text1"/>
          <w:lang w:eastAsia="ru-RU"/>
        </w:rPr>
      </w:pPr>
      <w:hyperlink w:anchor="_Toc503877935" w:history="1">
        <w:r w:rsidR="00561845" w:rsidRPr="00561845">
          <w:rPr>
            <w:rFonts w:ascii="Times New Roman" w:eastAsia="Times New Roman" w:hAnsi="Times New Roman" w:cs="Times New Roman"/>
            <w:smallCaps/>
            <w:noProof/>
            <w:color w:val="000000" w:themeColor="text1"/>
            <w:position w:val="6"/>
            <w:u w:val="single"/>
            <w:lang w:eastAsia="ru-RU"/>
          </w:rPr>
          <w:t>Глава7. Зоны с особыми условиями использования территории.</w:t>
        </w:r>
        <w:r w:rsidR="00561845" w:rsidRPr="00561845">
          <w:rPr>
            <w:rFonts w:ascii="Times New Roman" w:eastAsia="Times New Roman" w:hAnsi="Times New Roman" w:cs="Times New Roman"/>
            <w:smallCaps/>
            <w:noProof/>
            <w:webHidden/>
            <w:color w:val="000000" w:themeColor="text1"/>
            <w:position w:val="6"/>
            <w:lang w:eastAsia="ru-RU"/>
          </w:rPr>
          <w:tab/>
        </w:r>
        <w:r w:rsidR="00561845" w:rsidRPr="00561845">
          <w:rPr>
            <w:rFonts w:ascii="Times New Roman" w:eastAsia="Times New Roman" w:hAnsi="Times New Roman" w:cs="Times New Roman"/>
            <w:smallCaps/>
            <w:noProof/>
            <w:webHidden/>
            <w:color w:val="000000" w:themeColor="text1"/>
            <w:position w:val="6"/>
            <w:lang w:eastAsia="ru-RU"/>
          </w:rPr>
          <w:fldChar w:fldCharType="begin"/>
        </w:r>
        <w:r w:rsidR="00561845" w:rsidRPr="00561845">
          <w:rPr>
            <w:rFonts w:ascii="Times New Roman" w:eastAsia="Times New Roman" w:hAnsi="Times New Roman" w:cs="Times New Roman"/>
            <w:smallCaps/>
            <w:noProof/>
            <w:webHidden/>
            <w:color w:val="000000" w:themeColor="text1"/>
            <w:position w:val="6"/>
            <w:lang w:eastAsia="ru-RU"/>
          </w:rPr>
          <w:instrText xml:space="preserve"> PAGEREF _Toc503877935 \h </w:instrText>
        </w:r>
        <w:r w:rsidR="00561845" w:rsidRPr="00561845">
          <w:rPr>
            <w:rFonts w:ascii="Times New Roman" w:eastAsia="Times New Roman" w:hAnsi="Times New Roman" w:cs="Times New Roman"/>
            <w:smallCaps/>
            <w:noProof/>
            <w:webHidden/>
            <w:color w:val="000000" w:themeColor="text1"/>
            <w:position w:val="6"/>
            <w:lang w:eastAsia="ru-RU"/>
          </w:rPr>
        </w:r>
        <w:r w:rsidR="00561845" w:rsidRPr="00561845">
          <w:rPr>
            <w:rFonts w:ascii="Times New Roman" w:eastAsia="Times New Roman" w:hAnsi="Times New Roman" w:cs="Times New Roman"/>
            <w:smallCaps/>
            <w:noProof/>
            <w:webHidden/>
            <w:color w:val="000000" w:themeColor="text1"/>
            <w:position w:val="6"/>
            <w:lang w:eastAsia="ru-RU"/>
          </w:rPr>
          <w:fldChar w:fldCharType="separate"/>
        </w:r>
        <w:r w:rsidR="00561845" w:rsidRPr="00561845">
          <w:rPr>
            <w:rFonts w:ascii="Times New Roman" w:eastAsia="Times New Roman" w:hAnsi="Times New Roman" w:cs="Times New Roman"/>
            <w:smallCaps/>
            <w:noProof/>
            <w:webHidden/>
            <w:color w:val="000000" w:themeColor="text1"/>
            <w:position w:val="6"/>
            <w:lang w:eastAsia="ru-RU"/>
          </w:rPr>
          <w:t>101</w:t>
        </w:r>
        <w:r w:rsidR="00561845" w:rsidRPr="00561845">
          <w:rPr>
            <w:rFonts w:ascii="Times New Roman" w:eastAsia="Times New Roman" w:hAnsi="Times New Roman" w:cs="Times New Roman"/>
            <w:smallCaps/>
            <w:noProof/>
            <w:webHidden/>
            <w:color w:val="000000" w:themeColor="text1"/>
            <w:position w:val="6"/>
            <w:lang w:eastAsia="ru-RU"/>
          </w:rPr>
          <w:fldChar w:fldCharType="end"/>
        </w:r>
      </w:hyperlink>
    </w:p>
    <w:p w:rsidR="00561845" w:rsidRPr="00561845" w:rsidRDefault="00F361FA" w:rsidP="00561845">
      <w:pPr>
        <w:tabs>
          <w:tab w:val="right" w:leader="dot" w:pos="9912"/>
        </w:tabs>
        <w:spacing w:after="0" w:line="240" w:lineRule="auto"/>
        <w:ind w:left="400"/>
        <w:rPr>
          <w:rFonts w:ascii="Times New Roman" w:eastAsia="Times New Roman" w:hAnsi="Times New Roman" w:cs="Times New Roman"/>
          <w:noProof/>
          <w:color w:val="000000" w:themeColor="text1"/>
          <w:lang w:eastAsia="ru-RU"/>
        </w:rPr>
      </w:pPr>
      <w:hyperlink w:anchor="_Toc503877936" w:history="1">
        <w:r w:rsidR="00561845" w:rsidRPr="00561845">
          <w:rPr>
            <w:rFonts w:ascii="Times New Roman" w:eastAsia="Times New Roman" w:hAnsi="Times New Roman" w:cs="Times New Roman"/>
            <w:bCs/>
            <w:i/>
            <w:noProof/>
            <w:color w:val="000000" w:themeColor="text1"/>
            <w:u w:val="single"/>
            <w:lang w:val="x-none" w:eastAsia="x-none"/>
          </w:rPr>
          <w:t xml:space="preserve">Статья </w:t>
        </w:r>
        <w:r w:rsidR="00561845" w:rsidRPr="00561845">
          <w:rPr>
            <w:rFonts w:ascii="Times New Roman" w:eastAsia="Times New Roman" w:hAnsi="Times New Roman" w:cs="Times New Roman"/>
            <w:bCs/>
            <w:i/>
            <w:noProof/>
            <w:color w:val="000000" w:themeColor="text1"/>
            <w:u w:val="single"/>
            <w:lang w:eastAsia="x-none"/>
          </w:rPr>
          <w:t>31</w:t>
        </w:r>
        <w:r w:rsidR="00561845" w:rsidRPr="00561845">
          <w:rPr>
            <w:rFonts w:ascii="Times New Roman" w:eastAsia="Times New Roman" w:hAnsi="Times New Roman" w:cs="Times New Roman"/>
            <w:bCs/>
            <w:i/>
            <w:noProof/>
            <w:color w:val="000000" w:themeColor="text1"/>
            <w:u w:val="single"/>
            <w:lang w:val="x-none" w:eastAsia="x-none"/>
          </w:rPr>
          <w:t xml:space="preserve">. </w:t>
        </w:r>
        <w:r w:rsidR="00561845" w:rsidRPr="00561845">
          <w:rPr>
            <w:rFonts w:ascii="Times New Roman" w:eastAsia="Times New Roman" w:hAnsi="Times New Roman" w:cs="Times New Roman"/>
            <w:bCs/>
            <w:i/>
            <w:noProof/>
            <w:color w:val="000000" w:themeColor="text1"/>
            <w:u w:val="single"/>
            <w:lang w:eastAsia="x-none"/>
          </w:rPr>
          <w:t>Осуществление землепользования и застройки в зонах с особыми условиями использования территории</w:t>
        </w:r>
        <w:r w:rsidR="00561845" w:rsidRPr="00561845">
          <w:rPr>
            <w:rFonts w:ascii="Times New Roman" w:eastAsia="Times New Roman" w:hAnsi="Times New Roman" w:cs="Times New Roman"/>
            <w:bCs/>
            <w:i/>
            <w:noProof/>
            <w:color w:val="000000" w:themeColor="text1"/>
            <w:u w:val="single"/>
            <w:lang w:val="x-none" w:eastAsia="x-none"/>
          </w:rPr>
          <w:t>.</w:t>
        </w:r>
        <w:r w:rsidR="00561845" w:rsidRPr="00561845">
          <w:rPr>
            <w:rFonts w:ascii="Times New Roman" w:eastAsia="Times New Roman" w:hAnsi="Times New Roman" w:cs="Times New Roman"/>
            <w:bCs/>
            <w:i/>
            <w:noProof/>
            <w:webHidden/>
            <w:color w:val="000000" w:themeColor="text1"/>
            <w:lang w:val="x-none" w:eastAsia="x-none"/>
          </w:rPr>
          <w:tab/>
        </w:r>
        <w:r w:rsidR="00561845" w:rsidRPr="00561845">
          <w:rPr>
            <w:rFonts w:ascii="Times New Roman" w:eastAsia="Times New Roman" w:hAnsi="Times New Roman" w:cs="Times New Roman"/>
            <w:bCs/>
            <w:i/>
            <w:noProof/>
            <w:webHidden/>
            <w:color w:val="000000" w:themeColor="text1"/>
            <w:lang w:val="x-none" w:eastAsia="x-none"/>
          </w:rPr>
          <w:fldChar w:fldCharType="begin"/>
        </w:r>
        <w:r w:rsidR="00561845" w:rsidRPr="00561845">
          <w:rPr>
            <w:rFonts w:ascii="Times New Roman" w:eastAsia="Times New Roman" w:hAnsi="Times New Roman" w:cs="Times New Roman"/>
            <w:bCs/>
            <w:i/>
            <w:noProof/>
            <w:webHidden/>
            <w:color w:val="000000" w:themeColor="text1"/>
            <w:lang w:val="x-none" w:eastAsia="x-none"/>
          </w:rPr>
          <w:instrText xml:space="preserve"> PAGEREF _Toc503877936 \h </w:instrText>
        </w:r>
        <w:r w:rsidR="00561845" w:rsidRPr="00561845">
          <w:rPr>
            <w:rFonts w:ascii="Times New Roman" w:eastAsia="Times New Roman" w:hAnsi="Times New Roman" w:cs="Times New Roman"/>
            <w:bCs/>
            <w:i/>
            <w:noProof/>
            <w:webHidden/>
            <w:color w:val="000000" w:themeColor="text1"/>
            <w:lang w:val="x-none" w:eastAsia="x-none"/>
          </w:rPr>
        </w:r>
        <w:r w:rsidR="00561845" w:rsidRPr="00561845">
          <w:rPr>
            <w:rFonts w:ascii="Times New Roman" w:eastAsia="Times New Roman" w:hAnsi="Times New Roman" w:cs="Times New Roman"/>
            <w:bCs/>
            <w:i/>
            <w:noProof/>
            <w:webHidden/>
            <w:color w:val="000000" w:themeColor="text1"/>
            <w:lang w:val="x-none" w:eastAsia="x-none"/>
          </w:rPr>
          <w:fldChar w:fldCharType="separate"/>
        </w:r>
        <w:r w:rsidR="00561845" w:rsidRPr="00561845">
          <w:rPr>
            <w:rFonts w:ascii="Times New Roman" w:eastAsia="Times New Roman" w:hAnsi="Times New Roman" w:cs="Times New Roman"/>
            <w:bCs/>
            <w:i/>
            <w:noProof/>
            <w:webHidden/>
            <w:color w:val="000000" w:themeColor="text1"/>
            <w:lang w:val="x-none" w:eastAsia="x-none"/>
          </w:rPr>
          <w:t>101</w:t>
        </w:r>
        <w:r w:rsidR="00561845" w:rsidRPr="00561845">
          <w:rPr>
            <w:rFonts w:ascii="Times New Roman" w:eastAsia="Times New Roman" w:hAnsi="Times New Roman" w:cs="Times New Roman"/>
            <w:bCs/>
            <w:i/>
            <w:noProof/>
            <w:webHidden/>
            <w:color w:val="000000" w:themeColor="text1"/>
            <w:lang w:val="x-none" w:eastAsia="x-none"/>
          </w:rPr>
          <w:fldChar w:fldCharType="end"/>
        </w:r>
      </w:hyperlink>
    </w:p>
    <w:p w:rsidR="00561845" w:rsidRPr="00561845" w:rsidRDefault="00F361FA" w:rsidP="00561845">
      <w:pPr>
        <w:tabs>
          <w:tab w:val="right" w:leader="dot" w:pos="9912"/>
        </w:tabs>
        <w:spacing w:after="0" w:line="240" w:lineRule="auto"/>
        <w:ind w:left="400"/>
        <w:rPr>
          <w:rFonts w:ascii="Times New Roman" w:eastAsia="Times New Roman" w:hAnsi="Times New Roman" w:cs="Times New Roman"/>
          <w:noProof/>
          <w:color w:val="000000" w:themeColor="text1"/>
          <w:lang w:eastAsia="ru-RU"/>
        </w:rPr>
      </w:pPr>
      <w:hyperlink w:anchor="_Toc503877937" w:history="1">
        <w:r w:rsidR="00561845" w:rsidRPr="00561845">
          <w:rPr>
            <w:rFonts w:ascii="Times New Roman" w:eastAsia="Times New Roman" w:hAnsi="Times New Roman" w:cs="Times New Roman"/>
            <w:bCs/>
            <w:i/>
            <w:noProof/>
            <w:color w:val="000000" w:themeColor="text1"/>
            <w:u w:val="single"/>
            <w:lang w:val="x-none" w:eastAsia="x-none"/>
          </w:rPr>
          <w:t xml:space="preserve">Статья </w:t>
        </w:r>
        <w:r w:rsidR="00561845" w:rsidRPr="00561845">
          <w:rPr>
            <w:rFonts w:ascii="Times New Roman" w:eastAsia="Times New Roman" w:hAnsi="Times New Roman" w:cs="Times New Roman"/>
            <w:bCs/>
            <w:i/>
            <w:noProof/>
            <w:color w:val="000000" w:themeColor="text1"/>
            <w:u w:val="single"/>
            <w:lang w:eastAsia="x-none"/>
          </w:rPr>
          <w:t>32</w:t>
        </w:r>
        <w:r w:rsidR="00561845" w:rsidRPr="00561845">
          <w:rPr>
            <w:rFonts w:ascii="Times New Roman" w:eastAsia="Times New Roman" w:hAnsi="Times New Roman" w:cs="Times New Roman"/>
            <w:bCs/>
            <w:i/>
            <w:noProof/>
            <w:color w:val="000000" w:themeColor="text1"/>
            <w:u w:val="single"/>
            <w:lang w:val="x-none" w:eastAsia="x-none"/>
          </w:rPr>
          <w:t>. Охранные зоны</w:t>
        </w:r>
        <w:r w:rsidR="00561845" w:rsidRPr="00561845">
          <w:rPr>
            <w:rFonts w:ascii="Times New Roman" w:eastAsia="Times New Roman" w:hAnsi="Times New Roman" w:cs="Times New Roman"/>
            <w:bCs/>
            <w:i/>
            <w:noProof/>
            <w:color w:val="000000" w:themeColor="text1"/>
            <w:u w:val="single"/>
            <w:lang w:eastAsia="x-none"/>
          </w:rPr>
          <w:t>.</w:t>
        </w:r>
        <w:r w:rsidR="00561845" w:rsidRPr="00561845">
          <w:rPr>
            <w:rFonts w:ascii="Times New Roman" w:eastAsia="Times New Roman" w:hAnsi="Times New Roman" w:cs="Times New Roman"/>
            <w:bCs/>
            <w:i/>
            <w:noProof/>
            <w:webHidden/>
            <w:color w:val="000000" w:themeColor="text1"/>
            <w:lang w:val="x-none" w:eastAsia="x-none"/>
          </w:rPr>
          <w:tab/>
        </w:r>
        <w:r w:rsidR="00561845" w:rsidRPr="00561845">
          <w:rPr>
            <w:rFonts w:ascii="Times New Roman" w:eastAsia="Times New Roman" w:hAnsi="Times New Roman" w:cs="Times New Roman"/>
            <w:bCs/>
            <w:i/>
            <w:noProof/>
            <w:webHidden/>
            <w:color w:val="000000" w:themeColor="text1"/>
            <w:lang w:val="x-none" w:eastAsia="x-none"/>
          </w:rPr>
          <w:fldChar w:fldCharType="begin"/>
        </w:r>
        <w:r w:rsidR="00561845" w:rsidRPr="00561845">
          <w:rPr>
            <w:rFonts w:ascii="Times New Roman" w:eastAsia="Times New Roman" w:hAnsi="Times New Roman" w:cs="Times New Roman"/>
            <w:bCs/>
            <w:i/>
            <w:noProof/>
            <w:webHidden/>
            <w:color w:val="000000" w:themeColor="text1"/>
            <w:lang w:val="x-none" w:eastAsia="x-none"/>
          </w:rPr>
          <w:instrText xml:space="preserve"> PAGEREF _Toc503877937 \h </w:instrText>
        </w:r>
        <w:r w:rsidR="00561845" w:rsidRPr="00561845">
          <w:rPr>
            <w:rFonts w:ascii="Times New Roman" w:eastAsia="Times New Roman" w:hAnsi="Times New Roman" w:cs="Times New Roman"/>
            <w:bCs/>
            <w:i/>
            <w:noProof/>
            <w:webHidden/>
            <w:color w:val="000000" w:themeColor="text1"/>
            <w:lang w:val="x-none" w:eastAsia="x-none"/>
          </w:rPr>
        </w:r>
        <w:r w:rsidR="00561845" w:rsidRPr="00561845">
          <w:rPr>
            <w:rFonts w:ascii="Times New Roman" w:eastAsia="Times New Roman" w:hAnsi="Times New Roman" w:cs="Times New Roman"/>
            <w:bCs/>
            <w:i/>
            <w:noProof/>
            <w:webHidden/>
            <w:color w:val="000000" w:themeColor="text1"/>
            <w:lang w:val="x-none" w:eastAsia="x-none"/>
          </w:rPr>
          <w:fldChar w:fldCharType="separate"/>
        </w:r>
        <w:r w:rsidR="00561845" w:rsidRPr="00561845">
          <w:rPr>
            <w:rFonts w:ascii="Times New Roman" w:eastAsia="Times New Roman" w:hAnsi="Times New Roman" w:cs="Times New Roman"/>
            <w:bCs/>
            <w:i/>
            <w:noProof/>
            <w:webHidden/>
            <w:color w:val="000000" w:themeColor="text1"/>
            <w:lang w:val="x-none" w:eastAsia="x-none"/>
          </w:rPr>
          <w:t>102</w:t>
        </w:r>
        <w:r w:rsidR="00561845" w:rsidRPr="00561845">
          <w:rPr>
            <w:rFonts w:ascii="Times New Roman" w:eastAsia="Times New Roman" w:hAnsi="Times New Roman" w:cs="Times New Roman"/>
            <w:bCs/>
            <w:i/>
            <w:noProof/>
            <w:webHidden/>
            <w:color w:val="000000" w:themeColor="text1"/>
            <w:lang w:val="x-none" w:eastAsia="x-none"/>
          </w:rPr>
          <w:fldChar w:fldCharType="end"/>
        </w:r>
      </w:hyperlink>
    </w:p>
    <w:p w:rsidR="00561845" w:rsidRPr="00561845" w:rsidRDefault="00F361FA" w:rsidP="00561845">
      <w:pPr>
        <w:tabs>
          <w:tab w:val="right" w:leader="dot" w:pos="9912"/>
        </w:tabs>
        <w:spacing w:after="0" w:line="240" w:lineRule="auto"/>
        <w:ind w:left="400"/>
        <w:rPr>
          <w:rFonts w:ascii="Times New Roman" w:eastAsia="Times New Roman" w:hAnsi="Times New Roman" w:cs="Times New Roman"/>
          <w:noProof/>
          <w:color w:val="000000" w:themeColor="text1"/>
          <w:lang w:eastAsia="ru-RU"/>
        </w:rPr>
      </w:pPr>
      <w:hyperlink w:anchor="_Toc503877938" w:history="1">
        <w:r w:rsidR="00561845" w:rsidRPr="00561845">
          <w:rPr>
            <w:rFonts w:ascii="Times New Roman" w:eastAsia="Times New Roman" w:hAnsi="Times New Roman" w:cs="Times New Roman"/>
            <w:bCs/>
            <w:i/>
            <w:noProof/>
            <w:color w:val="000000" w:themeColor="text1"/>
            <w:u w:val="single"/>
            <w:lang w:val="x-none" w:eastAsia="x-none"/>
          </w:rPr>
          <w:t xml:space="preserve">Статья </w:t>
        </w:r>
        <w:r w:rsidR="00561845" w:rsidRPr="00561845">
          <w:rPr>
            <w:rFonts w:ascii="Times New Roman" w:eastAsia="Times New Roman" w:hAnsi="Times New Roman" w:cs="Times New Roman"/>
            <w:bCs/>
            <w:i/>
            <w:noProof/>
            <w:color w:val="000000" w:themeColor="text1"/>
            <w:u w:val="single"/>
            <w:lang w:eastAsia="x-none"/>
          </w:rPr>
          <w:t>33</w:t>
        </w:r>
        <w:r w:rsidR="00561845" w:rsidRPr="00561845">
          <w:rPr>
            <w:rFonts w:ascii="Times New Roman" w:eastAsia="Times New Roman" w:hAnsi="Times New Roman" w:cs="Times New Roman"/>
            <w:bCs/>
            <w:i/>
            <w:noProof/>
            <w:color w:val="000000" w:themeColor="text1"/>
            <w:u w:val="single"/>
            <w:lang w:val="x-none" w:eastAsia="x-none"/>
          </w:rPr>
          <w:t>. Санитарно-защитные зоны</w:t>
        </w:r>
        <w:r w:rsidR="00561845" w:rsidRPr="00561845">
          <w:rPr>
            <w:rFonts w:ascii="Times New Roman" w:eastAsia="Times New Roman" w:hAnsi="Times New Roman" w:cs="Times New Roman"/>
            <w:bCs/>
            <w:i/>
            <w:noProof/>
            <w:color w:val="000000" w:themeColor="text1"/>
            <w:u w:val="single"/>
            <w:lang w:eastAsia="x-none"/>
          </w:rPr>
          <w:t>.</w:t>
        </w:r>
        <w:r w:rsidR="00561845" w:rsidRPr="00561845">
          <w:rPr>
            <w:rFonts w:ascii="Times New Roman" w:eastAsia="Times New Roman" w:hAnsi="Times New Roman" w:cs="Times New Roman"/>
            <w:bCs/>
            <w:i/>
            <w:noProof/>
            <w:webHidden/>
            <w:color w:val="000000" w:themeColor="text1"/>
            <w:lang w:val="x-none" w:eastAsia="x-none"/>
          </w:rPr>
          <w:tab/>
        </w:r>
        <w:r w:rsidR="00561845" w:rsidRPr="00561845">
          <w:rPr>
            <w:rFonts w:ascii="Times New Roman" w:eastAsia="Times New Roman" w:hAnsi="Times New Roman" w:cs="Times New Roman"/>
            <w:bCs/>
            <w:i/>
            <w:noProof/>
            <w:webHidden/>
            <w:color w:val="000000" w:themeColor="text1"/>
            <w:lang w:val="x-none" w:eastAsia="x-none"/>
          </w:rPr>
          <w:fldChar w:fldCharType="begin"/>
        </w:r>
        <w:r w:rsidR="00561845" w:rsidRPr="00561845">
          <w:rPr>
            <w:rFonts w:ascii="Times New Roman" w:eastAsia="Times New Roman" w:hAnsi="Times New Roman" w:cs="Times New Roman"/>
            <w:bCs/>
            <w:i/>
            <w:noProof/>
            <w:webHidden/>
            <w:color w:val="000000" w:themeColor="text1"/>
            <w:lang w:val="x-none" w:eastAsia="x-none"/>
          </w:rPr>
          <w:instrText xml:space="preserve"> PAGEREF _Toc503877938 \h </w:instrText>
        </w:r>
        <w:r w:rsidR="00561845" w:rsidRPr="00561845">
          <w:rPr>
            <w:rFonts w:ascii="Times New Roman" w:eastAsia="Times New Roman" w:hAnsi="Times New Roman" w:cs="Times New Roman"/>
            <w:bCs/>
            <w:i/>
            <w:noProof/>
            <w:webHidden/>
            <w:color w:val="000000" w:themeColor="text1"/>
            <w:lang w:val="x-none" w:eastAsia="x-none"/>
          </w:rPr>
        </w:r>
        <w:r w:rsidR="00561845" w:rsidRPr="00561845">
          <w:rPr>
            <w:rFonts w:ascii="Times New Roman" w:eastAsia="Times New Roman" w:hAnsi="Times New Roman" w:cs="Times New Roman"/>
            <w:bCs/>
            <w:i/>
            <w:noProof/>
            <w:webHidden/>
            <w:color w:val="000000" w:themeColor="text1"/>
            <w:lang w:val="x-none" w:eastAsia="x-none"/>
          </w:rPr>
          <w:fldChar w:fldCharType="separate"/>
        </w:r>
        <w:r w:rsidR="00561845" w:rsidRPr="00561845">
          <w:rPr>
            <w:rFonts w:ascii="Times New Roman" w:eastAsia="Times New Roman" w:hAnsi="Times New Roman" w:cs="Times New Roman"/>
            <w:bCs/>
            <w:i/>
            <w:noProof/>
            <w:webHidden/>
            <w:color w:val="000000" w:themeColor="text1"/>
            <w:lang w:val="x-none" w:eastAsia="x-none"/>
          </w:rPr>
          <w:t>104</w:t>
        </w:r>
        <w:r w:rsidR="00561845" w:rsidRPr="00561845">
          <w:rPr>
            <w:rFonts w:ascii="Times New Roman" w:eastAsia="Times New Roman" w:hAnsi="Times New Roman" w:cs="Times New Roman"/>
            <w:bCs/>
            <w:i/>
            <w:noProof/>
            <w:webHidden/>
            <w:color w:val="000000" w:themeColor="text1"/>
            <w:lang w:val="x-none" w:eastAsia="x-none"/>
          </w:rPr>
          <w:fldChar w:fldCharType="end"/>
        </w:r>
      </w:hyperlink>
    </w:p>
    <w:p w:rsidR="00561845" w:rsidRPr="00561845" w:rsidRDefault="00F361FA" w:rsidP="00561845">
      <w:pPr>
        <w:tabs>
          <w:tab w:val="right" w:leader="dot" w:pos="9912"/>
        </w:tabs>
        <w:spacing w:after="0" w:line="240" w:lineRule="auto"/>
        <w:ind w:left="400"/>
        <w:rPr>
          <w:rFonts w:ascii="Times New Roman" w:eastAsia="Times New Roman" w:hAnsi="Times New Roman" w:cs="Times New Roman"/>
          <w:noProof/>
          <w:color w:val="000000" w:themeColor="text1"/>
          <w:lang w:eastAsia="ru-RU"/>
        </w:rPr>
      </w:pPr>
      <w:hyperlink w:anchor="_Toc503877939" w:history="1">
        <w:r w:rsidR="00561845" w:rsidRPr="00561845">
          <w:rPr>
            <w:rFonts w:ascii="Times New Roman" w:eastAsia="Times New Roman" w:hAnsi="Times New Roman" w:cs="Times New Roman"/>
            <w:bCs/>
            <w:i/>
            <w:noProof/>
            <w:color w:val="000000" w:themeColor="text1"/>
            <w:u w:val="single"/>
            <w:lang w:val="x-none" w:eastAsia="x-none"/>
          </w:rPr>
          <w:t xml:space="preserve">Статья </w:t>
        </w:r>
        <w:r w:rsidR="00561845" w:rsidRPr="00561845">
          <w:rPr>
            <w:rFonts w:ascii="Times New Roman" w:eastAsia="Times New Roman" w:hAnsi="Times New Roman" w:cs="Times New Roman"/>
            <w:bCs/>
            <w:i/>
            <w:noProof/>
            <w:color w:val="000000" w:themeColor="text1"/>
            <w:u w:val="single"/>
            <w:lang w:eastAsia="x-none"/>
          </w:rPr>
          <w:t>34</w:t>
        </w:r>
        <w:r w:rsidR="00561845" w:rsidRPr="00561845">
          <w:rPr>
            <w:rFonts w:ascii="Times New Roman" w:eastAsia="Times New Roman" w:hAnsi="Times New Roman" w:cs="Times New Roman"/>
            <w:bCs/>
            <w:i/>
            <w:noProof/>
            <w:color w:val="000000" w:themeColor="text1"/>
            <w:u w:val="single"/>
            <w:lang w:val="x-none" w:eastAsia="x-none"/>
          </w:rPr>
          <w:t>. Водоохранные зоны</w:t>
        </w:r>
        <w:r w:rsidR="00561845" w:rsidRPr="00561845">
          <w:rPr>
            <w:rFonts w:ascii="Times New Roman" w:eastAsia="Times New Roman" w:hAnsi="Times New Roman" w:cs="Times New Roman"/>
            <w:bCs/>
            <w:i/>
            <w:noProof/>
            <w:webHidden/>
            <w:color w:val="000000" w:themeColor="text1"/>
            <w:lang w:val="x-none" w:eastAsia="x-none"/>
          </w:rPr>
          <w:tab/>
        </w:r>
        <w:r w:rsidR="00561845" w:rsidRPr="00561845">
          <w:rPr>
            <w:rFonts w:ascii="Times New Roman" w:eastAsia="Times New Roman" w:hAnsi="Times New Roman" w:cs="Times New Roman"/>
            <w:bCs/>
            <w:i/>
            <w:noProof/>
            <w:webHidden/>
            <w:color w:val="000000" w:themeColor="text1"/>
            <w:lang w:val="x-none" w:eastAsia="x-none"/>
          </w:rPr>
          <w:fldChar w:fldCharType="begin"/>
        </w:r>
        <w:r w:rsidR="00561845" w:rsidRPr="00561845">
          <w:rPr>
            <w:rFonts w:ascii="Times New Roman" w:eastAsia="Times New Roman" w:hAnsi="Times New Roman" w:cs="Times New Roman"/>
            <w:bCs/>
            <w:i/>
            <w:noProof/>
            <w:webHidden/>
            <w:color w:val="000000" w:themeColor="text1"/>
            <w:lang w:val="x-none" w:eastAsia="x-none"/>
          </w:rPr>
          <w:instrText xml:space="preserve"> PAGEREF _Toc503877939 \h </w:instrText>
        </w:r>
        <w:r w:rsidR="00561845" w:rsidRPr="00561845">
          <w:rPr>
            <w:rFonts w:ascii="Times New Roman" w:eastAsia="Times New Roman" w:hAnsi="Times New Roman" w:cs="Times New Roman"/>
            <w:bCs/>
            <w:i/>
            <w:noProof/>
            <w:webHidden/>
            <w:color w:val="000000" w:themeColor="text1"/>
            <w:lang w:val="x-none" w:eastAsia="x-none"/>
          </w:rPr>
        </w:r>
        <w:r w:rsidR="00561845" w:rsidRPr="00561845">
          <w:rPr>
            <w:rFonts w:ascii="Times New Roman" w:eastAsia="Times New Roman" w:hAnsi="Times New Roman" w:cs="Times New Roman"/>
            <w:bCs/>
            <w:i/>
            <w:noProof/>
            <w:webHidden/>
            <w:color w:val="000000" w:themeColor="text1"/>
            <w:lang w:val="x-none" w:eastAsia="x-none"/>
          </w:rPr>
          <w:fldChar w:fldCharType="separate"/>
        </w:r>
        <w:r w:rsidR="00561845" w:rsidRPr="00561845">
          <w:rPr>
            <w:rFonts w:ascii="Times New Roman" w:eastAsia="Times New Roman" w:hAnsi="Times New Roman" w:cs="Times New Roman"/>
            <w:bCs/>
            <w:i/>
            <w:noProof/>
            <w:webHidden/>
            <w:color w:val="000000" w:themeColor="text1"/>
            <w:lang w:val="x-none" w:eastAsia="x-none"/>
          </w:rPr>
          <w:t>106</w:t>
        </w:r>
        <w:r w:rsidR="00561845" w:rsidRPr="00561845">
          <w:rPr>
            <w:rFonts w:ascii="Times New Roman" w:eastAsia="Times New Roman" w:hAnsi="Times New Roman" w:cs="Times New Roman"/>
            <w:bCs/>
            <w:i/>
            <w:noProof/>
            <w:webHidden/>
            <w:color w:val="000000" w:themeColor="text1"/>
            <w:lang w:val="x-none" w:eastAsia="x-none"/>
          </w:rPr>
          <w:fldChar w:fldCharType="end"/>
        </w:r>
      </w:hyperlink>
    </w:p>
    <w:p w:rsidR="00561845" w:rsidRPr="00561845" w:rsidRDefault="00F361FA" w:rsidP="00561845">
      <w:pPr>
        <w:tabs>
          <w:tab w:val="right" w:leader="dot" w:pos="9912"/>
        </w:tabs>
        <w:spacing w:after="0" w:line="240" w:lineRule="auto"/>
        <w:ind w:left="400"/>
        <w:rPr>
          <w:rFonts w:ascii="Times New Roman" w:eastAsia="Times New Roman" w:hAnsi="Times New Roman" w:cs="Times New Roman"/>
          <w:noProof/>
          <w:color w:val="000000" w:themeColor="text1"/>
          <w:lang w:eastAsia="ru-RU"/>
        </w:rPr>
      </w:pPr>
      <w:hyperlink w:anchor="_Toc503877940" w:history="1">
        <w:r w:rsidR="00561845" w:rsidRPr="00561845">
          <w:rPr>
            <w:rFonts w:ascii="Times New Roman" w:eastAsia="Times New Roman" w:hAnsi="Times New Roman" w:cs="Times New Roman"/>
            <w:bCs/>
            <w:i/>
            <w:noProof/>
            <w:color w:val="000000" w:themeColor="text1"/>
            <w:u w:val="single"/>
            <w:lang w:val="x-none" w:eastAsia="x-none"/>
          </w:rPr>
          <w:t xml:space="preserve">Статья </w:t>
        </w:r>
        <w:r w:rsidR="00561845" w:rsidRPr="00561845">
          <w:rPr>
            <w:rFonts w:ascii="Times New Roman" w:eastAsia="Times New Roman" w:hAnsi="Times New Roman" w:cs="Times New Roman"/>
            <w:bCs/>
            <w:i/>
            <w:noProof/>
            <w:color w:val="000000" w:themeColor="text1"/>
            <w:u w:val="single"/>
            <w:lang w:eastAsia="x-none"/>
          </w:rPr>
          <w:t>35</w:t>
        </w:r>
        <w:r w:rsidR="00561845" w:rsidRPr="00561845">
          <w:rPr>
            <w:rFonts w:ascii="Times New Roman" w:eastAsia="Times New Roman" w:hAnsi="Times New Roman" w:cs="Times New Roman"/>
            <w:bCs/>
            <w:i/>
            <w:noProof/>
            <w:color w:val="000000" w:themeColor="text1"/>
            <w:u w:val="single"/>
            <w:lang w:val="x-none" w:eastAsia="x-none"/>
          </w:rPr>
          <w:t>. Зоны санитарной охраны источников питьевого водоснабжения</w:t>
        </w:r>
        <w:r w:rsidR="00561845" w:rsidRPr="00561845">
          <w:rPr>
            <w:rFonts w:ascii="Times New Roman" w:eastAsia="Times New Roman" w:hAnsi="Times New Roman" w:cs="Times New Roman"/>
            <w:bCs/>
            <w:i/>
            <w:noProof/>
            <w:webHidden/>
            <w:color w:val="000000" w:themeColor="text1"/>
            <w:lang w:val="x-none" w:eastAsia="x-none"/>
          </w:rPr>
          <w:tab/>
        </w:r>
        <w:r w:rsidR="00561845" w:rsidRPr="00561845">
          <w:rPr>
            <w:rFonts w:ascii="Times New Roman" w:eastAsia="Times New Roman" w:hAnsi="Times New Roman" w:cs="Times New Roman"/>
            <w:bCs/>
            <w:i/>
            <w:noProof/>
            <w:webHidden/>
            <w:color w:val="000000" w:themeColor="text1"/>
            <w:lang w:val="x-none" w:eastAsia="x-none"/>
          </w:rPr>
          <w:fldChar w:fldCharType="begin"/>
        </w:r>
        <w:r w:rsidR="00561845" w:rsidRPr="00561845">
          <w:rPr>
            <w:rFonts w:ascii="Times New Roman" w:eastAsia="Times New Roman" w:hAnsi="Times New Roman" w:cs="Times New Roman"/>
            <w:bCs/>
            <w:i/>
            <w:noProof/>
            <w:webHidden/>
            <w:color w:val="000000" w:themeColor="text1"/>
            <w:lang w:val="x-none" w:eastAsia="x-none"/>
          </w:rPr>
          <w:instrText xml:space="preserve"> PAGEREF _Toc503877940 \h </w:instrText>
        </w:r>
        <w:r w:rsidR="00561845" w:rsidRPr="00561845">
          <w:rPr>
            <w:rFonts w:ascii="Times New Roman" w:eastAsia="Times New Roman" w:hAnsi="Times New Roman" w:cs="Times New Roman"/>
            <w:bCs/>
            <w:i/>
            <w:noProof/>
            <w:webHidden/>
            <w:color w:val="000000" w:themeColor="text1"/>
            <w:lang w:val="x-none" w:eastAsia="x-none"/>
          </w:rPr>
        </w:r>
        <w:r w:rsidR="00561845" w:rsidRPr="00561845">
          <w:rPr>
            <w:rFonts w:ascii="Times New Roman" w:eastAsia="Times New Roman" w:hAnsi="Times New Roman" w:cs="Times New Roman"/>
            <w:bCs/>
            <w:i/>
            <w:noProof/>
            <w:webHidden/>
            <w:color w:val="000000" w:themeColor="text1"/>
            <w:lang w:val="x-none" w:eastAsia="x-none"/>
          </w:rPr>
          <w:fldChar w:fldCharType="separate"/>
        </w:r>
        <w:r w:rsidR="00561845" w:rsidRPr="00561845">
          <w:rPr>
            <w:rFonts w:ascii="Times New Roman" w:eastAsia="Times New Roman" w:hAnsi="Times New Roman" w:cs="Times New Roman"/>
            <w:bCs/>
            <w:i/>
            <w:noProof/>
            <w:webHidden/>
            <w:color w:val="000000" w:themeColor="text1"/>
            <w:lang w:val="x-none" w:eastAsia="x-none"/>
          </w:rPr>
          <w:t>109</w:t>
        </w:r>
        <w:r w:rsidR="00561845" w:rsidRPr="00561845">
          <w:rPr>
            <w:rFonts w:ascii="Times New Roman" w:eastAsia="Times New Roman" w:hAnsi="Times New Roman" w:cs="Times New Roman"/>
            <w:bCs/>
            <w:i/>
            <w:noProof/>
            <w:webHidden/>
            <w:color w:val="000000" w:themeColor="text1"/>
            <w:lang w:val="x-none" w:eastAsia="x-none"/>
          </w:rPr>
          <w:fldChar w:fldCharType="end"/>
        </w:r>
      </w:hyperlink>
    </w:p>
    <w:p w:rsidR="00561845" w:rsidRPr="00561845" w:rsidRDefault="00F361FA" w:rsidP="00561845">
      <w:pPr>
        <w:tabs>
          <w:tab w:val="right" w:leader="dot" w:pos="9912"/>
        </w:tabs>
        <w:spacing w:after="0" w:line="240" w:lineRule="auto"/>
        <w:ind w:left="400"/>
        <w:rPr>
          <w:rFonts w:ascii="Times New Roman" w:eastAsia="Times New Roman" w:hAnsi="Times New Roman" w:cs="Times New Roman"/>
          <w:noProof/>
          <w:color w:val="000000" w:themeColor="text1"/>
          <w:lang w:eastAsia="ru-RU"/>
        </w:rPr>
      </w:pPr>
      <w:hyperlink w:anchor="_Toc503877941" w:history="1">
        <w:r w:rsidR="00561845" w:rsidRPr="00561845">
          <w:rPr>
            <w:rFonts w:ascii="Times New Roman" w:eastAsia="Times New Roman" w:hAnsi="Times New Roman" w:cs="Times New Roman"/>
            <w:bCs/>
            <w:i/>
            <w:noProof/>
            <w:color w:val="000000" w:themeColor="text1"/>
            <w:u w:val="single"/>
            <w:lang w:val="x-none" w:eastAsia="x-none"/>
          </w:rPr>
          <w:t xml:space="preserve">Статья </w:t>
        </w:r>
        <w:r w:rsidR="00561845" w:rsidRPr="00561845">
          <w:rPr>
            <w:rFonts w:ascii="Times New Roman" w:eastAsia="Times New Roman" w:hAnsi="Times New Roman" w:cs="Times New Roman"/>
            <w:bCs/>
            <w:i/>
            <w:noProof/>
            <w:color w:val="000000" w:themeColor="text1"/>
            <w:u w:val="single"/>
            <w:lang w:eastAsia="x-none"/>
          </w:rPr>
          <w:t>36</w:t>
        </w:r>
        <w:r w:rsidR="00561845" w:rsidRPr="00561845">
          <w:rPr>
            <w:rFonts w:ascii="Times New Roman" w:eastAsia="Times New Roman" w:hAnsi="Times New Roman" w:cs="Times New Roman"/>
            <w:bCs/>
            <w:i/>
            <w:noProof/>
            <w:color w:val="000000" w:themeColor="text1"/>
            <w:u w:val="single"/>
            <w:lang w:val="x-none" w:eastAsia="x-none"/>
          </w:rPr>
          <w:t xml:space="preserve">. Зоны </w:t>
        </w:r>
        <w:r w:rsidR="00561845" w:rsidRPr="00561845">
          <w:rPr>
            <w:rFonts w:ascii="Times New Roman" w:eastAsia="Times New Roman" w:hAnsi="Times New Roman" w:cs="Times New Roman"/>
            <w:bCs/>
            <w:i/>
            <w:noProof/>
            <w:color w:val="000000" w:themeColor="text1"/>
            <w:u w:val="single"/>
            <w:lang w:eastAsia="x-none"/>
          </w:rPr>
          <w:t>охраны объектов культурного наследия (памятников истории и культуры) народов Российской Федерации</w:t>
        </w:r>
        <w:r w:rsidR="00561845" w:rsidRPr="00561845">
          <w:rPr>
            <w:rFonts w:ascii="Times New Roman" w:eastAsia="Times New Roman" w:hAnsi="Times New Roman" w:cs="Times New Roman"/>
            <w:bCs/>
            <w:i/>
            <w:noProof/>
            <w:webHidden/>
            <w:color w:val="000000" w:themeColor="text1"/>
            <w:lang w:val="x-none" w:eastAsia="x-none"/>
          </w:rPr>
          <w:tab/>
        </w:r>
        <w:r w:rsidR="00561845" w:rsidRPr="00561845">
          <w:rPr>
            <w:rFonts w:ascii="Times New Roman" w:eastAsia="Times New Roman" w:hAnsi="Times New Roman" w:cs="Times New Roman"/>
            <w:bCs/>
            <w:i/>
            <w:noProof/>
            <w:webHidden/>
            <w:color w:val="000000" w:themeColor="text1"/>
            <w:lang w:val="x-none" w:eastAsia="x-none"/>
          </w:rPr>
          <w:fldChar w:fldCharType="begin"/>
        </w:r>
        <w:r w:rsidR="00561845" w:rsidRPr="00561845">
          <w:rPr>
            <w:rFonts w:ascii="Times New Roman" w:eastAsia="Times New Roman" w:hAnsi="Times New Roman" w:cs="Times New Roman"/>
            <w:bCs/>
            <w:i/>
            <w:noProof/>
            <w:webHidden/>
            <w:color w:val="000000" w:themeColor="text1"/>
            <w:lang w:val="x-none" w:eastAsia="x-none"/>
          </w:rPr>
          <w:instrText xml:space="preserve"> PAGEREF _Toc503877941 \h </w:instrText>
        </w:r>
        <w:r w:rsidR="00561845" w:rsidRPr="00561845">
          <w:rPr>
            <w:rFonts w:ascii="Times New Roman" w:eastAsia="Times New Roman" w:hAnsi="Times New Roman" w:cs="Times New Roman"/>
            <w:bCs/>
            <w:i/>
            <w:noProof/>
            <w:webHidden/>
            <w:color w:val="000000" w:themeColor="text1"/>
            <w:lang w:val="x-none" w:eastAsia="x-none"/>
          </w:rPr>
        </w:r>
        <w:r w:rsidR="00561845" w:rsidRPr="00561845">
          <w:rPr>
            <w:rFonts w:ascii="Times New Roman" w:eastAsia="Times New Roman" w:hAnsi="Times New Roman" w:cs="Times New Roman"/>
            <w:bCs/>
            <w:i/>
            <w:noProof/>
            <w:webHidden/>
            <w:color w:val="000000" w:themeColor="text1"/>
            <w:lang w:val="x-none" w:eastAsia="x-none"/>
          </w:rPr>
          <w:fldChar w:fldCharType="separate"/>
        </w:r>
        <w:r w:rsidR="00561845" w:rsidRPr="00561845">
          <w:rPr>
            <w:rFonts w:ascii="Times New Roman" w:eastAsia="Times New Roman" w:hAnsi="Times New Roman" w:cs="Times New Roman"/>
            <w:bCs/>
            <w:i/>
            <w:noProof/>
            <w:webHidden/>
            <w:color w:val="000000" w:themeColor="text1"/>
            <w:lang w:val="x-none" w:eastAsia="x-none"/>
          </w:rPr>
          <w:t>110</w:t>
        </w:r>
        <w:r w:rsidR="00561845" w:rsidRPr="00561845">
          <w:rPr>
            <w:rFonts w:ascii="Times New Roman" w:eastAsia="Times New Roman" w:hAnsi="Times New Roman" w:cs="Times New Roman"/>
            <w:bCs/>
            <w:i/>
            <w:noProof/>
            <w:webHidden/>
            <w:color w:val="000000" w:themeColor="text1"/>
            <w:lang w:val="x-none" w:eastAsia="x-none"/>
          </w:rPr>
          <w:fldChar w:fldCharType="end"/>
        </w:r>
      </w:hyperlink>
    </w:p>
    <w:p w:rsidR="00561845" w:rsidRPr="00561845" w:rsidRDefault="00F361FA" w:rsidP="00561845">
      <w:pPr>
        <w:tabs>
          <w:tab w:val="right" w:leader="dot" w:pos="9912"/>
        </w:tabs>
        <w:spacing w:after="0" w:line="240" w:lineRule="auto"/>
        <w:ind w:left="400"/>
        <w:rPr>
          <w:rFonts w:ascii="Times New Roman" w:eastAsia="Times New Roman" w:hAnsi="Times New Roman" w:cs="Times New Roman"/>
          <w:noProof/>
          <w:color w:val="000000" w:themeColor="text1"/>
          <w:lang w:eastAsia="ru-RU"/>
        </w:rPr>
      </w:pPr>
      <w:hyperlink w:anchor="_Toc503877942" w:history="1">
        <w:r w:rsidR="00561845" w:rsidRPr="00561845">
          <w:rPr>
            <w:rFonts w:ascii="Times New Roman" w:eastAsia="Times New Roman" w:hAnsi="Times New Roman" w:cs="Times New Roman"/>
            <w:bCs/>
            <w:i/>
            <w:noProof/>
            <w:color w:val="000000" w:themeColor="text1"/>
            <w:u w:val="single"/>
            <w:lang w:val="x-none" w:eastAsia="x-none"/>
          </w:rPr>
          <w:t xml:space="preserve">Статья </w:t>
        </w:r>
        <w:r w:rsidR="00561845" w:rsidRPr="00561845">
          <w:rPr>
            <w:rFonts w:ascii="Times New Roman" w:eastAsia="Times New Roman" w:hAnsi="Times New Roman" w:cs="Times New Roman"/>
            <w:bCs/>
            <w:i/>
            <w:noProof/>
            <w:color w:val="000000" w:themeColor="text1"/>
            <w:u w:val="single"/>
            <w:lang w:eastAsia="x-none"/>
          </w:rPr>
          <w:t>37</w:t>
        </w:r>
        <w:r w:rsidR="00561845" w:rsidRPr="00561845">
          <w:rPr>
            <w:rFonts w:ascii="Times New Roman" w:eastAsia="Times New Roman" w:hAnsi="Times New Roman" w:cs="Times New Roman"/>
            <w:bCs/>
            <w:i/>
            <w:noProof/>
            <w:color w:val="000000" w:themeColor="text1"/>
            <w:u w:val="single"/>
            <w:lang w:val="x-none" w:eastAsia="x-none"/>
          </w:rPr>
          <w:t xml:space="preserve">. </w:t>
        </w:r>
        <w:r w:rsidR="00561845" w:rsidRPr="00561845">
          <w:rPr>
            <w:rFonts w:ascii="Times New Roman" w:eastAsia="Times New Roman" w:hAnsi="Times New Roman" w:cs="Times New Roman"/>
            <w:bCs/>
            <w:i/>
            <w:noProof/>
            <w:color w:val="000000" w:themeColor="text1"/>
            <w:u w:val="single"/>
            <w:lang w:eastAsia="x-none"/>
          </w:rPr>
          <w:t>Особо охраняемые природные территории</w:t>
        </w:r>
        <w:r w:rsidR="00561845" w:rsidRPr="00561845">
          <w:rPr>
            <w:rFonts w:ascii="Times New Roman" w:eastAsia="Times New Roman" w:hAnsi="Times New Roman" w:cs="Times New Roman"/>
            <w:bCs/>
            <w:i/>
            <w:noProof/>
            <w:webHidden/>
            <w:color w:val="000000" w:themeColor="text1"/>
            <w:lang w:val="x-none" w:eastAsia="x-none"/>
          </w:rPr>
          <w:tab/>
        </w:r>
        <w:r w:rsidR="00561845" w:rsidRPr="00561845">
          <w:rPr>
            <w:rFonts w:ascii="Times New Roman" w:eastAsia="Times New Roman" w:hAnsi="Times New Roman" w:cs="Times New Roman"/>
            <w:bCs/>
            <w:i/>
            <w:noProof/>
            <w:webHidden/>
            <w:color w:val="000000" w:themeColor="text1"/>
            <w:lang w:val="x-none" w:eastAsia="x-none"/>
          </w:rPr>
          <w:fldChar w:fldCharType="begin"/>
        </w:r>
        <w:r w:rsidR="00561845" w:rsidRPr="00561845">
          <w:rPr>
            <w:rFonts w:ascii="Times New Roman" w:eastAsia="Times New Roman" w:hAnsi="Times New Roman" w:cs="Times New Roman"/>
            <w:bCs/>
            <w:i/>
            <w:noProof/>
            <w:webHidden/>
            <w:color w:val="000000" w:themeColor="text1"/>
            <w:lang w:val="x-none" w:eastAsia="x-none"/>
          </w:rPr>
          <w:instrText xml:space="preserve"> PAGEREF _Toc503877942 \h </w:instrText>
        </w:r>
        <w:r w:rsidR="00561845" w:rsidRPr="00561845">
          <w:rPr>
            <w:rFonts w:ascii="Times New Roman" w:eastAsia="Times New Roman" w:hAnsi="Times New Roman" w:cs="Times New Roman"/>
            <w:bCs/>
            <w:i/>
            <w:noProof/>
            <w:webHidden/>
            <w:color w:val="000000" w:themeColor="text1"/>
            <w:lang w:val="x-none" w:eastAsia="x-none"/>
          </w:rPr>
        </w:r>
        <w:r w:rsidR="00561845" w:rsidRPr="00561845">
          <w:rPr>
            <w:rFonts w:ascii="Times New Roman" w:eastAsia="Times New Roman" w:hAnsi="Times New Roman" w:cs="Times New Roman"/>
            <w:bCs/>
            <w:i/>
            <w:noProof/>
            <w:webHidden/>
            <w:color w:val="000000" w:themeColor="text1"/>
            <w:lang w:val="x-none" w:eastAsia="x-none"/>
          </w:rPr>
          <w:fldChar w:fldCharType="separate"/>
        </w:r>
        <w:r w:rsidR="00561845" w:rsidRPr="00561845">
          <w:rPr>
            <w:rFonts w:ascii="Times New Roman" w:eastAsia="Times New Roman" w:hAnsi="Times New Roman" w:cs="Times New Roman"/>
            <w:bCs/>
            <w:i/>
            <w:noProof/>
            <w:webHidden/>
            <w:color w:val="000000" w:themeColor="text1"/>
            <w:lang w:val="x-none" w:eastAsia="x-none"/>
          </w:rPr>
          <w:t>111</w:t>
        </w:r>
        <w:r w:rsidR="00561845" w:rsidRPr="00561845">
          <w:rPr>
            <w:rFonts w:ascii="Times New Roman" w:eastAsia="Times New Roman" w:hAnsi="Times New Roman" w:cs="Times New Roman"/>
            <w:bCs/>
            <w:i/>
            <w:noProof/>
            <w:webHidden/>
            <w:color w:val="000000" w:themeColor="text1"/>
            <w:lang w:val="x-none" w:eastAsia="x-none"/>
          </w:rPr>
          <w:fldChar w:fldCharType="end"/>
        </w:r>
      </w:hyperlink>
    </w:p>
    <w:p w:rsidR="00561845" w:rsidRPr="00561845" w:rsidRDefault="00F361FA" w:rsidP="00561845">
      <w:pPr>
        <w:tabs>
          <w:tab w:val="right" w:leader="dot" w:pos="9781"/>
        </w:tabs>
        <w:spacing w:after="0" w:line="240" w:lineRule="auto"/>
        <w:ind w:right="141"/>
        <w:jc w:val="both"/>
        <w:rPr>
          <w:rFonts w:ascii="Times New Roman" w:eastAsia="Times New Roman" w:hAnsi="Times New Roman" w:cs="Times New Roman"/>
          <w:noProof/>
          <w:color w:val="000000" w:themeColor="text1"/>
          <w:lang w:eastAsia="ru-RU"/>
        </w:rPr>
      </w:pPr>
      <w:hyperlink w:anchor="_Toc503877943" w:history="1">
        <w:r w:rsidR="00561845" w:rsidRPr="00561845">
          <w:rPr>
            <w:rFonts w:ascii="Times New Roman" w:eastAsia="Times New Roman" w:hAnsi="Times New Roman" w:cs="Times New Roman"/>
            <w:smallCaps/>
            <w:noProof/>
            <w:color w:val="000000" w:themeColor="text1"/>
            <w:position w:val="6"/>
            <w:u w:val="single"/>
            <w:lang w:eastAsia="ru-RU"/>
          </w:rPr>
          <w:t>Глава 8. Градостроительные регламенты в части видов разрешенного использования земельных участков и объектов капитального строительства и предельных параметров разрешенного строительства</w:t>
        </w:r>
        <w:r w:rsidR="00561845" w:rsidRPr="00561845">
          <w:rPr>
            <w:rFonts w:ascii="Times New Roman" w:eastAsia="Times New Roman" w:hAnsi="Times New Roman" w:cs="Times New Roman"/>
            <w:smallCaps/>
            <w:noProof/>
            <w:webHidden/>
            <w:color w:val="000000" w:themeColor="text1"/>
            <w:position w:val="6"/>
            <w:lang w:eastAsia="ru-RU"/>
          </w:rPr>
          <w:tab/>
        </w:r>
        <w:r w:rsidR="00561845" w:rsidRPr="00561845">
          <w:rPr>
            <w:rFonts w:ascii="Times New Roman" w:eastAsia="Times New Roman" w:hAnsi="Times New Roman" w:cs="Times New Roman"/>
            <w:smallCaps/>
            <w:noProof/>
            <w:webHidden/>
            <w:color w:val="000000" w:themeColor="text1"/>
            <w:position w:val="6"/>
            <w:lang w:eastAsia="ru-RU"/>
          </w:rPr>
          <w:fldChar w:fldCharType="begin"/>
        </w:r>
        <w:r w:rsidR="00561845" w:rsidRPr="00561845">
          <w:rPr>
            <w:rFonts w:ascii="Times New Roman" w:eastAsia="Times New Roman" w:hAnsi="Times New Roman" w:cs="Times New Roman"/>
            <w:smallCaps/>
            <w:noProof/>
            <w:webHidden/>
            <w:color w:val="000000" w:themeColor="text1"/>
            <w:position w:val="6"/>
            <w:lang w:eastAsia="ru-RU"/>
          </w:rPr>
          <w:instrText xml:space="preserve"> PAGEREF _Toc503877943 \h </w:instrText>
        </w:r>
        <w:r w:rsidR="00561845" w:rsidRPr="00561845">
          <w:rPr>
            <w:rFonts w:ascii="Times New Roman" w:eastAsia="Times New Roman" w:hAnsi="Times New Roman" w:cs="Times New Roman"/>
            <w:smallCaps/>
            <w:noProof/>
            <w:webHidden/>
            <w:color w:val="000000" w:themeColor="text1"/>
            <w:position w:val="6"/>
            <w:lang w:eastAsia="ru-RU"/>
          </w:rPr>
        </w:r>
        <w:r w:rsidR="00561845" w:rsidRPr="00561845">
          <w:rPr>
            <w:rFonts w:ascii="Times New Roman" w:eastAsia="Times New Roman" w:hAnsi="Times New Roman" w:cs="Times New Roman"/>
            <w:smallCaps/>
            <w:noProof/>
            <w:webHidden/>
            <w:color w:val="000000" w:themeColor="text1"/>
            <w:position w:val="6"/>
            <w:lang w:eastAsia="ru-RU"/>
          </w:rPr>
          <w:fldChar w:fldCharType="separate"/>
        </w:r>
        <w:r w:rsidR="00561845" w:rsidRPr="00561845">
          <w:rPr>
            <w:rFonts w:ascii="Times New Roman" w:eastAsia="Times New Roman" w:hAnsi="Times New Roman" w:cs="Times New Roman"/>
            <w:smallCaps/>
            <w:noProof/>
            <w:webHidden/>
            <w:color w:val="000000" w:themeColor="text1"/>
            <w:position w:val="6"/>
            <w:lang w:eastAsia="ru-RU"/>
          </w:rPr>
          <w:t>115</w:t>
        </w:r>
        <w:r w:rsidR="00561845" w:rsidRPr="00561845">
          <w:rPr>
            <w:rFonts w:ascii="Times New Roman" w:eastAsia="Times New Roman" w:hAnsi="Times New Roman" w:cs="Times New Roman"/>
            <w:smallCaps/>
            <w:noProof/>
            <w:webHidden/>
            <w:color w:val="000000" w:themeColor="text1"/>
            <w:position w:val="6"/>
            <w:lang w:eastAsia="ru-RU"/>
          </w:rPr>
          <w:fldChar w:fldCharType="end"/>
        </w:r>
      </w:hyperlink>
    </w:p>
    <w:p w:rsidR="00561845" w:rsidRPr="00561845" w:rsidRDefault="00F361FA" w:rsidP="00561845">
      <w:pPr>
        <w:tabs>
          <w:tab w:val="right" w:leader="dot" w:pos="9912"/>
        </w:tabs>
        <w:spacing w:after="0" w:line="240" w:lineRule="auto"/>
        <w:ind w:left="400"/>
        <w:rPr>
          <w:rFonts w:ascii="Times New Roman" w:eastAsia="Times New Roman" w:hAnsi="Times New Roman" w:cs="Times New Roman"/>
          <w:noProof/>
          <w:color w:val="000000" w:themeColor="text1"/>
          <w:lang w:eastAsia="ru-RU"/>
        </w:rPr>
      </w:pPr>
      <w:hyperlink w:anchor="_Toc503877944" w:history="1">
        <w:r w:rsidR="00561845" w:rsidRPr="00561845">
          <w:rPr>
            <w:rFonts w:ascii="Times New Roman" w:eastAsia="Times New Roman" w:hAnsi="Times New Roman" w:cs="Times New Roman"/>
            <w:bCs/>
            <w:i/>
            <w:noProof/>
            <w:color w:val="000000" w:themeColor="text1"/>
            <w:u w:val="single"/>
            <w:lang w:val="x-none" w:eastAsia="x-none"/>
          </w:rPr>
          <w:t xml:space="preserve">Статья </w:t>
        </w:r>
        <w:r w:rsidR="00561845" w:rsidRPr="00561845">
          <w:rPr>
            <w:rFonts w:ascii="Times New Roman" w:eastAsia="Times New Roman" w:hAnsi="Times New Roman" w:cs="Times New Roman"/>
            <w:bCs/>
            <w:i/>
            <w:noProof/>
            <w:color w:val="000000" w:themeColor="text1"/>
            <w:u w:val="single"/>
            <w:lang w:eastAsia="x-none"/>
          </w:rPr>
          <w:t>38</w:t>
        </w:r>
        <w:r w:rsidR="00561845" w:rsidRPr="00561845">
          <w:rPr>
            <w:rFonts w:ascii="Times New Roman" w:eastAsia="Times New Roman" w:hAnsi="Times New Roman" w:cs="Times New Roman"/>
            <w:bCs/>
            <w:i/>
            <w:noProof/>
            <w:color w:val="000000" w:themeColor="text1"/>
            <w:u w:val="single"/>
            <w:lang w:val="x-none" w:eastAsia="x-none"/>
          </w:rPr>
          <w:t>. Порядок установления градостроительных регламентов.</w:t>
        </w:r>
        <w:r w:rsidR="00561845" w:rsidRPr="00561845">
          <w:rPr>
            <w:rFonts w:ascii="Times New Roman" w:eastAsia="Times New Roman" w:hAnsi="Times New Roman" w:cs="Times New Roman"/>
            <w:bCs/>
            <w:i/>
            <w:noProof/>
            <w:webHidden/>
            <w:color w:val="000000" w:themeColor="text1"/>
            <w:lang w:val="x-none" w:eastAsia="x-none"/>
          </w:rPr>
          <w:tab/>
        </w:r>
        <w:r w:rsidR="00561845" w:rsidRPr="00561845">
          <w:rPr>
            <w:rFonts w:ascii="Times New Roman" w:eastAsia="Times New Roman" w:hAnsi="Times New Roman" w:cs="Times New Roman"/>
            <w:bCs/>
            <w:i/>
            <w:noProof/>
            <w:webHidden/>
            <w:color w:val="000000" w:themeColor="text1"/>
            <w:lang w:val="x-none" w:eastAsia="x-none"/>
          </w:rPr>
          <w:fldChar w:fldCharType="begin"/>
        </w:r>
        <w:r w:rsidR="00561845" w:rsidRPr="00561845">
          <w:rPr>
            <w:rFonts w:ascii="Times New Roman" w:eastAsia="Times New Roman" w:hAnsi="Times New Roman" w:cs="Times New Roman"/>
            <w:bCs/>
            <w:i/>
            <w:noProof/>
            <w:webHidden/>
            <w:color w:val="000000" w:themeColor="text1"/>
            <w:lang w:val="x-none" w:eastAsia="x-none"/>
          </w:rPr>
          <w:instrText xml:space="preserve"> PAGEREF _Toc503877944 \h </w:instrText>
        </w:r>
        <w:r w:rsidR="00561845" w:rsidRPr="00561845">
          <w:rPr>
            <w:rFonts w:ascii="Times New Roman" w:eastAsia="Times New Roman" w:hAnsi="Times New Roman" w:cs="Times New Roman"/>
            <w:bCs/>
            <w:i/>
            <w:noProof/>
            <w:webHidden/>
            <w:color w:val="000000" w:themeColor="text1"/>
            <w:lang w:val="x-none" w:eastAsia="x-none"/>
          </w:rPr>
        </w:r>
        <w:r w:rsidR="00561845" w:rsidRPr="00561845">
          <w:rPr>
            <w:rFonts w:ascii="Times New Roman" w:eastAsia="Times New Roman" w:hAnsi="Times New Roman" w:cs="Times New Roman"/>
            <w:bCs/>
            <w:i/>
            <w:noProof/>
            <w:webHidden/>
            <w:color w:val="000000" w:themeColor="text1"/>
            <w:lang w:val="x-none" w:eastAsia="x-none"/>
          </w:rPr>
          <w:fldChar w:fldCharType="separate"/>
        </w:r>
        <w:r w:rsidR="00561845" w:rsidRPr="00561845">
          <w:rPr>
            <w:rFonts w:ascii="Times New Roman" w:eastAsia="Times New Roman" w:hAnsi="Times New Roman" w:cs="Times New Roman"/>
            <w:bCs/>
            <w:i/>
            <w:noProof/>
            <w:webHidden/>
            <w:color w:val="000000" w:themeColor="text1"/>
            <w:lang w:val="x-none" w:eastAsia="x-none"/>
          </w:rPr>
          <w:t>115</w:t>
        </w:r>
        <w:r w:rsidR="00561845" w:rsidRPr="00561845">
          <w:rPr>
            <w:rFonts w:ascii="Times New Roman" w:eastAsia="Times New Roman" w:hAnsi="Times New Roman" w:cs="Times New Roman"/>
            <w:bCs/>
            <w:i/>
            <w:noProof/>
            <w:webHidden/>
            <w:color w:val="000000" w:themeColor="text1"/>
            <w:lang w:val="x-none" w:eastAsia="x-none"/>
          </w:rPr>
          <w:fldChar w:fldCharType="end"/>
        </w:r>
      </w:hyperlink>
    </w:p>
    <w:p w:rsidR="00561845" w:rsidRPr="00561845" w:rsidRDefault="00F361FA" w:rsidP="00561845">
      <w:pPr>
        <w:tabs>
          <w:tab w:val="right" w:leader="dot" w:pos="9912"/>
        </w:tabs>
        <w:spacing w:after="0" w:line="240" w:lineRule="auto"/>
        <w:ind w:left="400"/>
        <w:rPr>
          <w:rFonts w:ascii="Times New Roman" w:eastAsia="Times New Roman" w:hAnsi="Times New Roman" w:cs="Times New Roman"/>
          <w:noProof/>
          <w:color w:val="000000" w:themeColor="text1"/>
          <w:lang w:eastAsia="ru-RU"/>
        </w:rPr>
      </w:pPr>
      <w:hyperlink w:anchor="_Toc503877945" w:history="1">
        <w:r w:rsidR="00561845" w:rsidRPr="00561845">
          <w:rPr>
            <w:rFonts w:ascii="Times New Roman" w:eastAsia="Times New Roman" w:hAnsi="Times New Roman" w:cs="Times New Roman"/>
            <w:bCs/>
            <w:i/>
            <w:noProof/>
            <w:color w:val="000000" w:themeColor="text1"/>
            <w:u w:val="single"/>
            <w:lang w:val="x-none" w:eastAsia="x-none"/>
          </w:rPr>
          <w:t>Статья 39.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561845" w:rsidRPr="00561845">
          <w:rPr>
            <w:rFonts w:ascii="Times New Roman" w:eastAsia="Times New Roman" w:hAnsi="Times New Roman" w:cs="Times New Roman"/>
            <w:b/>
            <w:bCs/>
            <w:i/>
            <w:noProof/>
            <w:color w:val="000000" w:themeColor="text1"/>
            <w:u w:val="single"/>
            <w:lang w:val="x-none" w:eastAsia="x-none"/>
          </w:rPr>
          <w:t>.</w:t>
        </w:r>
        <w:r w:rsidR="00561845" w:rsidRPr="00561845">
          <w:rPr>
            <w:rFonts w:ascii="Times New Roman" w:eastAsia="Times New Roman" w:hAnsi="Times New Roman" w:cs="Times New Roman"/>
            <w:bCs/>
            <w:i/>
            <w:noProof/>
            <w:webHidden/>
            <w:color w:val="000000" w:themeColor="text1"/>
            <w:lang w:val="x-none" w:eastAsia="x-none"/>
          </w:rPr>
          <w:tab/>
        </w:r>
        <w:r w:rsidR="00561845" w:rsidRPr="00561845">
          <w:rPr>
            <w:rFonts w:ascii="Times New Roman" w:eastAsia="Times New Roman" w:hAnsi="Times New Roman" w:cs="Times New Roman"/>
            <w:bCs/>
            <w:i/>
            <w:noProof/>
            <w:webHidden/>
            <w:color w:val="000000" w:themeColor="text1"/>
            <w:lang w:val="x-none" w:eastAsia="x-none"/>
          </w:rPr>
          <w:fldChar w:fldCharType="begin"/>
        </w:r>
        <w:r w:rsidR="00561845" w:rsidRPr="00561845">
          <w:rPr>
            <w:rFonts w:ascii="Times New Roman" w:eastAsia="Times New Roman" w:hAnsi="Times New Roman" w:cs="Times New Roman"/>
            <w:bCs/>
            <w:i/>
            <w:noProof/>
            <w:webHidden/>
            <w:color w:val="000000" w:themeColor="text1"/>
            <w:lang w:val="x-none" w:eastAsia="x-none"/>
          </w:rPr>
          <w:instrText xml:space="preserve"> PAGEREF _Toc503877945 \h </w:instrText>
        </w:r>
        <w:r w:rsidR="00561845" w:rsidRPr="00561845">
          <w:rPr>
            <w:rFonts w:ascii="Times New Roman" w:eastAsia="Times New Roman" w:hAnsi="Times New Roman" w:cs="Times New Roman"/>
            <w:bCs/>
            <w:i/>
            <w:noProof/>
            <w:webHidden/>
            <w:color w:val="000000" w:themeColor="text1"/>
            <w:lang w:val="x-none" w:eastAsia="x-none"/>
          </w:rPr>
        </w:r>
        <w:r w:rsidR="00561845" w:rsidRPr="00561845">
          <w:rPr>
            <w:rFonts w:ascii="Times New Roman" w:eastAsia="Times New Roman" w:hAnsi="Times New Roman" w:cs="Times New Roman"/>
            <w:bCs/>
            <w:i/>
            <w:noProof/>
            <w:webHidden/>
            <w:color w:val="000000" w:themeColor="text1"/>
            <w:lang w:val="x-none" w:eastAsia="x-none"/>
          </w:rPr>
          <w:fldChar w:fldCharType="separate"/>
        </w:r>
        <w:r w:rsidR="00561845" w:rsidRPr="00561845">
          <w:rPr>
            <w:rFonts w:ascii="Times New Roman" w:eastAsia="Times New Roman" w:hAnsi="Times New Roman" w:cs="Times New Roman"/>
            <w:bCs/>
            <w:i/>
            <w:noProof/>
            <w:webHidden/>
            <w:color w:val="000000" w:themeColor="text1"/>
            <w:lang w:val="x-none" w:eastAsia="x-none"/>
          </w:rPr>
          <w:t>117</w:t>
        </w:r>
        <w:r w:rsidR="00561845" w:rsidRPr="00561845">
          <w:rPr>
            <w:rFonts w:ascii="Times New Roman" w:eastAsia="Times New Roman" w:hAnsi="Times New Roman" w:cs="Times New Roman"/>
            <w:bCs/>
            <w:i/>
            <w:noProof/>
            <w:webHidden/>
            <w:color w:val="000000" w:themeColor="text1"/>
            <w:lang w:val="x-none" w:eastAsia="x-none"/>
          </w:rPr>
          <w:fldChar w:fldCharType="end"/>
        </w:r>
      </w:hyperlink>
    </w:p>
    <w:p w:rsidR="00561845" w:rsidRPr="00561845" w:rsidRDefault="00F361FA" w:rsidP="00561845">
      <w:pPr>
        <w:tabs>
          <w:tab w:val="right" w:leader="dot" w:pos="9912"/>
        </w:tabs>
        <w:spacing w:after="0" w:line="240" w:lineRule="auto"/>
        <w:ind w:left="400"/>
        <w:rPr>
          <w:rFonts w:ascii="Times New Roman" w:eastAsia="Times New Roman" w:hAnsi="Times New Roman" w:cs="Times New Roman"/>
          <w:noProof/>
          <w:color w:val="000000" w:themeColor="text1"/>
          <w:lang w:eastAsia="ru-RU"/>
        </w:rPr>
      </w:pPr>
      <w:hyperlink w:anchor="_Toc503877946" w:history="1">
        <w:r w:rsidR="00561845" w:rsidRPr="00561845">
          <w:rPr>
            <w:rFonts w:ascii="Times New Roman" w:eastAsia="Times New Roman" w:hAnsi="Times New Roman" w:cs="Times New Roman"/>
            <w:bCs/>
            <w:i/>
            <w:noProof/>
            <w:color w:val="000000" w:themeColor="text1"/>
            <w:u w:val="single"/>
            <w:lang w:val="x-none" w:eastAsia="x-none"/>
          </w:rPr>
          <w:t xml:space="preserve">Статья </w:t>
        </w:r>
        <w:r w:rsidR="00561845" w:rsidRPr="00561845">
          <w:rPr>
            <w:rFonts w:ascii="Times New Roman" w:eastAsia="Times New Roman" w:hAnsi="Times New Roman" w:cs="Times New Roman"/>
            <w:bCs/>
            <w:i/>
            <w:noProof/>
            <w:color w:val="000000" w:themeColor="text1"/>
            <w:u w:val="single"/>
            <w:lang w:eastAsia="x-none"/>
          </w:rPr>
          <w:t>40</w:t>
        </w:r>
        <w:r w:rsidR="00561845" w:rsidRPr="00561845">
          <w:rPr>
            <w:rFonts w:ascii="Times New Roman" w:eastAsia="Times New Roman" w:hAnsi="Times New Roman" w:cs="Times New Roman"/>
            <w:bCs/>
            <w:i/>
            <w:noProof/>
            <w:color w:val="000000" w:themeColor="text1"/>
            <w:u w:val="single"/>
            <w:lang w:val="x-none" w:eastAsia="x-none"/>
          </w:rPr>
          <w:t>. Градостроительные регламенты для жилых зон</w:t>
        </w:r>
        <w:r w:rsidR="00561845" w:rsidRPr="00561845">
          <w:rPr>
            <w:rFonts w:ascii="Times New Roman" w:eastAsia="Times New Roman" w:hAnsi="Times New Roman" w:cs="Times New Roman"/>
            <w:bCs/>
            <w:i/>
            <w:noProof/>
            <w:webHidden/>
            <w:color w:val="000000" w:themeColor="text1"/>
            <w:lang w:val="x-none" w:eastAsia="x-none"/>
          </w:rPr>
          <w:tab/>
        </w:r>
        <w:r w:rsidR="00561845" w:rsidRPr="00561845">
          <w:rPr>
            <w:rFonts w:ascii="Times New Roman" w:eastAsia="Times New Roman" w:hAnsi="Times New Roman" w:cs="Times New Roman"/>
            <w:bCs/>
            <w:i/>
            <w:noProof/>
            <w:webHidden/>
            <w:color w:val="000000" w:themeColor="text1"/>
            <w:lang w:val="x-none" w:eastAsia="x-none"/>
          </w:rPr>
          <w:fldChar w:fldCharType="begin"/>
        </w:r>
        <w:r w:rsidR="00561845" w:rsidRPr="00561845">
          <w:rPr>
            <w:rFonts w:ascii="Times New Roman" w:eastAsia="Times New Roman" w:hAnsi="Times New Roman" w:cs="Times New Roman"/>
            <w:bCs/>
            <w:i/>
            <w:noProof/>
            <w:webHidden/>
            <w:color w:val="000000" w:themeColor="text1"/>
            <w:lang w:val="x-none" w:eastAsia="x-none"/>
          </w:rPr>
          <w:instrText xml:space="preserve"> PAGEREF _Toc503877946 \h </w:instrText>
        </w:r>
        <w:r w:rsidR="00561845" w:rsidRPr="00561845">
          <w:rPr>
            <w:rFonts w:ascii="Times New Roman" w:eastAsia="Times New Roman" w:hAnsi="Times New Roman" w:cs="Times New Roman"/>
            <w:bCs/>
            <w:i/>
            <w:noProof/>
            <w:webHidden/>
            <w:color w:val="000000" w:themeColor="text1"/>
            <w:lang w:val="x-none" w:eastAsia="x-none"/>
          </w:rPr>
        </w:r>
        <w:r w:rsidR="00561845" w:rsidRPr="00561845">
          <w:rPr>
            <w:rFonts w:ascii="Times New Roman" w:eastAsia="Times New Roman" w:hAnsi="Times New Roman" w:cs="Times New Roman"/>
            <w:bCs/>
            <w:i/>
            <w:noProof/>
            <w:webHidden/>
            <w:color w:val="000000" w:themeColor="text1"/>
            <w:lang w:val="x-none" w:eastAsia="x-none"/>
          </w:rPr>
          <w:fldChar w:fldCharType="separate"/>
        </w:r>
        <w:r w:rsidR="00561845" w:rsidRPr="00561845">
          <w:rPr>
            <w:rFonts w:ascii="Times New Roman" w:eastAsia="Times New Roman" w:hAnsi="Times New Roman" w:cs="Times New Roman"/>
            <w:bCs/>
            <w:i/>
            <w:noProof/>
            <w:webHidden/>
            <w:color w:val="000000" w:themeColor="text1"/>
            <w:lang w:val="x-none" w:eastAsia="x-none"/>
          </w:rPr>
          <w:t>119</w:t>
        </w:r>
        <w:r w:rsidR="00561845" w:rsidRPr="00561845">
          <w:rPr>
            <w:rFonts w:ascii="Times New Roman" w:eastAsia="Times New Roman" w:hAnsi="Times New Roman" w:cs="Times New Roman"/>
            <w:bCs/>
            <w:i/>
            <w:noProof/>
            <w:webHidden/>
            <w:color w:val="000000" w:themeColor="text1"/>
            <w:lang w:val="x-none" w:eastAsia="x-none"/>
          </w:rPr>
          <w:fldChar w:fldCharType="end"/>
        </w:r>
      </w:hyperlink>
    </w:p>
    <w:p w:rsidR="00561845" w:rsidRPr="00561845" w:rsidRDefault="00F361FA" w:rsidP="00561845">
      <w:pPr>
        <w:tabs>
          <w:tab w:val="right" w:leader="dot" w:pos="9912"/>
        </w:tabs>
        <w:spacing w:after="0" w:line="240" w:lineRule="auto"/>
        <w:ind w:left="400"/>
        <w:rPr>
          <w:rFonts w:ascii="Times New Roman" w:eastAsia="Times New Roman" w:hAnsi="Times New Roman" w:cs="Times New Roman"/>
          <w:noProof/>
          <w:color w:val="000000" w:themeColor="text1"/>
          <w:lang w:eastAsia="ru-RU"/>
        </w:rPr>
      </w:pPr>
      <w:hyperlink w:anchor="_Toc503877947" w:history="1">
        <w:r w:rsidR="00561845" w:rsidRPr="00561845">
          <w:rPr>
            <w:rFonts w:ascii="Times New Roman" w:eastAsia="Times New Roman" w:hAnsi="Times New Roman" w:cs="Times New Roman"/>
            <w:bCs/>
            <w:i/>
            <w:noProof/>
            <w:color w:val="000000" w:themeColor="text1"/>
            <w:u w:val="single"/>
            <w:lang w:val="x-none" w:eastAsia="x-none"/>
          </w:rPr>
          <w:t xml:space="preserve">Статья </w:t>
        </w:r>
        <w:r w:rsidR="00561845" w:rsidRPr="00561845">
          <w:rPr>
            <w:rFonts w:ascii="Times New Roman" w:eastAsia="Times New Roman" w:hAnsi="Times New Roman" w:cs="Times New Roman"/>
            <w:bCs/>
            <w:i/>
            <w:noProof/>
            <w:color w:val="000000" w:themeColor="text1"/>
            <w:u w:val="single"/>
            <w:lang w:eastAsia="x-none"/>
          </w:rPr>
          <w:t>41</w:t>
        </w:r>
        <w:r w:rsidR="00561845" w:rsidRPr="00561845">
          <w:rPr>
            <w:rFonts w:ascii="Times New Roman" w:eastAsia="Times New Roman" w:hAnsi="Times New Roman" w:cs="Times New Roman"/>
            <w:bCs/>
            <w:i/>
            <w:noProof/>
            <w:color w:val="000000" w:themeColor="text1"/>
            <w:u w:val="single"/>
            <w:lang w:val="x-none" w:eastAsia="x-none"/>
          </w:rPr>
          <w:t>. Градостроительные регламенты для общественно-деловых зон.</w:t>
        </w:r>
        <w:r w:rsidR="00561845" w:rsidRPr="00561845">
          <w:rPr>
            <w:rFonts w:ascii="Times New Roman" w:eastAsia="Times New Roman" w:hAnsi="Times New Roman" w:cs="Times New Roman"/>
            <w:bCs/>
            <w:i/>
            <w:noProof/>
            <w:webHidden/>
            <w:color w:val="000000" w:themeColor="text1"/>
            <w:lang w:val="x-none" w:eastAsia="x-none"/>
          </w:rPr>
          <w:tab/>
        </w:r>
        <w:r w:rsidR="00561845" w:rsidRPr="00561845">
          <w:rPr>
            <w:rFonts w:ascii="Times New Roman" w:eastAsia="Times New Roman" w:hAnsi="Times New Roman" w:cs="Times New Roman"/>
            <w:bCs/>
            <w:i/>
            <w:noProof/>
            <w:webHidden/>
            <w:color w:val="000000" w:themeColor="text1"/>
            <w:lang w:val="x-none" w:eastAsia="x-none"/>
          </w:rPr>
          <w:fldChar w:fldCharType="begin"/>
        </w:r>
        <w:r w:rsidR="00561845" w:rsidRPr="00561845">
          <w:rPr>
            <w:rFonts w:ascii="Times New Roman" w:eastAsia="Times New Roman" w:hAnsi="Times New Roman" w:cs="Times New Roman"/>
            <w:bCs/>
            <w:i/>
            <w:noProof/>
            <w:webHidden/>
            <w:color w:val="000000" w:themeColor="text1"/>
            <w:lang w:val="x-none" w:eastAsia="x-none"/>
          </w:rPr>
          <w:instrText xml:space="preserve"> PAGEREF _Toc503877947 \h </w:instrText>
        </w:r>
        <w:r w:rsidR="00561845" w:rsidRPr="00561845">
          <w:rPr>
            <w:rFonts w:ascii="Times New Roman" w:eastAsia="Times New Roman" w:hAnsi="Times New Roman" w:cs="Times New Roman"/>
            <w:bCs/>
            <w:i/>
            <w:noProof/>
            <w:webHidden/>
            <w:color w:val="000000" w:themeColor="text1"/>
            <w:lang w:val="x-none" w:eastAsia="x-none"/>
          </w:rPr>
        </w:r>
        <w:r w:rsidR="00561845" w:rsidRPr="00561845">
          <w:rPr>
            <w:rFonts w:ascii="Times New Roman" w:eastAsia="Times New Roman" w:hAnsi="Times New Roman" w:cs="Times New Roman"/>
            <w:bCs/>
            <w:i/>
            <w:noProof/>
            <w:webHidden/>
            <w:color w:val="000000" w:themeColor="text1"/>
            <w:lang w:val="x-none" w:eastAsia="x-none"/>
          </w:rPr>
          <w:fldChar w:fldCharType="separate"/>
        </w:r>
        <w:r w:rsidR="00561845" w:rsidRPr="00561845">
          <w:rPr>
            <w:rFonts w:ascii="Times New Roman" w:eastAsia="Times New Roman" w:hAnsi="Times New Roman" w:cs="Times New Roman"/>
            <w:bCs/>
            <w:i/>
            <w:noProof/>
            <w:webHidden/>
            <w:color w:val="000000" w:themeColor="text1"/>
            <w:lang w:val="x-none" w:eastAsia="x-none"/>
          </w:rPr>
          <w:t>122</w:t>
        </w:r>
        <w:r w:rsidR="00561845" w:rsidRPr="00561845">
          <w:rPr>
            <w:rFonts w:ascii="Times New Roman" w:eastAsia="Times New Roman" w:hAnsi="Times New Roman" w:cs="Times New Roman"/>
            <w:bCs/>
            <w:i/>
            <w:noProof/>
            <w:webHidden/>
            <w:color w:val="000000" w:themeColor="text1"/>
            <w:lang w:val="x-none" w:eastAsia="x-none"/>
          </w:rPr>
          <w:fldChar w:fldCharType="end"/>
        </w:r>
      </w:hyperlink>
    </w:p>
    <w:p w:rsidR="00561845" w:rsidRPr="00561845" w:rsidRDefault="00F361FA" w:rsidP="00561845">
      <w:pPr>
        <w:tabs>
          <w:tab w:val="right" w:leader="dot" w:pos="9912"/>
        </w:tabs>
        <w:spacing w:after="0" w:line="240" w:lineRule="auto"/>
        <w:ind w:left="400"/>
        <w:rPr>
          <w:rFonts w:ascii="Times New Roman" w:eastAsia="Times New Roman" w:hAnsi="Times New Roman" w:cs="Times New Roman"/>
          <w:noProof/>
          <w:color w:val="000000" w:themeColor="text1"/>
          <w:lang w:eastAsia="ru-RU"/>
        </w:rPr>
      </w:pPr>
      <w:hyperlink w:anchor="_Toc503877948" w:history="1">
        <w:r w:rsidR="00561845" w:rsidRPr="00561845">
          <w:rPr>
            <w:rFonts w:ascii="Times New Roman" w:eastAsia="Times New Roman" w:hAnsi="Times New Roman" w:cs="Times New Roman"/>
            <w:bCs/>
            <w:i/>
            <w:noProof/>
            <w:color w:val="000000" w:themeColor="text1"/>
            <w:u w:val="single"/>
            <w:lang w:val="x-none" w:eastAsia="x-none"/>
          </w:rPr>
          <w:t xml:space="preserve">Статья </w:t>
        </w:r>
        <w:r w:rsidR="00561845" w:rsidRPr="00561845">
          <w:rPr>
            <w:rFonts w:ascii="Times New Roman" w:eastAsia="Times New Roman" w:hAnsi="Times New Roman" w:cs="Times New Roman"/>
            <w:bCs/>
            <w:i/>
            <w:noProof/>
            <w:color w:val="000000" w:themeColor="text1"/>
            <w:u w:val="single"/>
            <w:lang w:eastAsia="x-none"/>
          </w:rPr>
          <w:t>42</w:t>
        </w:r>
        <w:r w:rsidR="00561845" w:rsidRPr="00561845">
          <w:rPr>
            <w:rFonts w:ascii="Times New Roman" w:eastAsia="Times New Roman" w:hAnsi="Times New Roman" w:cs="Times New Roman"/>
            <w:bCs/>
            <w:i/>
            <w:noProof/>
            <w:color w:val="000000" w:themeColor="text1"/>
            <w:u w:val="single"/>
            <w:lang w:val="x-none" w:eastAsia="x-none"/>
          </w:rPr>
          <w:t>. Градостроительные регламенты для производственных, коммунально-складских зон, зон объектов инженерной инфраструктуры</w:t>
        </w:r>
        <w:r w:rsidR="00561845" w:rsidRPr="00561845">
          <w:rPr>
            <w:rFonts w:ascii="Times New Roman" w:eastAsia="Times New Roman" w:hAnsi="Times New Roman" w:cs="Times New Roman"/>
            <w:bCs/>
            <w:i/>
            <w:noProof/>
            <w:webHidden/>
            <w:color w:val="000000" w:themeColor="text1"/>
            <w:lang w:val="x-none" w:eastAsia="x-none"/>
          </w:rPr>
          <w:tab/>
        </w:r>
        <w:r w:rsidR="00561845" w:rsidRPr="00561845">
          <w:rPr>
            <w:rFonts w:ascii="Times New Roman" w:eastAsia="Times New Roman" w:hAnsi="Times New Roman" w:cs="Times New Roman"/>
            <w:bCs/>
            <w:i/>
            <w:noProof/>
            <w:webHidden/>
            <w:color w:val="000000" w:themeColor="text1"/>
            <w:lang w:val="x-none" w:eastAsia="x-none"/>
          </w:rPr>
          <w:fldChar w:fldCharType="begin"/>
        </w:r>
        <w:r w:rsidR="00561845" w:rsidRPr="00561845">
          <w:rPr>
            <w:rFonts w:ascii="Times New Roman" w:eastAsia="Times New Roman" w:hAnsi="Times New Roman" w:cs="Times New Roman"/>
            <w:bCs/>
            <w:i/>
            <w:noProof/>
            <w:webHidden/>
            <w:color w:val="000000" w:themeColor="text1"/>
            <w:lang w:val="x-none" w:eastAsia="x-none"/>
          </w:rPr>
          <w:instrText xml:space="preserve"> PAGEREF _Toc503877948 \h </w:instrText>
        </w:r>
        <w:r w:rsidR="00561845" w:rsidRPr="00561845">
          <w:rPr>
            <w:rFonts w:ascii="Times New Roman" w:eastAsia="Times New Roman" w:hAnsi="Times New Roman" w:cs="Times New Roman"/>
            <w:bCs/>
            <w:i/>
            <w:noProof/>
            <w:webHidden/>
            <w:color w:val="000000" w:themeColor="text1"/>
            <w:lang w:val="x-none" w:eastAsia="x-none"/>
          </w:rPr>
        </w:r>
        <w:r w:rsidR="00561845" w:rsidRPr="00561845">
          <w:rPr>
            <w:rFonts w:ascii="Times New Roman" w:eastAsia="Times New Roman" w:hAnsi="Times New Roman" w:cs="Times New Roman"/>
            <w:bCs/>
            <w:i/>
            <w:noProof/>
            <w:webHidden/>
            <w:color w:val="000000" w:themeColor="text1"/>
            <w:lang w:val="x-none" w:eastAsia="x-none"/>
          </w:rPr>
          <w:fldChar w:fldCharType="separate"/>
        </w:r>
        <w:r w:rsidR="00561845" w:rsidRPr="00561845">
          <w:rPr>
            <w:rFonts w:ascii="Times New Roman" w:eastAsia="Times New Roman" w:hAnsi="Times New Roman" w:cs="Times New Roman"/>
            <w:bCs/>
            <w:i/>
            <w:noProof/>
            <w:webHidden/>
            <w:color w:val="000000" w:themeColor="text1"/>
            <w:lang w:val="x-none" w:eastAsia="x-none"/>
          </w:rPr>
          <w:t>129</w:t>
        </w:r>
        <w:r w:rsidR="00561845" w:rsidRPr="00561845">
          <w:rPr>
            <w:rFonts w:ascii="Times New Roman" w:eastAsia="Times New Roman" w:hAnsi="Times New Roman" w:cs="Times New Roman"/>
            <w:bCs/>
            <w:i/>
            <w:noProof/>
            <w:webHidden/>
            <w:color w:val="000000" w:themeColor="text1"/>
            <w:lang w:val="x-none" w:eastAsia="x-none"/>
          </w:rPr>
          <w:fldChar w:fldCharType="end"/>
        </w:r>
      </w:hyperlink>
    </w:p>
    <w:p w:rsidR="00561845" w:rsidRPr="00561845" w:rsidRDefault="00F361FA" w:rsidP="00561845">
      <w:pPr>
        <w:tabs>
          <w:tab w:val="right" w:leader="dot" w:pos="9912"/>
        </w:tabs>
        <w:spacing w:after="0" w:line="240" w:lineRule="auto"/>
        <w:ind w:left="400"/>
        <w:rPr>
          <w:rFonts w:ascii="Times New Roman" w:eastAsia="Times New Roman" w:hAnsi="Times New Roman" w:cs="Times New Roman"/>
          <w:noProof/>
          <w:color w:val="000000" w:themeColor="text1"/>
          <w:lang w:eastAsia="ru-RU"/>
        </w:rPr>
      </w:pPr>
      <w:hyperlink w:anchor="_Toc503877949" w:history="1">
        <w:r w:rsidR="00561845" w:rsidRPr="00561845">
          <w:rPr>
            <w:rFonts w:ascii="Times New Roman" w:eastAsia="Times New Roman" w:hAnsi="Times New Roman" w:cs="Times New Roman"/>
            <w:bCs/>
            <w:i/>
            <w:noProof/>
            <w:color w:val="000000" w:themeColor="text1"/>
            <w:u w:val="single"/>
            <w:lang w:val="x-none" w:eastAsia="x-none"/>
          </w:rPr>
          <w:t xml:space="preserve">Статья </w:t>
        </w:r>
        <w:r w:rsidR="00561845" w:rsidRPr="00561845">
          <w:rPr>
            <w:rFonts w:ascii="Times New Roman" w:eastAsia="Times New Roman" w:hAnsi="Times New Roman" w:cs="Times New Roman"/>
            <w:bCs/>
            <w:i/>
            <w:noProof/>
            <w:color w:val="000000" w:themeColor="text1"/>
            <w:u w:val="single"/>
            <w:lang w:eastAsia="x-none"/>
          </w:rPr>
          <w:t>43</w:t>
        </w:r>
        <w:r w:rsidR="00561845" w:rsidRPr="00561845">
          <w:rPr>
            <w:rFonts w:ascii="Times New Roman" w:eastAsia="Times New Roman" w:hAnsi="Times New Roman" w:cs="Times New Roman"/>
            <w:bCs/>
            <w:i/>
            <w:noProof/>
            <w:color w:val="000000" w:themeColor="text1"/>
            <w:u w:val="single"/>
            <w:lang w:val="x-none" w:eastAsia="x-none"/>
          </w:rPr>
          <w:t>. Градостроительные регламенты для зоны специального назначения</w:t>
        </w:r>
        <w:r w:rsidR="00561845" w:rsidRPr="00561845">
          <w:rPr>
            <w:rFonts w:ascii="Times New Roman" w:eastAsia="Times New Roman" w:hAnsi="Times New Roman" w:cs="Times New Roman"/>
            <w:bCs/>
            <w:i/>
            <w:noProof/>
            <w:webHidden/>
            <w:color w:val="000000" w:themeColor="text1"/>
            <w:lang w:val="x-none" w:eastAsia="x-none"/>
          </w:rPr>
          <w:tab/>
        </w:r>
        <w:r w:rsidR="00561845" w:rsidRPr="00561845">
          <w:rPr>
            <w:rFonts w:ascii="Times New Roman" w:eastAsia="Times New Roman" w:hAnsi="Times New Roman" w:cs="Times New Roman"/>
            <w:bCs/>
            <w:i/>
            <w:noProof/>
            <w:webHidden/>
            <w:color w:val="000000" w:themeColor="text1"/>
            <w:lang w:val="x-none" w:eastAsia="x-none"/>
          </w:rPr>
          <w:fldChar w:fldCharType="begin"/>
        </w:r>
        <w:r w:rsidR="00561845" w:rsidRPr="00561845">
          <w:rPr>
            <w:rFonts w:ascii="Times New Roman" w:eastAsia="Times New Roman" w:hAnsi="Times New Roman" w:cs="Times New Roman"/>
            <w:bCs/>
            <w:i/>
            <w:noProof/>
            <w:webHidden/>
            <w:color w:val="000000" w:themeColor="text1"/>
            <w:lang w:val="x-none" w:eastAsia="x-none"/>
          </w:rPr>
          <w:instrText xml:space="preserve"> PAGEREF _Toc503877949 \h </w:instrText>
        </w:r>
        <w:r w:rsidR="00561845" w:rsidRPr="00561845">
          <w:rPr>
            <w:rFonts w:ascii="Times New Roman" w:eastAsia="Times New Roman" w:hAnsi="Times New Roman" w:cs="Times New Roman"/>
            <w:bCs/>
            <w:i/>
            <w:noProof/>
            <w:webHidden/>
            <w:color w:val="000000" w:themeColor="text1"/>
            <w:lang w:val="x-none" w:eastAsia="x-none"/>
          </w:rPr>
        </w:r>
        <w:r w:rsidR="00561845" w:rsidRPr="00561845">
          <w:rPr>
            <w:rFonts w:ascii="Times New Roman" w:eastAsia="Times New Roman" w:hAnsi="Times New Roman" w:cs="Times New Roman"/>
            <w:bCs/>
            <w:i/>
            <w:noProof/>
            <w:webHidden/>
            <w:color w:val="000000" w:themeColor="text1"/>
            <w:lang w:val="x-none" w:eastAsia="x-none"/>
          </w:rPr>
          <w:fldChar w:fldCharType="separate"/>
        </w:r>
        <w:r w:rsidR="00561845" w:rsidRPr="00561845">
          <w:rPr>
            <w:rFonts w:ascii="Times New Roman" w:eastAsia="Times New Roman" w:hAnsi="Times New Roman" w:cs="Times New Roman"/>
            <w:bCs/>
            <w:i/>
            <w:noProof/>
            <w:webHidden/>
            <w:color w:val="000000" w:themeColor="text1"/>
            <w:lang w:val="x-none" w:eastAsia="x-none"/>
          </w:rPr>
          <w:t>157</w:t>
        </w:r>
        <w:r w:rsidR="00561845" w:rsidRPr="00561845">
          <w:rPr>
            <w:rFonts w:ascii="Times New Roman" w:eastAsia="Times New Roman" w:hAnsi="Times New Roman" w:cs="Times New Roman"/>
            <w:bCs/>
            <w:i/>
            <w:noProof/>
            <w:webHidden/>
            <w:color w:val="000000" w:themeColor="text1"/>
            <w:lang w:val="x-none" w:eastAsia="x-none"/>
          </w:rPr>
          <w:fldChar w:fldCharType="end"/>
        </w:r>
      </w:hyperlink>
    </w:p>
    <w:p w:rsidR="00561845" w:rsidRPr="00561845" w:rsidRDefault="00F361FA" w:rsidP="00561845">
      <w:pPr>
        <w:tabs>
          <w:tab w:val="right" w:leader="dot" w:pos="9912"/>
        </w:tabs>
        <w:spacing w:after="0" w:line="240" w:lineRule="auto"/>
        <w:ind w:left="400"/>
        <w:rPr>
          <w:rFonts w:ascii="Times New Roman" w:eastAsia="Times New Roman" w:hAnsi="Times New Roman" w:cs="Times New Roman"/>
          <w:noProof/>
          <w:color w:val="000000" w:themeColor="text1"/>
          <w:lang w:eastAsia="ru-RU"/>
        </w:rPr>
      </w:pPr>
      <w:hyperlink w:anchor="_Toc503877950" w:history="1">
        <w:r w:rsidR="00561845" w:rsidRPr="00561845">
          <w:rPr>
            <w:rFonts w:ascii="Times New Roman" w:eastAsia="Times New Roman" w:hAnsi="Times New Roman" w:cs="Times New Roman"/>
            <w:bCs/>
            <w:i/>
            <w:noProof/>
            <w:color w:val="000000" w:themeColor="text1"/>
            <w:u w:val="single"/>
            <w:lang w:val="x-none" w:eastAsia="x-none"/>
          </w:rPr>
          <w:t xml:space="preserve">Статья </w:t>
        </w:r>
        <w:r w:rsidR="00561845" w:rsidRPr="00561845">
          <w:rPr>
            <w:rFonts w:ascii="Times New Roman" w:eastAsia="Times New Roman" w:hAnsi="Times New Roman" w:cs="Times New Roman"/>
            <w:bCs/>
            <w:i/>
            <w:noProof/>
            <w:color w:val="000000" w:themeColor="text1"/>
            <w:u w:val="single"/>
            <w:lang w:eastAsia="x-none"/>
          </w:rPr>
          <w:t>44</w:t>
        </w:r>
        <w:r w:rsidR="00561845" w:rsidRPr="00561845">
          <w:rPr>
            <w:rFonts w:ascii="Times New Roman" w:eastAsia="Times New Roman" w:hAnsi="Times New Roman" w:cs="Times New Roman"/>
            <w:bCs/>
            <w:i/>
            <w:noProof/>
            <w:color w:val="000000" w:themeColor="text1"/>
            <w:u w:val="single"/>
            <w:lang w:val="x-none" w:eastAsia="x-none"/>
          </w:rPr>
          <w:t>. Градостроительные регламенты для рекреационных зон и зон коллективных садов</w:t>
        </w:r>
        <w:r w:rsidR="00561845" w:rsidRPr="00561845">
          <w:rPr>
            <w:rFonts w:ascii="Times New Roman" w:eastAsia="Times New Roman" w:hAnsi="Times New Roman" w:cs="Times New Roman"/>
            <w:bCs/>
            <w:i/>
            <w:noProof/>
            <w:webHidden/>
            <w:color w:val="000000" w:themeColor="text1"/>
            <w:lang w:val="x-none" w:eastAsia="x-none"/>
          </w:rPr>
          <w:tab/>
        </w:r>
        <w:r w:rsidR="00561845" w:rsidRPr="00561845">
          <w:rPr>
            <w:rFonts w:ascii="Times New Roman" w:eastAsia="Times New Roman" w:hAnsi="Times New Roman" w:cs="Times New Roman"/>
            <w:bCs/>
            <w:i/>
            <w:noProof/>
            <w:webHidden/>
            <w:color w:val="000000" w:themeColor="text1"/>
            <w:lang w:val="x-none" w:eastAsia="x-none"/>
          </w:rPr>
          <w:fldChar w:fldCharType="begin"/>
        </w:r>
        <w:r w:rsidR="00561845" w:rsidRPr="00561845">
          <w:rPr>
            <w:rFonts w:ascii="Times New Roman" w:eastAsia="Times New Roman" w:hAnsi="Times New Roman" w:cs="Times New Roman"/>
            <w:bCs/>
            <w:i/>
            <w:noProof/>
            <w:webHidden/>
            <w:color w:val="000000" w:themeColor="text1"/>
            <w:lang w:val="x-none" w:eastAsia="x-none"/>
          </w:rPr>
          <w:instrText xml:space="preserve"> PAGEREF _Toc503877950 \h </w:instrText>
        </w:r>
        <w:r w:rsidR="00561845" w:rsidRPr="00561845">
          <w:rPr>
            <w:rFonts w:ascii="Times New Roman" w:eastAsia="Times New Roman" w:hAnsi="Times New Roman" w:cs="Times New Roman"/>
            <w:bCs/>
            <w:i/>
            <w:noProof/>
            <w:webHidden/>
            <w:color w:val="000000" w:themeColor="text1"/>
            <w:lang w:val="x-none" w:eastAsia="x-none"/>
          </w:rPr>
        </w:r>
        <w:r w:rsidR="00561845" w:rsidRPr="00561845">
          <w:rPr>
            <w:rFonts w:ascii="Times New Roman" w:eastAsia="Times New Roman" w:hAnsi="Times New Roman" w:cs="Times New Roman"/>
            <w:bCs/>
            <w:i/>
            <w:noProof/>
            <w:webHidden/>
            <w:color w:val="000000" w:themeColor="text1"/>
            <w:lang w:val="x-none" w:eastAsia="x-none"/>
          </w:rPr>
          <w:fldChar w:fldCharType="separate"/>
        </w:r>
        <w:r w:rsidR="00561845" w:rsidRPr="00561845">
          <w:rPr>
            <w:rFonts w:ascii="Times New Roman" w:eastAsia="Times New Roman" w:hAnsi="Times New Roman" w:cs="Times New Roman"/>
            <w:bCs/>
            <w:i/>
            <w:noProof/>
            <w:webHidden/>
            <w:color w:val="000000" w:themeColor="text1"/>
            <w:lang w:val="x-none" w:eastAsia="x-none"/>
          </w:rPr>
          <w:t>159</w:t>
        </w:r>
        <w:r w:rsidR="00561845" w:rsidRPr="00561845">
          <w:rPr>
            <w:rFonts w:ascii="Times New Roman" w:eastAsia="Times New Roman" w:hAnsi="Times New Roman" w:cs="Times New Roman"/>
            <w:bCs/>
            <w:i/>
            <w:noProof/>
            <w:webHidden/>
            <w:color w:val="000000" w:themeColor="text1"/>
            <w:lang w:val="x-none" w:eastAsia="x-none"/>
          </w:rPr>
          <w:fldChar w:fldCharType="end"/>
        </w:r>
      </w:hyperlink>
    </w:p>
    <w:p w:rsidR="00561845" w:rsidRPr="00561845" w:rsidRDefault="00F361FA" w:rsidP="00561845">
      <w:pPr>
        <w:tabs>
          <w:tab w:val="right" w:leader="dot" w:pos="9912"/>
        </w:tabs>
        <w:spacing w:after="0" w:line="240" w:lineRule="auto"/>
        <w:ind w:left="400"/>
        <w:rPr>
          <w:rFonts w:ascii="Times New Roman" w:eastAsia="Times New Roman" w:hAnsi="Times New Roman" w:cs="Times New Roman"/>
          <w:noProof/>
          <w:color w:val="000000" w:themeColor="text1"/>
          <w:lang w:eastAsia="ru-RU"/>
        </w:rPr>
      </w:pPr>
      <w:hyperlink w:anchor="_Toc503877951" w:history="1">
        <w:r w:rsidR="00561845" w:rsidRPr="00561845">
          <w:rPr>
            <w:rFonts w:ascii="Times New Roman" w:eastAsia="Times New Roman" w:hAnsi="Times New Roman" w:cs="Times New Roman"/>
            <w:bCs/>
            <w:i/>
            <w:noProof/>
            <w:color w:val="000000" w:themeColor="text1"/>
            <w:u w:val="single"/>
            <w:lang w:val="x-none" w:eastAsia="x-none"/>
          </w:rPr>
          <w:t xml:space="preserve">Статья </w:t>
        </w:r>
        <w:r w:rsidR="00561845" w:rsidRPr="00561845">
          <w:rPr>
            <w:rFonts w:ascii="Times New Roman" w:eastAsia="Times New Roman" w:hAnsi="Times New Roman" w:cs="Times New Roman"/>
            <w:bCs/>
            <w:i/>
            <w:noProof/>
            <w:color w:val="000000" w:themeColor="text1"/>
            <w:u w:val="single"/>
            <w:lang w:eastAsia="x-none"/>
          </w:rPr>
          <w:t>45</w:t>
        </w:r>
        <w:r w:rsidR="00561845" w:rsidRPr="00561845">
          <w:rPr>
            <w:rFonts w:ascii="Times New Roman" w:eastAsia="Times New Roman" w:hAnsi="Times New Roman" w:cs="Times New Roman"/>
            <w:bCs/>
            <w:i/>
            <w:noProof/>
            <w:color w:val="000000" w:themeColor="text1"/>
            <w:u w:val="single"/>
            <w:lang w:val="x-none" w:eastAsia="x-none"/>
          </w:rPr>
          <w:t>. Градостроительные регламенты для зон транспортной инфраструктуры и объектов придорожного сервиса</w:t>
        </w:r>
        <w:r w:rsidR="00561845" w:rsidRPr="00561845">
          <w:rPr>
            <w:rFonts w:ascii="Times New Roman" w:eastAsia="Times New Roman" w:hAnsi="Times New Roman" w:cs="Times New Roman"/>
            <w:bCs/>
            <w:i/>
            <w:noProof/>
            <w:webHidden/>
            <w:color w:val="000000" w:themeColor="text1"/>
            <w:lang w:val="x-none" w:eastAsia="x-none"/>
          </w:rPr>
          <w:tab/>
        </w:r>
        <w:r w:rsidR="00561845" w:rsidRPr="00561845">
          <w:rPr>
            <w:rFonts w:ascii="Times New Roman" w:eastAsia="Times New Roman" w:hAnsi="Times New Roman" w:cs="Times New Roman"/>
            <w:bCs/>
            <w:i/>
            <w:noProof/>
            <w:webHidden/>
            <w:color w:val="000000" w:themeColor="text1"/>
            <w:lang w:val="x-none" w:eastAsia="x-none"/>
          </w:rPr>
          <w:fldChar w:fldCharType="begin"/>
        </w:r>
        <w:r w:rsidR="00561845" w:rsidRPr="00561845">
          <w:rPr>
            <w:rFonts w:ascii="Times New Roman" w:eastAsia="Times New Roman" w:hAnsi="Times New Roman" w:cs="Times New Roman"/>
            <w:bCs/>
            <w:i/>
            <w:noProof/>
            <w:webHidden/>
            <w:color w:val="000000" w:themeColor="text1"/>
            <w:lang w:val="x-none" w:eastAsia="x-none"/>
          </w:rPr>
          <w:instrText xml:space="preserve"> PAGEREF _Toc503877951 \h </w:instrText>
        </w:r>
        <w:r w:rsidR="00561845" w:rsidRPr="00561845">
          <w:rPr>
            <w:rFonts w:ascii="Times New Roman" w:eastAsia="Times New Roman" w:hAnsi="Times New Roman" w:cs="Times New Roman"/>
            <w:bCs/>
            <w:i/>
            <w:noProof/>
            <w:webHidden/>
            <w:color w:val="000000" w:themeColor="text1"/>
            <w:lang w:val="x-none" w:eastAsia="x-none"/>
          </w:rPr>
        </w:r>
        <w:r w:rsidR="00561845" w:rsidRPr="00561845">
          <w:rPr>
            <w:rFonts w:ascii="Times New Roman" w:eastAsia="Times New Roman" w:hAnsi="Times New Roman" w:cs="Times New Roman"/>
            <w:bCs/>
            <w:i/>
            <w:noProof/>
            <w:webHidden/>
            <w:color w:val="000000" w:themeColor="text1"/>
            <w:lang w:val="x-none" w:eastAsia="x-none"/>
          </w:rPr>
          <w:fldChar w:fldCharType="separate"/>
        </w:r>
        <w:r w:rsidR="00561845" w:rsidRPr="00561845">
          <w:rPr>
            <w:rFonts w:ascii="Times New Roman" w:eastAsia="Times New Roman" w:hAnsi="Times New Roman" w:cs="Times New Roman"/>
            <w:bCs/>
            <w:i/>
            <w:noProof/>
            <w:webHidden/>
            <w:color w:val="000000" w:themeColor="text1"/>
            <w:lang w:val="x-none" w:eastAsia="x-none"/>
          </w:rPr>
          <w:t>162</w:t>
        </w:r>
        <w:r w:rsidR="00561845" w:rsidRPr="00561845">
          <w:rPr>
            <w:rFonts w:ascii="Times New Roman" w:eastAsia="Times New Roman" w:hAnsi="Times New Roman" w:cs="Times New Roman"/>
            <w:bCs/>
            <w:i/>
            <w:noProof/>
            <w:webHidden/>
            <w:color w:val="000000" w:themeColor="text1"/>
            <w:lang w:val="x-none" w:eastAsia="x-none"/>
          </w:rPr>
          <w:fldChar w:fldCharType="end"/>
        </w:r>
      </w:hyperlink>
    </w:p>
    <w:p w:rsidR="00561845" w:rsidRPr="00561845" w:rsidRDefault="00F361FA" w:rsidP="00561845">
      <w:pPr>
        <w:tabs>
          <w:tab w:val="right" w:leader="dot" w:pos="9912"/>
        </w:tabs>
        <w:spacing w:after="0" w:line="240" w:lineRule="auto"/>
        <w:ind w:left="400"/>
        <w:rPr>
          <w:rFonts w:ascii="Times New Roman" w:eastAsia="Times New Roman" w:hAnsi="Times New Roman" w:cs="Times New Roman"/>
          <w:noProof/>
          <w:color w:val="000000" w:themeColor="text1"/>
          <w:lang w:eastAsia="ru-RU"/>
        </w:rPr>
      </w:pPr>
      <w:hyperlink w:anchor="_Toc503877952" w:history="1">
        <w:r w:rsidR="00561845" w:rsidRPr="00561845">
          <w:rPr>
            <w:rFonts w:ascii="Times New Roman" w:eastAsia="Times New Roman" w:hAnsi="Times New Roman" w:cs="Times New Roman"/>
            <w:bCs/>
            <w:i/>
            <w:noProof/>
            <w:color w:val="000000" w:themeColor="text1"/>
            <w:u w:val="single"/>
            <w:lang w:val="x-none" w:eastAsia="x-none"/>
          </w:rPr>
          <w:t xml:space="preserve">Статья </w:t>
        </w:r>
        <w:r w:rsidR="00561845" w:rsidRPr="00561845">
          <w:rPr>
            <w:rFonts w:ascii="Times New Roman" w:eastAsia="Times New Roman" w:hAnsi="Times New Roman" w:cs="Times New Roman"/>
            <w:bCs/>
            <w:i/>
            <w:noProof/>
            <w:color w:val="000000" w:themeColor="text1"/>
            <w:u w:val="single"/>
            <w:lang w:eastAsia="x-none"/>
          </w:rPr>
          <w:t>46</w:t>
        </w:r>
        <w:r w:rsidR="00561845" w:rsidRPr="00561845">
          <w:rPr>
            <w:rFonts w:ascii="Times New Roman" w:eastAsia="Times New Roman" w:hAnsi="Times New Roman" w:cs="Times New Roman"/>
            <w:bCs/>
            <w:i/>
            <w:noProof/>
            <w:color w:val="000000" w:themeColor="text1"/>
            <w:u w:val="single"/>
            <w:lang w:val="x-none" w:eastAsia="x-none"/>
          </w:rPr>
          <w:t>. Зоны, градостроительные регламенты на которые не устанавливаются</w:t>
        </w:r>
        <w:r w:rsidR="00561845" w:rsidRPr="00561845">
          <w:rPr>
            <w:rFonts w:ascii="Times New Roman" w:eastAsia="Times New Roman" w:hAnsi="Times New Roman" w:cs="Times New Roman"/>
            <w:bCs/>
            <w:i/>
            <w:noProof/>
            <w:webHidden/>
            <w:color w:val="000000" w:themeColor="text1"/>
            <w:lang w:val="x-none" w:eastAsia="x-none"/>
          </w:rPr>
          <w:tab/>
        </w:r>
        <w:r w:rsidR="00561845" w:rsidRPr="00561845">
          <w:rPr>
            <w:rFonts w:ascii="Times New Roman" w:eastAsia="Times New Roman" w:hAnsi="Times New Roman" w:cs="Times New Roman"/>
            <w:bCs/>
            <w:i/>
            <w:noProof/>
            <w:webHidden/>
            <w:color w:val="000000" w:themeColor="text1"/>
            <w:lang w:val="x-none" w:eastAsia="x-none"/>
          </w:rPr>
          <w:fldChar w:fldCharType="begin"/>
        </w:r>
        <w:r w:rsidR="00561845" w:rsidRPr="00561845">
          <w:rPr>
            <w:rFonts w:ascii="Times New Roman" w:eastAsia="Times New Roman" w:hAnsi="Times New Roman" w:cs="Times New Roman"/>
            <w:bCs/>
            <w:i/>
            <w:noProof/>
            <w:webHidden/>
            <w:color w:val="000000" w:themeColor="text1"/>
            <w:lang w:val="x-none" w:eastAsia="x-none"/>
          </w:rPr>
          <w:instrText xml:space="preserve"> PAGEREF _Toc503877952 \h </w:instrText>
        </w:r>
        <w:r w:rsidR="00561845" w:rsidRPr="00561845">
          <w:rPr>
            <w:rFonts w:ascii="Times New Roman" w:eastAsia="Times New Roman" w:hAnsi="Times New Roman" w:cs="Times New Roman"/>
            <w:bCs/>
            <w:i/>
            <w:noProof/>
            <w:webHidden/>
            <w:color w:val="000000" w:themeColor="text1"/>
            <w:lang w:val="x-none" w:eastAsia="x-none"/>
          </w:rPr>
        </w:r>
        <w:r w:rsidR="00561845" w:rsidRPr="00561845">
          <w:rPr>
            <w:rFonts w:ascii="Times New Roman" w:eastAsia="Times New Roman" w:hAnsi="Times New Roman" w:cs="Times New Roman"/>
            <w:bCs/>
            <w:i/>
            <w:noProof/>
            <w:webHidden/>
            <w:color w:val="000000" w:themeColor="text1"/>
            <w:lang w:val="x-none" w:eastAsia="x-none"/>
          </w:rPr>
          <w:fldChar w:fldCharType="separate"/>
        </w:r>
        <w:r w:rsidR="00561845" w:rsidRPr="00561845">
          <w:rPr>
            <w:rFonts w:ascii="Times New Roman" w:eastAsia="Times New Roman" w:hAnsi="Times New Roman" w:cs="Times New Roman"/>
            <w:bCs/>
            <w:i/>
            <w:noProof/>
            <w:webHidden/>
            <w:color w:val="000000" w:themeColor="text1"/>
            <w:lang w:val="x-none" w:eastAsia="x-none"/>
          </w:rPr>
          <w:t>165</w:t>
        </w:r>
        <w:r w:rsidR="00561845" w:rsidRPr="00561845">
          <w:rPr>
            <w:rFonts w:ascii="Times New Roman" w:eastAsia="Times New Roman" w:hAnsi="Times New Roman" w:cs="Times New Roman"/>
            <w:bCs/>
            <w:i/>
            <w:noProof/>
            <w:webHidden/>
            <w:color w:val="000000" w:themeColor="text1"/>
            <w:lang w:val="x-none" w:eastAsia="x-none"/>
          </w:rPr>
          <w:fldChar w:fldCharType="end"/>
        </w:r>
      </w:hyperlink>
    </w:p>
    <w:p w:rsidR="00561845" w:rsidRPr="00561845" w:rsidRDefault="00F361FA" w:rsidP="00561845">
      <w:pPr>
        <w:tabs>
          <w:tab w:val="right" w:leader="dot" w:pos="9912"/>
        </w:tabs>
        <w:spacing w:after="0" w:line="240" w:lineRule="auto"/>
        <w:ind w:left="400"/>
        <w:rPr>
          <w:rFonts w:ascii="Times New Roman" w:eastAsia="Times New Roman" w:hAnsi="Times New Roman" w:cs="Times New Roman"/>
          <w:noProof/>
          <w:color w:val="000000" w:themeColor="text1"/>
          <w:lang w:eastAsia="ru-RU"/>
        </w:rPr>
      </w:pPr>
      <w:hyperlink w:anchor="_Toc503877953" w:history="1">
        <w:r w:rsidR="00561845" w:rsidRPr="00561845">
          <w:rPr>
            <w:rFonts w:ascii="Times New Roman" w:eastAsia="Times New Roman" w:hAnsi="Times New Roman" w:cs="Times New Roman"/>
            <w:bCs/>
            <w:i/>
            <w:noProof/>
            <w:color w:val="000000" w:themeColor="text1"/>
            <w:u w:val="single"/>
            <w:lang w:val="x-none" w:eastAsia="x-none"/>
          </w:rPr>
          <w:t xml:space="preserve">Статья </w:t>
        </w:r>
        <w:r w:rsidR="00561845" w:rsidRPr="00561845">
          <w:rPr>
            <w:rFonts w:ascii="Times New Roman" w:eastAsia="Times New Roman" w:hAnsi="Times New Roman" w:cs="Times New Roman"/>
            <w:bCs/>
            <w:i/>
            <w:noProof/>
            <w:color w:val="000000" w:themeColor="text1"/>
            <w:u w:val="single"/>
            <w:lang w:eastAsia="x-none"/>
          </w:rPr>
          <w:t>47</w:t>
        </w:r>
        <w:r w:rsidR="00561845" w:rsidRPr="00561845">
          <w:rPr>
            <w:rFonts w:ascii="Times New Roman" w:eastAsia="Times New Roman" w:hAnsi="Times New Roman" w:cs="Times New Roman"/>
            <w:bCs/>
            <w:i/>
            <w:iCs/>
            <w:noProof/>
            <w:color w:val="000000" w:themeColor="text1"/>
            <w:u w:val="single"/>
            <w:lang w:val="x-none" w:eastAsia="x-none"/>
          </w:rPr>
          <w:t>. Вспомогательные виды разрешенного использования земельных участков и объектов капитального строительства</w:t>
        </w:r>
        <w:r w:rsidR="00561845" w:rsidRPr="00561845">
          <w:rPr>
            <w:rFonts w:ascii="Times New Roman" w:eastAsia="Times New Roman" w:hAnsi="Times New Roman" w:cs="Times New Roman"/>
            <w:bCs/>
            <w:i/>
            <w:noProof/>
            <w:webHidden/>
            <w:color w:val="000000" w:themeColor="text1"/>
            <w:lang w:val="x-none" w:eastAsia="x-none"/>
          </w:rPr>
          <w:tab/>
        </w:r>
        <w:r w:rsidR="00561845" w:rsidRPr="00561845">
          <w:rPr>
            <w:rFonts w:ascii="Times New Roman" w:eastAsia="Times New Roman" w:hAnsi="Times New Roman" w:cs="Times New Roman"/>
            <w:bCs/>
            <w:i/>
            <w:noProof/>
            <w:webHidden/>
            <w:color w:val="000000" w:themeColor="text1"/>
            <w:lang w:val="x-none" w:eastAsia="x-none"/>
          </w:rPr>
          <w:fldChar w:fldCharType="begin"/>
        </w:r>
        <w:r w:rsidR="00561845" w:rsidRPr="00561845">
          <w:rPr>
            <w:rFonts w:ascii="Times New Roman" w:eastAsia="Times New Roman" w:hAnsi="Times New Roman" w:cs="Times New Roman"/>
            <w:bCs/>
            <w:i/>
            <w:noProof/>
            <w:webHidden/>
            <w:color w:val="000000" w:themeColor="text1"/>
            <w:lang w:val="x-none" w:eastAsia="x-none"/>
          </w:rPr>
          <w:instrText xml:space="preserve"> PAGEREF _Toc503877953 \h </w:instrText>
        </w:r>
        <w:r w:rsidR="00561845" w:rsidRPr="00561845">
          <w:rPr>
            <w:rFonts w:ascii="Times New Roman" w:eastAsia="Times New Roman" w:hAnsi="Times New Roman" w:cs="Times New Roman"/>
            <w:bCs/>
            <w:i/>
            <w:noProof/>
            <w:webHidden/>
            <w:color w:val="000000" w:themeColor="text1"/>
            <w:lang w:val="x-none" w:eastAsia="x-none"/>
          </w:rPr>
        </w:r>
        <w:r w:rsidR="00561845" w:rsidRPr="00561845">
          <w:rPr>
            <w:rFonts w:ascii="Times New Roman" w:eastAsia="Times New Roman" w:hAnsi="Times New Roman" w:cs="Times New Roman"/>
            <w:bCs/>
            <w:i/>
            <w:noProof/>
            <w:webHidden/>
            <w:color w:val="000000" w:themeColor="text1"/>
            <w:lang w:val="x-none" w:eastAsia="x-none"/>
          </w:rPr>
          <w:fldChar w:fldCharType="separate"/>
        </w:r>
        <w:r w:rsidR="00561845" w:rsidRPr="00561845">
          <w:rPr>
            <w:rFonts w:ascii="Times New Roman" w:eastAsia="Times New Roman" w:hAnsi="Times New Roman" w:cs="Times New Roman"/>
            <w:bCs/>
            <w:i/>
            <w:noProof/>
            <w:webHidden/>
            <w:color w:val="000000" w:themeColor="text1"/>
            <w:lang w:val="x-none" w:eastAsia="x-none"/>
          </w:rPr>
          <w:t>166</w:t>
        </w:r>
        <w:r w:rsidR="00561845" w:rsidRPr="00561845">
          <w:rPr>
            <w:rFonts w:ascii="Times New Roman" w:eastAsia="Times New Roman" w:hAnsi="Times New Roman" w:cs="Times New Roman"/>
            <w:bCs/>
            <w:i/>
            <w:noProof/>
            <w:webHidden/>
            <w:color w:val="000000" w:themeColor="text1"/>
            <w:lang w:val="x-none" w:eastAsia="x-none"/>
          </w:rPr>
          <w:fldChar w:fldCharType="end"/>
        </w:r>
      </w:hyperlink>
    </w:p>
    <w:p w:rsidR="00561845" w:rsidRPr="00561845" w:rsidRDefault="00F361FA" w:rsidP="00561845">
      <w:pPr>
        <w:tabs>
          <w:tab w:val="right" w:leader="dot" w:pos="9781"/>
        </w:tabs>
        <w:spacing w:after="0" w:line="240" w:lineRule="auto"/>
        <w:ind w:right="141"/>
        <w:jc w:val="both"/>
        <w:rPr>
          <w:rFonts w:ascii="Times New Roman" w:eastAsia="Times New Roman" w:hAnsi="Times New Roman" w:cs="Times New Roman"/>
          <w:noProof/>
          <w:color w:val="000000" w:themeColor="text1"/>
          <w:lang w:eastAsia="ru-RU"/>
        </w:rPr>
      </w:pPr>
      <w:hyperlink w:anchor="_Toc503877954" w:history="1">
        <w:r w:rsidR="00561845" w:rsidRPr="00561845">
          <w:rPr>
            <w:rFonts w:ascii="Times New Roman" w:eastAsia="Times New Roman" w:hAnsi="Times New Roman" w:cs="Times New Roman"/>
            <w:smallCaps/>
            <w:noProof/>
            <w:color w:val="000000" w:themeColor="text1"/>
            <w:position w:val="6"/>
            <w:u w:val="single"/>
            <w:lang w:eastAsia="ru-RU"/>
          </w:rPr>
          <w:t>Глава 9. Заключительные положения</w:t>
        </w:r>
        <w:r w:rsidR="00561845" w:rsidRPr="00561845">
          <w:rPr>
            <w:rFonts w:ascii="Times New Roman" w:eastAsia="Times New Roman" w:hAnsi="Times New Roman" w:cs="Times New Roman"/>
            <w:smallCaps/>
            <w:noProof/>
            <w:webHidden/>
            <w:color w:val="000000" w:themeColor="text1"/>
            <w:position w:val="6"/>
            <w:lang w:eastAsia="ru-RU"/>
          </w:rPr>
          <w:tab/>
        </w:r>
        <w:r w:rsidR="00561845" w:rsidRPr="00561845">
          <w:rPr>
            <w:rFonts w:ascii="Times New Roman" w:eastAsia="Times New Roman" w:hAnsi="Times New Roman" w:cs="Times New Roman"/>
            <w:smallCaps/>
            <w:noProof/>
            <w:webHidden/>
            <w:color w:val="000000" w:themeColor="text1"/>
            <w:position w:val="6"/>
            <w:lang w:eastAsia="ru-RU"/>
          </w:rPr>
          <w:fldChar w:fldCharType="begin"/>
        </w:r>
        <w:r w:rsidR="00561845" w:rsidRPr="00561845">
          <w:rPr>
            <w:rFonts w:ascii="Times New Roman" w:eastAsia="Times New Roman" w:hAnsi="Times New Roman" w:cs="Times New Roman"/>
            <w:smallCaps/>
            <w:noProof/>
            <w:webHidden/>
            <w:color w:val="000000" w:themeColor="text1"/>
            <w:position w:val="6"/>
            <w:lang w:eastAsia="ru-RU"/>
          </w:rPr>
          <w:instrText xml:space="preserve"> PAGEREF _Toc503877954 \h </w:instrText>
        </w:r>
        <w:r w:rsidR="00561845" w:rsidRPr="00561845">
          <w:rPr>
            <w:rFonts w:ascii="Times New Roman" w:eastAsia="Times New Roman" w:hAnsi="Times New Roman" w:cs="Times New Roman"/>
            <w:smallCaps/>
            <w:noProof/>
            <w:webHidden/>
            <w:color w:val="000000" w:themeColor="text1"/>
            <w:position w:val="6"/>
            <w:lang w:eastAsia="ru-RU"/>
          </w:rPr>
        </w:r>
        <w:r w:rsidR="00561845" w:rsidRPr="00561845">
          <w:rPr>
            <w:rFonts w:ascii="Times New Roman" w:eastAsia="Times New Roman" w:hAnsi="Times New Roman" w:cs="Times New Roman"/>
            <w:smallCaps/>
            <w:noProof/>
            <w:webHidden/>
            <w:color w:val="000000" w:themeColor="text1"/>
            <w:position w:val="6"/>
            <w:lang w:eastAsia="ru-RU"/>
          </w:rPr>
          <w:fldChar w:fldCharType="separate"/>
        </w:r>
        <w:r w:rsidR="00561845" w:rsidRPr="00561845">
          <w:rPr>
            <w:rFonts w:ascii="Times New Roman" w:eastAsia="Times New Roman" w:hAnsi="Times New Roman" w:cs="Times New Roman"/>
            <w:smallCaps/>
            <w:noProof/>
            <w:webHidden/>
            <w:color w:val="000000" w:themeColor="text1"/>
            <w:position w:val="6"/>
            <w:lang w:eastAsia="ru-RU"/>
          </w:rPr>
          <w:t>168</w:t>
        </w:r>
        <w:r w:rsidR="00561845" w:rsidRPr="00561845">
          <w:rPr>
            <w:rFonts w:ascii="Times New Roman" w:eastAsia="Times New Roman" w:hAnsi="Times New Roman" w:cs="Times New Roman"/>
            <w:smallCaps/>
            <w:noProof/>
            <w:webHidden/>
            <w:color w:val="000000" w:themeColor="text1"/>
            <w:position w:val="6"/>
            <w:lang w:eastAsia="ru-RU"/>
          </w:rPr>
          <w:fldChar w:fldCharType="end"/>
        </w:r>
      </w:hyperlink>
    </w:p>
    <w:p w:rsidR="00561845" w:rsidRPr="00561845" w:rsidRDefault="00F361FA" w:rsidP="00561845">
      <w:pPr>
        <w:tabs>
          <w:tab w:val="right" w:leader="dot" w:pos="9912"/>
        </w:tabs>
        <w:spacing w:after="0" w:line="240" w:lineRule="auto"/>
        <w:ind w:left="400"/>
        <w:rPr>
          <w:rFonts w:ascii="Times New Roman" w:eastAsia="Times New Roman" w:hAnsi="Times New Roman" w:cs="Times New Roman"/>
          <w:noProof/>
          <w:color w:val="000000" w:themeColor="text1"/>
          <w:lang w:eastAsia="ru-RU"/>
        </w:rPr>
      </w:pPr>
      <w:hyperlink w:anchor="_Toc503877955" w:history="1">
        <w:r w:rsidR="00561845" w:rsidRPr="00561845">
          <w:rPr>
            <w:rFonts w:ascii="Times New Roman" w:eastAsia="Times New Roman" w:hAnsi="Times New Roman" w:cs="Times New Roman"/>
            <w:bCs/>
            <w:i/>
            <w:noProof/>
            <w:color w:val="000000" w:themeColor="text1"/>
            <w:u w:val="single"/>
            <w:lang w:val="x-none" w:eastAsia="x-none"/>
          </w:rPr>
          <w:t xml:space="preserve">Статья </w:t>
        </w:r>
        <w:r w:rsidR="00561845" w:rsidRPr="00561845">
          <w:rPr>
            <w:rFonts w:ascii="Times New Roman" w:eastAsia="Times New Roman" w:hAnsi="Times New Roman" w:cs="Times New Roman"/>
            <w:bCs/>
            <w:i/>
            <w:noProof/>
            <w:color w:val="000000" w:themeColor="text1"/>
            <w:u w:val="single"/>
            <w:lang w:eastAsia="x-none"/>
          </w:rPr>
          <w:t>48</w:t>
        </w:r>
        <w:r w:rsidR="00561845" w:rsidRPr="00561845">
          <w:rPr>
            <w:rFonts w:ascii="Times New Roman" w:eastAsia="Times New Roman" w:hAnsi="Times New Roman" w:cs="Times New Roman"/>
            <w:bCs/>
            <w:i/>
            <w:noProof/>
            <w:color w:val="000000" w:themeColor="text1"/>
            <w:u w:val="single"/>
            <w:lang w:val="x-none" w:eastAsia="x-none"/>
          </w:rPr>
          <w:t>. Ответственность за нарушение Правил землепользования и застройки сельского поселения.</w:t>
        </w:r>
        <w:r w:rsidR="00561845" w:rsidRPr="00561845">
          <w:rPr>
            <w:rFonts w:ascii="Times New Roman" w:eastAsia="Times New Roman" w:hAnsi="Times New Roman" w:cs="Times New Roman"/>
            <w:bCs/>
            <w:i/>
            <w:noProof/>
            <w:webHidden/>
            <w:color w:val="000000" w:themeColor="text1"/>
            <w:lang w:val="x-none" w:eastAsia="x-none"/>
          </w:rPr>
          <w:tab/>
        </w:r>
        <w:r w:rsidR="00561845" w:rsidRPr="00561845">
          <w:rPr>
            <w:rFonts w:ascii="Times New Roman" w:eastAsia="Times New Roman" w:hAnsi="Times New Roman" w:cs="Times New Roman"/>
            <w:bCs/>
            <w:i/>
            <w:noProof/>
            <w:webHidden/>
            <w:color w:val="000000" w:themeColor="text1"/>
            <w:lang w:val="x-none" w:eastAsia="x-none"/>
          </w:rPr>
          <w:fldChar w:fldCharType="begin"/>
        </w:r>
        <w:r w:rsidR="00561845" w:rsidRPr="00561845">
          <w:rPr>
            <w:rFonts w:ascii="Times New Roman" w:eastAsia="Times New Roman" w:hAnsi="Times New Roman" w:cs="Times New Roman"/>
            <w:bCs/>
            <w:i/>
            <w:noProof/>
            <w:webHidden/>
            <w:color w:val="000000" w:themeColor="text1"/>
            <w:lang w:val="x-none" w:eastAsia="x-none"/>
          </w:rPr>
          <w:instrText xml:space="preserve"> PAGEREF _Toc503877955 \h </w:instrText>
        </w:r>
        <w:r w:rsidR="00561845" w:rsidRPr="00561845">
          <w:rPr>
            <w:rFonts w:ascii="Times New Roman" w:eastAsia="Times New Roman" w:hAnsi="Times New Roman" w:cs="Times New Roman"/>
            <w:bCs/>
            <w:i/>
            <w:noProof/>
            <w:webHidden/>
            <w:color w:val="000000" w:themeColor="text1"/>
            <w:lang w:val="x-none" w:eastAsia="x-none"/>
          </w:rPr>
        </w:r>
        <w:r w:rsidR="00561845" w:rsidRPr="00561845">
          <w:rPr>
            <w:rFonts w:ascii="Times New Roman" w:eastAsia="Times New Roman" w:hAnsi="Times New Roman" w:cs="Times New Roman"/>
            <w:bCs/>
            <w:i/>
            <w:noProof/>
            <w:webHidden/>
            <w:color w:val="000000" w:themeColor="text1"/>
            <w:lang w:val="x-none" w:eastAsia="x-none"/>
          </w:rPr>
          <w:fldChar w:fldCharType="separate"/>
        </w:r>
        <w:r w:rsidR="00561845" w:rsidRPr="00561845">
          <w:rPr>
            <w:rFonts w:ascii="Times New Roman" w:eastAsia="Times New Roman" w:hAnsi="Times New Roman" w:cs="Times New Roman"/>
            <w:bCs/>
            <w:i/>
            <w:noProof/>
            <w:webHidden/>
            <w:color w:val="000000" w:themeColor="text1"/>
            <w:lang w:val="x-none" w:eastAsia="x-none"/>
          </w:rPr>
          <w:t>168</w:t>
        </w:r>
        <w:r w:rsidR="00561845" w:rsidRPr="00561845">
          <w:rPr>
            <w:rFonts w:ascii="Times New Roman" w:eastAsia="Times New Roman" w:hAnsi="Times New Roman" w:cs="Times New Roman"/>
            <w:bCs/>
            <w:i/>
            <w:noProof/>
            <w:webHidden/>
            <w:color w:val="000000" w:themeColor="text1"/>
            <w:lang w:val="x-none" w:eastAsia="x-none"/>
          </w:rPr>
          <w:fldChar w:fldCharType="end"/>
        </w:r>
      </w:hyperlink>
    </w:p>
    <w:p w:rsidR="00561845" w:rsidRPr="00561845" w:rsidRDefault="00F361FA" w:rsidP="00561845">
      <w:pPr>
        <w:tabs>
          <w:tab w:val="right" w:leader="dot" w:pos="9912"/>
        </w:tabs>
        <w:spacing w:after="0" w:line="240" w:lineRule="auto"/>
        <w:ind w:left="400"/>
        <w:rPr>
          <w:rFonts w:ascii="Times New Roman" w:eastAsia="Times New Roman" w:hAnsi="Times New Roman" w:cs="Times New Roman"/>
          <w:noProof/>
          <w:color w:val="000000" w:themeColor="text1"/>
          <w:lang w:eastAsia="ru-RU"/>
        </w:rPr>
      </w:pPr>
      <w:hyperlink w:anchor="_Toc503877956" w:history="1">
        <w:r w:rsidR="00561845" w:rsidRPr="00561845">
          <w:rPr>
            <w:rFonts w:ascii="Times New Roman" w:eastAsia="Times New Roman" w:hAnsi="Times New Roman" w:cs="Times New Roman"/>
            <w:bCs/>
            <w:i/>
            <w:noProof/>
            <w:color w:val="000000" w:themeColor="text1"/>
            <w:u w:val="single"/>
            <w:lang w:eastAsia="x-none"/>
          </w:rPr>
          <w:t>Статья 49. Вступление в силу Правил землепользования и застройки сельского поселения.</w:t>
        </w:r>
        <w:r w:rsidR="00561845" w:rsidRPr="00561845">
          <w:rPr>
            <w:rFonts w:ascii="Times New Roman" w:eastAsia="Times New Roman" w:hAnsi="Times New Roman" w:cs="Times New Roman"/>
            <w:bCs/>
            <w:i/>
            <w:noProof/>
            <w:webHidden/>
            <w:color w:val="000000" w:themeColor="text1"/>
            <w:lang w:val="x-none" w:eastAsia="x-none"/>
          </w:rPr>
          <w:tab/>
        </w:r>
        <w:r w:rsidR="00561845" w:rsidRPr="00561845">
          <w:rPr>
            <w:rFonts w:ascii="Times New Roman" w:eastAsia="Times New Roman" w:hAnsi="Times New Roman" w:cs="Times New Roman"/>
            <w:bCs/>
            <w:i/>
            <w:noProof/>
            <w:webHidden/>
            <w:color w:val="000000" w:themeColor="text1"/>
            <w:lang w:val="x-none" w:eastAsia="x-none"/>
          </w:rPr>
          <w:fldChar w:fldCharType="begin"/>
        </w:r>
        <w:r w:rsidR="00561845" w:rsidRPr="00561845">
          <w:rPr>
            <w:rFonts w:ascii="Times New Roman" w:eastAsia="Times New Roman" w:hAnsi="Times New Roman" w:cs="Times New Roman"/>
            <w:bCs/>
            <w:i/>
            <w:noProof/>
            <w:webHidden/>
            <w:color w:val="000000" w:themeColor="text1"/>
            <w:lang w:val="x-none" w:eastAsia="x-none"/>
          </w:rPr>
          <w:instrText xml:space="preserve"> PAGEREF _Toc503877956 \h </w:instrText>
        </w:r>
        <w:r w:rsidR="00561845" w:rsidRPr="00561845">
          <w:rPr>
            <w:rFonts w:ascii="Times New Roman" w:eastAsia="Times New Roman" w:hAnsi="Times New Roman" w:cs="Times New Roman"/>
            <w:bCs/>
            <w:i/>
            <w:noProof/>
            <w:webHidden/>
            <w:color w:val="000000" w:themeColor="text1"/>
            <w:lang w:val="x-none" w:eastAsia="x-none"/>
          </w:rPr>
        </w:r>
        <w:r w:rsidR="00561845" w:rsidRPr="00561845">
          <w:rPr>
            <w:rFonts w:ascii="Times New Roman" w:eastAsia="Times New Roman" w:hAnsi="Times New Roman" w:cs="Times New Roman"/>
            <w:bCs/>
            <w:i/>
            <w:noProof/>
            <w:webHidden/>
            <w:color w:val="000000" w:themeColor="text1"/>
            <w:lang w:val="x-none" w:eastAsia="x-none"/>
          </w:rPr>
          <w:fldChar w:fldCharType="separate"/>
        </w:r>
        <w:r w:rsidR="00561845" w:rsidRPr="00561845">
          <w:rPr>
            <w:rFonts w:ascii="Times New Roman" w:eastAsia="Times New Roman" w:hAnsi="Times New Roman" w:cs="Times New Roman"/>
            <w:bCs/>
            <w:i/>
            <w:noProof/>
            <w:webHidden/>
            <w:color w:val="000000" w:themeColor="text1"/>
            <w:lang w:val="x-none" w:eastAsia="x-none"/>
          </w:rPr>
          <w:t>168</w:t>
        </w:r>
        <w:r w:rsidR="00561845" w:rsidRPr="00561845">
          <w:rPr>
            <w:rFonts w:ascii="Times New Roman" w:eastAsia="Times New Roman" w:hAnsi="Times New Roman" w:cs="Times New Roman"/>
            <w:bCs/>
            <w:i/>
            <w:noProof/>
            <w:webHidden/>
            <w:color w:val="000000" w:themeColor="text1"/>
            <w:lang w:val="x-none" w:eastAsia="x-none"/>
          </w:rPr>
          <w:fldChar w:fldCharType="end"/>
        </w:r>
      </w:hyperlink>
    </w:p>
    <w:p w:rsidR="00561845" w:rsidRPr="00561845" w:rsidRDefault="00F361FA" w:rsidP="00561845">
      <w:pPr>
        <w:tabs>
          <w:tab w:val="right" w:leader="dot" w:pos="9912"/>
        </w:tabs>
        <w:spacing w:before="120" w:after="120" w:line="360" w:lineRule="auto"/>
        <w:jc w:val="both"/>
        <w:rPr>
          <w:rFonts w:ascii="Times New Roman" w:eastAsia="Times New Roman" w:hAnsi="Times New Roman" w:cs="Times New Roman"/>
          <w:noProof/>
          <w:color w:val="000000" w:themeColor="text1"/>
          <w:lang w:eastAsia="ru-RU"/>
        </w:rPr>
      </w:pPr>
      <w:hyperlink w:anchor="_Toc503877957" w:history="1">
        <w:r w:rsidR="00561845" w:rsidRPr="00561845">
          <w:rPr>
            <w:rFonts w:ascii="Times New Roman" w:eastAsia="Times New Roman" w:hAnsi="Times New Roman" w:cs="Times New Roman"/>
            <w:b/>
            <w:bCs/>
            <w:caps/>
            <w:noProof/>
            <w:color w:val="000000" w:themeColor="text1"/>
            <w:position w:val="6"/>
            <w:u w:val="single"/>
            <w:lang w:eastAsia="ru-RU"/>
          </w:rPr>
          <w:t>ПРИЛОЖЕНИЕ 1</w:t>
        </w:r>
        <w:r w:rsidR="00561845" w:rsidRPr="00561845">
          <w:rPr>
            <w:rFonts w:ascii="Times New Roman" w:eastAsia="Times New Roman" w:hAnsi="Times New Roman" w:cs="Times New Roman"/>
            <w:b/>
            <w:bCs/>
            <w:caps/>
            <w:noProof/>
            <w:webHidden/>
            <w:color w:val="000000" w:themeColor="text1"/>
            <w:position w:val="6"/>
            <w:lang w:eastAsia="ru-RU"/>
          </w:rPr>
          <w:tab/>
        </w:r>
        <w:r w:rsidR="00561845" w:rsidRPr="00561845">
          <w:rPr>
            <w:rFonts w:ascii="Times New Roman" w:eastAsia="Times New Roman" w:hAnsi="Times New Roman" w:cs="Times New Roman"/>
            <w:b/>
            <w:bCs/>
            <w:caps/>
            <w:noProof/>
            <w:webHidden/>
            <w:color w:val="000000" w:themeColor="text1"/>
            <w:position w:val="6"/>
            <w:lang w:eastAsia="ru-RU"/>
          </w:rPr>
          <w:fldChar w:fldCharType="begin"/>
        </w:r>
        <w:r w:rsidR="00561845" w:rsidRPr="00561845">
          <w:rPr>
            <w:rFonts w:ascii="Times New Roman" w:eastAsia="Times New Roman" w:hAnsi="Times New Roman" w:cs="Times New Roman"/>
            <w:b/>
            <w:bCs/>
            <w:caps/>
            <w:noProof/>
            <w:webHidden/>
            <w:color w:val="000000" w:themeColor="text1"/>
            <w:position w:val="6"/>
            <w:lang w:eastAsia="ru-RU"/>
          </w:rPr>
          <w:instrText xml:space="preserve"> PAGEREF _Toc503877957 \h </w:instrText>
        </w:r>
        <w:r w:rsidR="00561845" w:rsidRPr="00561845">
          <w:rPr>
            <w:rFonts w:ascii="Times New Roman" w:eastAsia="Times New Roman" w:hAnsi="Times New Roman" w:cs="Times New Roman"/>
            <w:b/>
            <w:bCs/>
            <w:caps/>
            <w:noProof/>
            <w:webHidden/>
            <w:color w:val="000000" w:themeColor="text1"/>
            <w:position w:val="6"/>
            <w:lang w:eastAsia="ru-RU"/>
          </w:rPr>
        </w:r>
        <w:r w:rsidR="00561845" w:rsidRPr="00561845">
          <w:rPr>
            <w:rFonts w:ascii="Times New Roman" w:eastAsia="Times New Roman" w:hAnsi="Times New Roman" w:cs="Times New Roman"/>
            <w:b/>
            <w:bCs/>
            <w:caps/>
            <w:noProof/>
            <w:webHidden/>
            <w:color w:val="000000" w:themeColor="text1"/>
            <w:position w:val="6"/>
            <w:lang w:eastAsia="ru-RU"/>
          </w:rPr>
          <w:fldChar w:fldCharType="separate"/>
        </w:r>
        <w:r w:rsidR="00561845" w:rsidRPr="00561845">
          <w:rPr>
            <w:rFonts w:ascii="Times New Roman" w:eastAsia="Times New Roman" w:hAnsi="Times New Roman" w:cs="Times New Roman"/>
            <w:b/>
            <w:bCs/>
            <w:caps/>
            <w:noProof/>
            <w:webHidden/>
            <w:color w:val="000000" w:themeColor="text1"/>
            <w:position w:val="6"/>
            <w:lang w:eastAsia="ru-RU"/>
          </w:rPr>
          <w:t>169</w:t>
        </w:r>
        <w:r w:rsidR="00561845" w:rsidRPr="00561845">
          <w:rPr>
            <w:rFonts w:ascii="Times New Roman" w:eastAsia="Times New Roman" w:hAnsi="Times New Roman" w:cs="Times New Roman"/>
            <w:b/>
            <w:bCs/>
            <w:caps/>
            <w:noProof/>
            <w:webHidden/>
            <w:color w:val="000000" w:themeColor="text1"/>
            <w:position w:val="6"/>
            <w:lang w:eastAsia="ru-RU"/>
          </w:rPr>
          <w:fldChar w:fldCharType="end"/>
        </w:r>
      </w:hyperlink>
    </w:p>
    <w:p w:rsidR="00561845" w:rsidRPr="00561845" w:rsidRDefault="00561845" w:rsidP="00561845">
      <w:pPr>
        <w:keepNext/>
        <w:widowControl w:val="0"/>
        <w:tabs>
          <w:tab w:val="right" w:leader="dot" w:pos="9781"/>
        </w:tabs>
        <w:autoSpaceDE w:val="0"/>
        <w:autoSpaceDN w:val="0"/>
        <w:adjustRightInd w:val="0"/>
        <w:spacing w:before="240" w:after="0" w:line="240" w:lineRule="auto"/>
        <w:ind w:left="709" w:right="141"/>
        <w:outlineLvl w:val="0"/>
        <w:rPr>
          <w:rFonts w:ascii="Times New Roman" w:eastAsia="Times New Roman" w:hAnsi="Times New Roman" w:cs="Times New Roman"/>
          <w:b/>
          <w:bCs/>
          <w:kern w:val="32"/>
          <w:sz w:val="28"/>
          <w:szCs w:val="28"/>
          <w:lang w:val="x-none" w:eastAsia="x-none"/>
        </w:rPr>
      </w:pPr>
      <w:r w:rsidRPr="00561845">
        <w:rPr>
          <w:rFonts w:ascii="Times New Roman" w:eastAsia="Times New Roman" w:hAnsi="Times New Roman" w:cs="Times New Roman"/>
          <w:color w:val="000000" w:themeColor="text1"/>
          <w:position w:val="6"/>
          <w:lang w:eastAsia="ru-RU"/>
        </w:rPr>
        <w:fldChar w:fldCharType="end"/>
      </w:r>
      <w:r w:rsidRPr="00561845">
        <w:rPr>
          <w:rFonts w:ascii="Times New Roman" w:eastAsia="Times New Roman" w:hAnsi="Times New Roman" w:cs="Times New Roman"/>
          <w:b/>
          <w:bCs/>
          <w:kern w:val="32"/>
          <w:sz w:val="36"/>
          <w:szCs w:val="36"/>
          <w:lang w:val="x-none" w:eastAsia="x-none"/>
        </w:rPr>
        <w:br w:type="page"/>
      </w:r>
      <w:bookmarkStart w:id="1" w:name="_Toc503877893"/>
      <w:r w:rsidRPr="00561845">
        <w:rPr>
          <w:rFonts w:ascii="Times New Roman" w:eastAsia="Times New Roman" w:hAnsi="Times New Roman" w:cs="Times New Roman"/>
          <w:b/>
          <w:bCs/>
          <w:kern w:val="32"/>
          <w:sz w:val="28"/>
          <w:szCs w:val="28"/>
          <w:lang w:val="x-none" w:eastAsia="x-none"/>
        </w:rPr>
        <w:lastRenderedPageBreak/>
        <w:t>ЧАСТЬ I. ПОРЯДОК ПРИМЕНЕНИЯ ПРАВИЛ ЗЕМЛЕПОЛЬЗОВАНИЯ И ЗАСТРОЙКИ</w:t>
      </w:r>
      <w:r w:rsidRPr="00561845">
        <w:rPr>
          <w:rFonts w:ascii="Times New Roman" w:eastAsia="Times New Roman" w:hAnsi="Times New Roman" w:cs="Times New Roman"/>
          <w:b/>
          <w:bCs/>
          <w:kern w:val="32"/>
          <w:sz w:val="28"/>
          <w:szCs w:val="28"/>
          <w:lang w:eastAsia="x-none"/>
        </w:rPr>
        <w:t xml:space="preserve"> </w:t>
      </w:r>
      <w:r w:rsidRPr="00561845">
        <w:rPr>
          <w:rFonts w:ascii="Times New Roman" w:eastAsia="Times New Roman" w:hAnsi="Times New Roman" w:cs="Times New Roman"/>
          <w:b/>
          <w:bCs/>
          <w:kern w:val="32"/>
          <w:sz w:val="28"/>
          <w:szCs w:val="28"/>
          <w:lang w:val="x-none" w:eastAsia="x-none"/>
        </w:rPr>
        <w:t>И ВНЕСЕНИЯ В НИХ ИЗМЕНЕНИЙ.</w:t>
      </w:r>
      <w:bookmarkEnd w:id="1"/>
    </w:p>
    <w:p w:rsidR="00561845" w:rsidRPr="00561845" w:rsidRDefault="00561845" w:rsidP="00561845">
      <w:pPr>
        <w:keepNext/>
        <w:spacing w:after="0" w:line="360" w:lineRule="auto"/>
        <w:ind w:firstLine="709"/>
        <w:outlineLvl w:val="1"/>
        <w:rPr>
          <w:rFonts w:ascii="Times New Roman" w:eastAsia="Times New Roman" w:hAnsi="Times New Roman" w:cs="Times New Roman"/>
          <w:b/>
          <w:bCs/>
          <w:iCs/>
          <w:sz w:val="28"/>
          <w:szCs w:val="28"/>
          <w:lang w:val="x-none" w:eastAsia="x-none"/>
        </w:rPr>
      </w:pPr>
      <w:bookmarkStart w:id="2" w:name="_Toc257821064"/>
      <w:bookmarkStart w:id="3" w:name="_Toc292374576"/>
      <w:bookmarkStart w:id="4" w:name="_Toc503877894"/>
      <w:r w:rsidRPr="00561845">
        <w:rPr>
          <w:rFonts w:ascii="Times New Roman" w:eastAsia="Times New Roman" w:hAnsi="Times New Roman" w:cs="Times New Roman"/>
          <w:b/>
          <w:bCs/>
          <w:iCs/>
          <w:sz w:val="28"/>
          <w:szCs w:val="28"/>
          <w:lang w:val="x-none" w:eastAsia="x-none"/>
        </w:rPr>
        <w:t>Глава</w:t>
      </w:r>
      <w:r w:rsidRPr="00561845">
        <w:rPr>
          <w:rFonts w:ascii="Times New Roman" w:eastAsia="Times New Roman" w:hAnsi="Times New Roman" w:cs="Times New Roman"/>
          <w:b/>
          <w:bCs/>
          <w:iCs/>
          <w:caps/>
          <w:sz w:val="28"/>
          <w:szCs w:val="28"/>
          <w:lang w:val="x-none" w:eastAsia="x-none"/>
        </w:rPr>
        <w:t xml:space="preserve"> 1.</w:t>
      </w:r>
      <w:r w:rsidRPr="00561845">
        <w:rPr>
          <w:rFonts w:ascii="Times New Roman" w:eastAsia="Times New Roman" w:hAnsi="Times New Roman" w:cs="Times New Roman"/>
          <w:b/>
          <w:bCs/>
          <w:iCs/>
          <w:sz w:val="28"/>
          <w:szCs w:val="28"/>
          <w:lang w:val="x-none" w:eastAsia="x-none"/>
        </w:rPr>
        <w:t xml:space="preserve"> Общие положения</w:t>
      </w:r>
      <w:bookmarkEnd w:id="2"/>
      <w:r w:rsidRPr="00561845">
        <w:rPr>
          <w:rFonts w:ascii="Times New Roman" w:eastAsia="Times New Roman" w:hAnsi="Times New Roman" w:cs="Times New Roman"/>
          <w:b/>
          <w:bCs/>
          <w:iCs/>
          <w:sz w:val="28"/>
          <w:szCs w:val="28"/>
          <w:lang w:val="x-none" w:eastAsia="x-none"/>
        </w:rPr>
        <w:t>.</w:t>
      </w:r>
      <w:bookmarkEnd w:id="3"/>
      <w:bookmarkEnd w:id="4"/>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Правила землепользования и застройки сельского поселения Вязовский сельсовет Тонкинского муниципального района Нижегородской области (далее – Правила) являются нормативным правовым актом, принятым в соответствии с Градостроительным кодексом Российской Федерации, Земельным кодексом Российской Федерации, Федеральным законом от 06.10.2003 г. № 131-ФЗ «Об общих принципах организации местного самоуправления в Российской Федерации», иными законами и иными нормативными правовыми актами Российской Федерации, законами и иными нормативными правовыми актами Нижегородской области, Уставом сельского поселения Вязовский сельсовет Тонкинского муниципального района Нижегородской области, а также с учетом положений иных актов и документов, определяющих основные направления социально-экономического и градостроительного развития сельского поселения Вязовский сельсовет Тонкинского муниципального района Нижегородской области, охраны его культурного наследия, окружающей среды и рационального использования природных ресурсов.</w:t>
      </w:r>
    </w:p>
    <w:p w:rsidR="00561845" w:rsidRPr="00561845" w:rsidRDefault="00561845" w:rsidP="00561845">
      <w:pPr>
        <w:keepNext/>
        <w:tabs>
          <w:tab w:val="left" w:pos="851"/>
        </w:tabs>
        <w:spacing w:before="240" w:after="120" w:line="360" w:lineRule="auto"/>
        <w:ind w:firstLine="709"/>
        <w:jc w:val="both"/>
        <w:outlineLvl w:val="2"/>
        <w:rPr>
          <w:rFonts w:ascii="Times New Roman" w:eastAsia="Times New Roman" w:hAnsi="Times New Roman" w:cs="Times New Roman"/>
          <w:b/>
          <w:bCs/>
          <w:i/>
          <w:sz w:val="24"/>
          <w:szCs w:val="24"/>
          <w:lang w:val="x-none" w:eastAsia="x-none"/>
        </w:rPr>
      </w:pPr>
      <w:bookmarkStart w:id="5" w:name="_Toc257821065"/>
      <w:bookmarkStart w:id="6" w:name="_Toc292374577"/>
      <w:bookmarkStart w:id="7" w:name="_Toc503877895"/>
      <w:r w:rsidRPr="00561845">
        <w:rPr>
          <w:rFonts w:ascii="Times New Roman" w:eastAsia="Times New Roman" w:hAnsi="Times New Roman" w:cs="Times New Roman"/>
          <w:b/>
          <w:bCs/>
          <w:i/>
          <w:sz w:val="24"/>
          <w:szCs w:val="24"/>
          <w:lang w:val="x-none" w:eastAsia="x-none"/>
        </w:rPr>
        <w:t>Статья</w:t>
      </w:r>
      <w:r w:rsidRPr="00561845">
        <w:rPr>
          <w:rFonts w:ascii="Times New Roman" w:eastAsia="Times New Roman" w:hAnsi="Times New Roman" w:cs="Times New Roman"/>
          <w:b/>
          <w:bCs/>
          <w:i/>
          <w:sz w:val="24"/>
          <w:szCs w:val="24"/>
          <w:lang w:eastAsia="x-none"/>
        </w:rPr>
        <w:t xml:space="preserve"> </w:t>
      </w:r>
      <w:r w:rsidRPr="00561845">
        <w:rPr>
          <w:rFonts w:ascii="Times New Roman" w:eastAsia="Times New Roman" w:hAnsi="Times New Roman" w:cs="Times New Roman"/>
          <w:b/>
          <w:bCs/>
          <w:i/>
          <w:sz w:val="24"/>
          <w:szCs w:val="24"/>
          <w:lang w:val="x-none" w:eastAsia="x-none"/>
        </w:rPr>
        <w:t>1. Основные понятия, используемые в Правилах</w:t>
      </w:r>
      <w:bookmarkEnd w:id="5"/>
      <w:r w:rsidRPr="00561845">
        <w:rPr>
          <w:rFonts w:ascii="Times New Roman" w:eastAsia="Times New Roman" w:hAnsi="Times New Roman" w:cs="Times New Roman"/>
          <w:b/>
          <w:bCs/>
          <w:i/>
          <w:sz w:val="24"/>
          <w:szCs w:val="24"/>
          <w:lang w:val="x-none" w:eastAsia="x-none"/>
        </w:rPr>
        <w:t>.</w:t>
      </w:r>
      <w:bookmarkEnd w:id="6"/>
      <w:bookmarkEnd w:id="7"/>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Понятия, используемые в Правилах, применяются в следующем значении в соответствии с действующим законодательством, СНиПами, ГОСТами, СанПиНами и иными нормативными документами.</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b/>
          <w:sz w:val="24"/>
          <w:szCs w:val="24"/>
        </w:rPr>
        <w:t>Арендаторы земельных участков</w:t>
      </w:r>
      <w:r w:rsidRPr="00561845">
        <w:rPr>
          <w:rFonts w:ascii="Times New Roman" w:eastAsia="Calibri" w:hAnsi="Times New Roman" w:cs="Times New Roman"/>
          <w:sz w:val="24"/>
          <w:szCs w:val="24"/>
        </w:rPr>
        <w:t xml:space="preserve"> – лица, владеющие и пользующиеся земельными участками по договору аренды, договору субаренды.</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b/>
          <w:sz w:val="24"/>
          <w:szCs w:val="24"/>
        </w:rPr>
        <w:t xml:space="preserve">Виды разрешенного использования земельных участков и объектов капитального строительства </w:t>
      </w:r>
      <w:r w:rsidRPr="00561845">
        <w:rPr>
          <w:rFonts w:ascii="Times New Roman" w:eastAsia="Calibri" w:hAnsi="Times New Roman" w:cs="Times New Roman"/>
          <w:sz w:val="24"/>
          <w:szCs w:val="24"/>
        </w:rPr>
        <w:t>– виды деятельности, а также объекты, осуществлять и размещать которые на земельных участках разрешено в силу наименования этих видов деятельности и объектов в составе градостроительных регламентов применительно к соответствующим территориальным зонам при условии обязательного соблюдения требований, установленных законодательством, настоящими Правилами, иными нормативными правовыми актами, нормативно-техническими документами. Виды разрешенного использования земельных участков и объектов капитального строительства включают основные виды разрешенного использования, условно разрешенные виды использования, вспомогательные виды разрешенного использования.</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b/>
          <w:sz w:val="24"/>
          <w:szCs w:val="24"/>
        </w:rPr>
        <w:t>Водоохранная зона</w:t>
      </w:r>
      <w:r w:rsidRPr="00561845">
        <w:rPr>
          <w:rFonts w:ascii="Times New Roman" w:eastAsia="Calibri" w:hAnsi="Times New Roman" w:cs="Times New Roman"/>
          <w:sz w:val="24"/>
          <w:szCs w:val="24"/>
        </w:rPr>
        <w:t xml:space="preserve"> </w:t>
      </w:r>
      <w:bookmarkStart w:id="8" w:name="OLE_LINK5"/>
      <w:r w:rsidRPr="00561845">
        <w:rPr>
          <w:rFonts w:ascii="Times New Roman" w:eastAsia="Calibri" w:hAnsi="Times New Roman" w:cs="Times New Roman"/>
          <w:sz w:val="24"/>
          <w:szCs w:val="24"/>
        </w:rPr>
        <w:sym w:font="Symbol" w:char="F02D"/>
      </w:r>
      <w:r w:rsidRPr="00561845">
        <w:rPr>
          <w:rFonts w:ascii="Times New Roman" w:eastAsia="Calibri" w:hAnsi="Times New Roman" w:cs="Times New Roman"/>
          <w:sz w:val="24"/>
          <w:szCs w:val="24"/>
        </w:rPr>
        <w:t xml:space="preserve"> </w:t>
      </w:r>
      <w:bookmarkEnd w:id="8"/>
      <w:r w:rsidRPr="00561845">
        <w:rPr>
          <w:rFonts w:ascii="Times New Roman" w:eastAsia="Calibri" w:hAnsi="Times New Roman" w:cs="Times New Roman"/>
          <w:sz w:val="24"/>
          <w:szCs w:val="24"/>
        </w:rPr>
        <w:t xml:space="preserve">территория, примыкающая к береговой линии рек, ручьев, каналов, озер, водохранилищ, на которой устанавливается специальный режим </w:t>
      </w:r>
      <w:r w:rsidRPr="00561845">
        <w:rPr>
          <w:rFonts w:ascii="Times New Roman" w:eastAsia="Calibri" w:hAnsi="Times New Roman" w:cs="Times New Roman"/>
          <w:sz w:val="24"/>
          <w:szCs w:val="24"/>
        </w:rPr>
        <w:lastRenderedPageBreak/>
        <w:t>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b/>
          <w:sz w:val="24"/>
          <w:szCs w:val="24"/>
        </w:rPr>
        <w:t xml:space="preserve">Вспомогательные виды разрешенного использования земельных участков и объектов капитального строительства </w:t>
      </w:r>
      <w:r w:rsidRPr="00561845">
        <w:rPr>
          <w:rFonts w:ascii="Times New Roman" w:eastAsia="Calibri" w:hAnsi="Times New Roman" w:cs="Times New Roman"/>
          <w:sz w:val="24"/>
          <w:szCs w:val="24"/>
        </w:rPr>
        <w:t>– виды деятельности, а также объекты, осуществлять и размещать которые на земельных участках разрешено в силу наименования этих видов деятельности и объектов в составе градостроительных регламентов применительно к соответствующим территориальным зонам при том, что такие виды деятельности, объекты допустимы только в качестве дополнительных по отношению к основным видам разрешенного использования земельных участков и объектов капитального строительства и условно разрешенным видам использования земельных участков и объектов капитального строительства и осуществляются только совместно с ними.</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b/>
          <w:sz w:val="24"/>
          <w:szCs w:val="24"/>
        </w:rPr>
        <w:t>Высота здания, строения, сооружения</w:t>
      </w:r>
      <w:r w:rsidRPr="00561845">
        <w:rPr>
          <w:rFonts w:ascii="Times New Roman" w:eastAsia="Calibri" w:hAnsi="Times New Roman" w:cs="Times New Roman"/>
          <w:sz w:val="24"/>
          <w:szCs w:val="24"/>
        </w:rPr>
        <w:t xml:space="preserve">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b/>
          <w:sz w:val="24"/>
          <w:szCs w:val="24"/>
        </w:rPr>
        <w:t>Градостроительная деятельность</w:t>
      </w:r>
      <w:r w:rsidRPr="00561845">
        <w:rPr>
          <w:rFonts w:ascii="Times New Roman" w:eastAsia="Calibri" w:hAnsi="Times New Roman" w:cs="Times New Roman"/>
          <w:sz w:val="24"/>
          <w:szCs w:val="24"/>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эксплуатации зданий, сооружений.</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b/>
          <w:sz w:val="24"/>
          <w:szCs w:val="24"/>
        </w:rPr>
        <w:t>Градостроительный план земельного участка</w:t>
      </w:r>
      <w:r w:rsidRPr="00561845">
        <w:rPr>
          <w:rFonts w:ascii="Times New Roman" w:eastAsia="Calibri" w:hAnsi="Times New Roman" w:cs="Times New Roman"/>
          <w:sz w:val="24"/>
          <w:szCs w:val="24"/>
        </w:rPr>
        <w:t xml:space="preserve"> – документ, подготавливаемый в составе проекта межевания территории или в виде отдельного документа, содержащий информацию в соответствии с частью 3 статьи 44 Градостроительного кодекса Российской Федерации.</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bookmarkStart w:id="9" w:name="OLE_LINK3"/>
      <w:bookmarkStart w:id="10" w:name="OLE_LINK4"/>
      <w:r w:rsidRPr="00561845">
        <w:rPr>
          <w:rFonts w:ascii="Times New Roman" w:eastAsia="Calibri" w:hAnsi="Times New Roman" w:cs="Times New Roman"/>
          <w:b/>
          <w:sz w:val="24"/>
          <w:szCs w:val="24"/>
        </w:rPr>
        <w:t>Градостроительный регламент</w:t>
      </w:r>
      <w:r w:rsidRPr="00561845">
        <w:rPr>
          <w:rFonts w:ascii="Times New Roman" w:eastAsia="Calibri" w:hAnsi="Times New Roman" w:cs="Times New Roman"/>
          <w:sz w:val="24"/>
          <w:szCs w:val="24"/>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и/или максимальные) размеры земельных участков и предельные параметры разрешенного строительства, </w:t>
      </w:r>
      <w:r w:rsidRPr="00561845">
        <w:rPr>
          <w:rFonts w:ascii="Times New Roman" w:eastAsia="Calibri" w:hAnsi="Times New Roman" w:cs="Times New Roman"/>
          <w:sz w:val="24"/>
          <w:szCs w:val="24"/>
        </w:rPr>
        <w:lastRenderedPageBreak/>
        <w:t>реконструкции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bookmarkEnd w:id="9"/>
    <w:bookmarkEnd w:id="10"/>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b/>
          <w:sz w:val="24"/>
          <w:szCs w:val="24"/>
        </w:rPr>
        <w:t>Застройщик</w:t>
      </w:r>
      <w:r w:rsidRPr="00561845">
        <w:rPr>
          <w:rFonts w:ascii="Times New Roman" w:eastAsia="Calibri" w:hAnsi="Times New Roman" w:cs="Times New Roman"/>
          <w:sz w:val="24"/>
          <w:szCs w:val="24"/>
        </w:rPr>
        <w:t xml:space="preserve"> – 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b/>
          <w:sz w:val="24"/>
          <w:szCs w:val="24"/>
        </w:rPr>
        <w:t>Земельный участок</w:t>
      </w:r>
      <w:r w:rsidRPr="00561845">
        <w:rPr>
          <w:rFonts w:ascii="Times New Roman" w:eastAsia="Calibri" w:hAnsi="Times New Roman" w:cs="Times New Roman"/>
          <w:sz w:val="24"/>
          <w:szCs w:val="24"/>
        </w:rPr>
        <w:t xml:space="preserve"> – часть земной поверхности, границы которой определены в соответствии с федеральными законами. Земельный участок как объект права собственности и иных предусмотренных Земельным кодексом Российской Федерации прав на землю является недвижимой вещью, которая представляет собой часть земной поверхности и имеет характеристики, позволяющие определить ее в качестве индивидуально определенной вещи. В случаях и в порядке, которые установлены федеральным законом, могут создаваться искусственные земельные участки.</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b/>
          <w:sz w:val="24"/>
          <w:szCs w:val="24"/>
        </w:rPr>
        <w:t>Земельный сервитут</w:t>
      </w:r>
      <w:r w:rsidRPr="00561845">
        <w:rPr>
          <w:rFonts w:ascii="Times New Roman" w:eastAsia="Calibri" w:hAnsi="Times New Roman" w:cs="Times New Roman"/>
          <w:sz w:val="24"/>
          <w:szCs w:val="24"/>
        </w:rPr>
        <w:t xml:space="preserve"> – </w:t>
      </w:r>
      <w:r w:rsidRPr="00561845">
        <w:rPr>
          <w:rFonts w:ascii="Times New Roman" w:eastAsia="Calibri" w:hAnsi="Times New Roman" w:cs="Times New Roman"/>
          <w:sz w:val="24"/>
          <w:szCs w:val="24"/>
          <w:shd w:val="clear" w:color="auto" w:fill="FFFFFF"/>
        </w:rPr>
        <w:t xml:space="preserve">право ограниченного пользования чужим </w:t>
      </w:r>
      <w:hyperlink r:id="rId7" w:tooltip="Земельный участок" w:history="1">
        <w:r w:rsidRPr="00561845">
          <w:rPr>
            <w:rFonts w:ascii="Times New Roman" w:eastAsia="Calibri" w:hAnsi="Times New Roman" w:cs="Times New Roman"/>
            <w:sz w:val="24"/>
            <w:szCs w:val="24"/>
            <w:u w:val="single"/>
            <w:shd w:val="clear" w:color="auto" w:fill="FFFFFF"/>
          </w:rPr>
          <w:t>земельным участком</w:t>
        </w:r>
      </w:hyperlink>
      <w:r w:rsidRPr="00561845">
        <w:rPr>
          <w:rFonts w:ascii="Times New Roman" w:eastAsia="Calibri" w:hAnsi="Times New Roman" w:cs="Times New Roman"/>
          <w:sz w:val="24"/>
          <w:szCs w:val="24"/>
          <w:shd w:val="clear" w:color="auto" w:fill="FFFFFF"/>
        </w:rPr>
        <w:t>, зданием, сооружением и другим недвижимым имуществом</w:t>
      </w:r>
      <w:r w:rsidRPr="00561845">
        <w:rPr>
          <w:rFonts w:ascii="Times New Roman" w:eastAsia="Calibri" w:hAnsi="Times New Roman" w:cs="Times New Roman"/>
          <w:sz w:val="24"/>
          <w:szCs w:val="24"/>
        </w:rPr>
        <w:t>. В</w:t>
      </w:r>
      <w:r w:rsidRPr="00561845">
        <w:rPr>
          <w:rFonts w:ascii="Times New Roman" w:eastAsia="Calibri" w:hAnsi="Times New Roman" w:cs="Times New Roman"/>
          <w:sz w:val="24"/>
          <w:szCs w:val="24"/>
          <w:shd w:val="clear" w:color="auto" w:fill="FFFFFF"/>
        </w:rPr>
        <w:t xml:space="preserve">ыделяют </w:t>
      </w:r>
      <w:hyperlink r:id="rId8" w:tooltip="Частный сервитут" w:history="1">
        <w:r w:rsidRPr="00561845">
          <w:rPr>
            <w:rFonts w:ascii="Times New Roman" w:eastAsia="Calibri" w:hAnsi="Times New Roman" w:cs="Times New Roman"/>
            <w:sz w:val="24"/>
            <w:szCs w:val="24"/>
            <w:u w:val="single"/>
            <w:shd w:val="clear" w:color="auto" w:fill="FFFFFF"/>
          </w:rPr>
          <w:t>частный сервитут</w:t>
        </w:r>
      </w:hyperlink>
      <w:r w:rsidRPr="00561845">
        <w:rPr>
          <w:rFonts w:ascii="Times New Roman" w:eastAsia="Calibri" w:hAnsi="Times New Roman" w:cs="Times New Roman"/>
          <w:sz w:val="24"/>
          <w:szCs w:val="24"/>
          <w:shd w:val="clear" w:color="auto" w:fill="FFFFFF"/>
        </w:rPr>
        <w:t xml:space="preserve"> и </w:t>
      </w:r>
      <w:hyperlink r:id="rId9" w:tooltip="Публичный сервитут" w:history="1">
        <w:r w:rsidRPr="00561845">
          <w:rPr>
            <w:rFonts w:ascii="Times New Roman" w:eastAsia="Calibri" w:hAnsi="Times New Roman" w:cs="Times New Roman"/>
            <w:sz w:val="24"/>
            <w:szCs w:val="24"/>
            <w:u w:val="single"/>
            <w:shd w:val="clear" w:color="auto" w:fill="FFFFFF"/>
          </w:rPr>
          <w:t>публичный сервитут</w:t>
        </w:r>
      </w:hyperlink>
      <w:r w:rsidRPr="00561845">
        <w:rPr>
          <w:rFonts w:ascii="Times New Roman" w:eastAsia="Calibri" w:hAnsi="Times New Roman" w:cs="Times New Roman"/>
          <w:sz w:val="24"/>
          <w:szCs w:val="24"/>
          <w:shd w:val="clear" w:color="auto" w:fill="FFFFFF"/>
        </w:rPr>
        <w:t xml:space="preserve">. </w:t>
      </w:r>
      <w:r w:rsidRPr="00561845">
        <w:rPr>
          <w:rFonts w:ascii="Times New Roman" w:eastAsia="Calibri" w:hAnsi="Times New Roman" w:cs="Times New Roman"/>
          <w:b/>
          <w:sz w:val="24"/>
          <w:szCs w:val="24"/>
          <w:shd w:val="clear" w:color="auto" w:fill="FFFFFF"/>
        </w:rPr>
        <w:t>Частный сервитут</w:t>
      </w:r>
      <w:r w:rsidRPr="00561845">
        <w:rPr>
          <w:rFonts w:ascii="Times New Roman" w:eastAsia="Calibri" w:hAnsi="Times New Roman" w:cs="Times New Roman"/>
          <w:sz w:val="24"/>
          <w:szCs w:val="24"/>
          <w:shd w:val="clear" w:color="auto" w:fill="FFFFFF"/>
        </w:rPr>
        <w:t xml:space="preserve"> устанавливается на основании </w:t>
      </w:r>
      <w:hyperlink r:id="rId10" w:tooltip="Договор" w:history="1">
        <w:r w:rsidRPr="00561845">
          <w:rPr>
            <w:rFonts w:ascii="Times New Roman" w:eastAsia="Calibri" w:hAnsi="Times New Roman" w:cs="Times New Roman"/>
            <w:sz w:val="24"/>
            <w:szCs w:val="24"/>
            <w:u w:val="single"/>
            <w:shd w:val="clear" w:color="auto" w:fill="FFFFFF"/>
          </w:rPr>
          <w:t>договора</w:t>
        </w:r>
      </w:hyperlink>
      <w:r w:rsidRPr="00561845">
        <w:rPr>
          <w:rFonts w:ascii="Times New Roman" w:eastAsia="Calibri" w:hAnsi="Times New Roman" w:cs="Times New Roman"/>
          <w:sz w:val="24"/>
          <w:szCs w:val="24"/>
          <w:shd w:val="clear" w:color="auto" w:fill="FFFFFF"/>
        </w:rPr>
        <w:t xml:space="preserve"> между собственником земельного участка и пользователем сервитута. </w:t>
      </w:r>
      <w:r w:rsidRPr="00561845">
        <w:rPr>
          <w:rFonts w:ascii="Times New Roman" w:eastAsia="Calibri" w:hAnsi="Times New Roman" w:cs="Times New Roman"/>
          <w:b/>
          <w:bCs/>
          <w:sz w:val="24"/>
          <w:szCs w:val="24"/>
          <w:shd w:val="clear" w:color="auto" w:fill="FFFFFF"/>
        </w:rPr>
        <w:t>Публичный сервитут</w:t>
      </w:r>
      <w:r w:rsidRPr="00561845">
        <w:rPr>
          <w:rFonts w:ascii="Times New Roman" w:eastAsia="Calibri" w:hAnsi="Times New Roman" w:cs="Times New Roman"/>
          <w:sz w:val="24"/>
          <w:szCs w:val="24"/>
          <w:shd w:val="clear" w:color="auto" w:fill="FFFFFF"/>
        </w:rPr>
        <w:t xml:space="preserve"> устанавливается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w:t>
      </w:r>
      <w:r w:rsidRPr="00561845">
        <w:rPr>
          <w:rFonts w:ascii="Times New Roman" w:eastAsia="Calibri" w:hAnsi="Times New Roman" w:cs="Times New Roman"/>
          <w:bCs/>
          <w:sz w:val="24"/>
          <w:szCs w:val="24"/>
          <w:shd w:val="clear" w:color="auto" w:fill="FFFFFF"/>
        </w:rPr>
        <w:t>Установление публичного сервитута осуществляется с учетом результатов общественных слушаний.</w:t>
      </w:r>
      <w:r w:rsidRPr="00561845">
        <w:rPr>
          <w:rFonts w:ascii="Times New Roman" w:eastAsia="Calibri" w:hAnsi="Times New Roman" w:cs="Times New Roman"/>
          <w:sz w:val="24"/>
          <w:szCs w:val="24"/>
          <w:shd w:val="clear" w:color="auto" w:fill="FFFFFF"/>
        </w:rPr>
        <w:t xml:space="preserve"> Сервитуты подлежат обязательной государственной регистрации.</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b/>
          <w:sz w:val="24"/>
          <w:szCs w:val="24"/>
        </w:rPr>
        <w:t xml:space="preserve">Землепользователи </w:t>
      </w:r>
      <w:r w:rsidRPr="00561845">
        <w:rPr>
          <w:rFonts w:ascii="Times New Roman" w:eastAsia="Calibri" w:hAnsi="Times New Roman" w:cs="Times New Roman"/>
          <w:sz w:val="24"/>
          <w:szCs w:val="24"/>
        </w:rPr>
        <w:t>– лица, владеющие и пользующиеся земельными участками на праве постоянного (бессрочного) пользования или на праве безвозмездного срочного пользования.</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b/>
          <w:sz w:val="24"/>
          <w:szCs w:val="24"/>
        </w:rPr>
        <w:t>Землевладельцы</w:t>
      </w:r>
      <w:r w:rsidRPr="00561845">
        <w:rPr>
          <w:rFonts w:ascii="Times New Roman" w:eastAsia="Calibri" w:hAnsi="Times New Roman" w:cs="Times New Roman"/>
          <w:sz w:val="24"/>
          <w:szCs w:val="24"/>
        </w:rPr>
        <w:t xml:space="preserve"> – лица, владеющие и пользующиеся земельными участками на праве пожизненного наследуемого владения.</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b/>
          <w:sz w:val="24"/>
          <w:szCs w:val="24"/>
        </w:rPr>
        <w:lastRenderedPageBreak/>
        <w:t>Зоны с особыми условиями использования территорий</w:t>
      </w:r>
      <w:r w:rsidRPr="00561845">
        <w:rPr>
          <w:rFonts w:ascii="Times New Roman" w:eastAsia="Calibri" w:hAnsi="Times New Roman" w:cs="Times New Roman"/>
          <w:sz w:val="24"/>
          <w:szCs w:val="24"/>
        </w:rPr>
        <w:t xml:space="preserve"> – охранные, санитарно-защитные зоны, зоны охраны объектов культурного наследия (памятников истории и культуры) народов Российской Федерации, водоохранные зоны,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b/>
          <w:sz w:val="24"/>
          <w:szCs w:val="24"/>
        </w:rPr>
        <w:t>Инженерная, транспортная и социальная инфраструктуры</w:t>
      </w:r>
      <w:r w:rsidRPr="00561845">
        <w:rPr>
          <w:rFonts w:ascii="Times New Roman" w:eastAsia="Calibri" w:hAnsi="Times New Roman" w:cs="Times New Roman"/>
          <w:sz w:val="24"/>
          <w:szCs w:val="24"/>
        </w:rPr>
        <w:t xml:space="preserve"> –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 города.</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b/>
          <w:sz w:val="24"/>
          <w:szCs w:val="24"/>
        </w:rPr>
        <w:t>Инженерные изыскания</w:t>
      </w:r>
      <w:r w:rsidRPr="00561845">
        <w:rPr>
          <w:rFonts w:ascii="Times New Roman" w:eastAsia="Calibri" w:hAnsi="Times New Roman" w:cs="Times New Roman"/>
          <w:sz w:val="24"/>
          <w:szCs w:val="24"/>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b/>
          <w:sz w:val="24"/>
          <w:szCs w:val="24"/>
        </w:rPr>
        <w:t>Красные линии –</w:t>
      </w:r>
      <w:r w:rsidRPr="00561845">
        <w:rPr>
          <w:rFonts w:ascii="Times New Roman" w:eastAsia="Calibri" w:hAnsi="Times New Roman" w:cs="Times New Roman"/>
          <w:sz w:val="24"/>
          <w:szCs w:val="24"/>
        </w:rPr>
        <w:t xml:space="preserve"> линии, которые обозначают существующие, планируемые (изменяемые, вновь образуемые) границы территорий общего пользования и (или) границы территорий, занятых линейными объектами и (или) предназначенных для размещения линейных объектов;</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b/>
          <w:sz w:val="24"/>
          <w:szCs w:val="24"/>
        </w:rPr>
        <w:t>Линейные объекты</w:t>
      </w:r>
      <w:r w:rsidRPr="00561845">
        <w:rPr>
          <w:rFonts w:ascii="Times New Roman" w:eastAsia="Calibri" w:hAnsi="Times New Roman" w:cs="Times New Roman"/>
          <w:sz w:val="24"/>
          <w:szCs w:val="24"/>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561845" w:rsidRPr="00561845" w:rsidRDefault="00561845" w:rsidP="00561845">
      <w:pPr>
        <w:widowControl w:val="0"/>
        <w:autoSpaceDE w:val="0"/>
        <w:autoSpaceDN w:val="0"/>
        <w:adjustRightInd w:val="0"/>
        <w:spacing w:after="0" w:line="360" w:lineRule="auto"/>
        <w:ind w:firstLine="851"/>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b/>
          <w:sz w:val="24"/>
          <w:szCs w:val="24"/>
          <w:lang w:eastAsia="ru-RU"/>
        </w:rPr>
        <w:t>Линия регулирования застройки</w:t>
      </w:r>
      <w:r w:rsidRPr="00561845">
        <w:rPr>
          <w:rFonts w:ascii="Times New Roman" w:eastAsia="Times New Roman" w:hAnsi="Times New Roman" w:cs="Times New Roman"/>
          <w:sz w:val="24"/>
          <w:szCs w:val="24"/>
          <w:lang w:eastAsia="ru-RU"/>
        </w:rPr>
        <w:t xml:space="preserve"> – граница застройки, устанавливаемая при размещении зданий, строений и сооружений, с отступом от красной линии или от границ земельного участка.</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b/>
          <w:sz w:val="24"/>
          <w:szCs w:val="24"/>
        </w:rPr>
        <w:t>Малоэтажная жилая застройка</w:t>
      </w:r>
      <w:r w:rsidRPr="00561845">
        <w:rPr>
          <w:rFonts w:ascii="Times New Roman" w:eastAsia="Calibri" w:hAnsi="Times New Roman" w:cs="Times New Roman"/>
          <w:sz w:val="24"/>
          <w:szCs w:val="24"/>
        </w:rPr>
        <w:t xml:space="preserve"> – жилая застройка этажностью до 3-х этажей включительно с обеспечением, как правило, непосредственной связи квартир с земельным участком.</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b/>
          <w:sz w:val="24"/>
          <w:szCs w:val="24"/>
        </w:rPr>
        <w:t>Минимальные и (или) максимальные размеры земельных участков</w:t>
      </w:r>
      <w:r w:rsidRPr="00561845">
        <w:rPr>
          <w:rFonts w:ascii="Times New Roman" w:eastAsia="Calibri" w:hAnsi="Times New Roman" w:cs="Times New Roman"/>
          <w:sz w:val="24"/>
          <w:szCs w:val="24"/>
        </w:rPr>
        <w:t xml:space="preserve"> – показатели наименьшей и (или) наибольшей площади и линейных размеров земельных участков, включаемые в состав градостроительных регламентов применительно к соответствующим территориальным зонам, которые выделяются на карте градостроительного зонирования.</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b/>
          <w:sz w:val="24"/>
          <w:szCs w:val="24"/>
        </w:rPr>
        <w:t>Многоэтажная жилая застройка</w:t>
      </w:r>
      <w:r w:rsidRPr="00561845">
        <w:rPr>
          <w:rFonts w:ascii="Times New Roman" w:eastAsia="Calibri" w:hAnsi="Times New Roman" w:cs="Times New Roman"/>
          <w:sz w:val="24"/>
          <w:szCs w:val="24"/>
        </w:rPr>
        <w:t xml:space="preserve"> - жилая застройка этажностью от 8 надземных этажей, предназначенная для размещения многоквартирных жилых домов</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b/>
          <w:bCs/>
          <w:sz w:val="24"/>
          <w:szCs w:val="24"/>
        </w:rPr>
        <w:lastRenderedPageBreak/>
        <w:t>Обладатели сервитута</w:t>
      </w:r>
      <w:r w:rsidRPr="00561845">
        <w:rPr>
          <w:rFonts w:ascii="Times New Roman" w:eastAsia="Calibri" w:hAnsi="Times New Roman" w:cs="Times New Roman"/>
          <w:sz w:val="24"/>
          <w:szCs w:val="24"/>
        </w:rPr>
        <w:t xml:space="preserve"> - лица, имеющие право ограниченного пользования чужими земельными участками (сервитут).</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b/>
          <w:sz w:val="24"/>
          <w:szCs w:val="24"/>
        </w:rPr>
        <w:t>Объект капитального строительства</w:t>
      </w:r>
      <w:r w:rsidRPr="00561845">
        <w:rPr>
          <w:rFonts w:ascii="Times New Roman" w:eastAsia="Calibri" w:hAnsi="Times New Roman" w:cs="Times New Roman"/>
          <w:sz w:val="24"/>
          <w:szCs w:val="24"/>
        </w:rPr>
        <w:t xml:space="preserve"> – здание, строение, сооружение, объекты, строительство которых не завершено, за исключением временных построек, киосков, навесов и других подобных построек.</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b/>
          <w:sz w:val="24"/>
          <w:szCs w:val="24"/>
        </w:rPr>
        <w:t>Основные виды разрешенного использования земельных участков и объектов капитального строительства</w:t>
      </w:r>
      <w:r w:rsidRPr="00561845">
        <w:rPr>
          <w:rFonts w:ascii="Times New Roman" w:eastAsia="Calibri" w:hAnsi="Times New Roman" w:cs="Times New Roman"/>
          <w:sz w:val="24"/>
          <w:szCs w:val="24"/>
        </w:rPr>
        <w:t xml:space="preserve"> – виды деятельности, а также объекты, осуществлять и размещать которые на земельных участках разрешено в силу наименования этих видов деятельности и объектов в составе градостроительных регламентов применительно к соответствующим территориальным зонам при том, что выбор таких видов деятельности и объектов осуществляется правообладателями земельных участков и объектов капитального строительства самостоятельно (без дополнительных разрешений и согласований) при условии соблюдения требований технических регламентов. За исключением случаев, предусмотренных действующим законодательством.</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b/>
          <w:sz w:val="24"/>
          <w:szCs w:val="24"/>
        </w:rPr>
        <w:t>Правила землепользования и застройки</w:t>
      </w:r>
      <w:r w:rsidRPr="00561845">
        <w:rPr>
          <w:rFonts w:ascii="Times New Roman" w:eastAsia="Calibri" w:hAnsi="Times New Roman" w:cs="Times New Roman"/>
          <w:sz w:val="24"/>
          <w:szCs w:val="24"/>
        </w:rPr>
        <w:t xml:space="preserve"> –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b/>
          <w:sz w:val="24"/>
          <w:szCs w:val="24"/>
        </w:rPr>
        <w:t>Подрядчик</w:t>
      </w:r>
      <w:r w:rsidRPr="00561845">
        <w:rPr>
          <w:rFonts w:ascii="Times New Roman" w:eastAsia="Calibri" w:hAnsi="Times New Roman" w:cs="Times New Roman"/>
          <w:sz w:val="24"/>
          <w:szCs w:val="24"/>
        </w:rPr>
        <w:t xml:space="preserve"> – физическое или юридическое лицо, осуществляющее по договору с застройщиком (техническим заказчиком) работы по строительству, реконструкции, капитальному ремонту объектов капитального строительства, их частей.</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b/>
          <w:sz w:val="24"/>
          <w:szCs w:val="24"/>
        </w:rPr>
        <w:t xml:space="preserve">Помещение </w:t>
      </w:r>
      <w:r w:rsidRPr="00561845">
        <w:rPr>
          <w:rFonts w:ascii="Times New Roman" w:eastAsia="Calibri" w:hAnsi="Times New Roman" w:cs="Times New Roman"/>
          <w:sz w:val="24"/>
          <w:szCs w:val="24"/>
        </w:rPr>
        <w:t>– пространство внутри объекта капитального строительства, имеющее определенное функциональное назначение и ограниченное строительными конструкциями.</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b/>
          <w:sz w:val="24"/>
          <w:szCs w:val="24"/>
        </w:rPr>
        <w:t>Правообладатели земельных участков</w:t>
      </w:r>
      <w:r w:rsidRPr="00561845">
        <w:rPr>
          <w:rFonts w:ascii="Times New Roman" w:eastAsia="Calibri" w:hAnsi="Times New Roman" w:cs="Times New Roman"/>
          <w:sz w:val="24"/>
          <w:szCs w:val="24"/>
        </w:rPr>
        <w:t xml:space="preserve"> – собственники земельных участков, арендаторы, землепользователи и землевладельцы.</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b/>
          <w:sz w:val="24"/>
          <w:szCs w:val="24"/>
        </w:rPr>
        <w:t>Прибрежная защитная полоса</w:t>
      </w:r>
      <w:r w:rsidRPr="00561845">
        <w:rPr>
          <w:rFonts w:ascii="Times New Roman" w:eastAsia="Calibri" w:hAnsi="Times New Roman" w:cs="Times New Roman"/>
          <w:sz w:val="24"/>
          <w:szCs w:val="24"/>
        </w:rPr>
        <w:t xml:space="preserve"> – часть водоохранной зоны, для которой вводятся дополнительные ограничения землепользования, застройки и природопользования.</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b/>
          <w:sz w:val="24"/>
          <w:szCs w:val="24"/>
        </w:rPr>
        <w:t>Проектная документация –</w:t>
      </w:r>
      <w:r w:rsidRPr="00561845">
        <w:rPr>
          <w:rFonts w:ascii="Times New Roman" w:eastAsia="Calibri" w:hAnsi="Times New Roman" w:cs="Times New Roman"/>
          <w:sz w:val="24"/>
          <w:szCs w:val="24"/>
        </w:rPr>
        <w:t xml:space="preserve"> документация, содержащая материалы в текстовой форме и в виде карт (схем) и определяющая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b/>
          <w:sz w:val="24"/>
          <w:szCs w:val="24"/>
        </w:rPr>
        <w:t>Процент застройки участка</w:t>
      </w:r>
      <w:r w:rsidRPr="00561845">
        <w:rPr>
          <w:rFonts w:ascii="Times New Roman" w:eastAsia="Calibri" w:hAnsi="Times New Roman" w:cs="Times New Roman"/>
          <w:sz w:val="24"/>
          <w:szCs w:val="24"/>
        </w:rPr>
        <w:t xml:space="preserve"> – элемент градостроительного регламента в части предельных параметров разрешенного строительства, реконструкции объектов </w:t>
      </w:r>
      <w:r w:rsidRPr="00561845">
        <w:rPr>
          <w:rFonts w:ascii="Times New Roman" w:eastAsia="Calibri" w:hAnsi="Times New Roman" w:cs="Times New Roman"/>
          <w:sz w:val="24"/>
          <w:szCs w:val="24"/>
        </w:rPr>
        <w:lastRenderedPageBreak/>
        <w:t>капитального строительства, выраженный в процентах показатель, устанавливающий, какая максимальная часть площади каждого земельного участка, расположенного в соответствующей территориальной зоне, может быть занята зданиями, строениями и сооружениями.</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b/>
          <w:sz w:val="24"/>
          <w:szCs w:val="24"/>
        </w:rPr>
        <w:t>Разрешение на строительство</w:t>
      </w:r>
      <w:r w:rsidRPr="00561845">
        <w:rPr>
          <w:rFonts w:ascii="Times New Roman" w:eastAsia="Calibri" w:hAnsi="Times New Roman" w:cs="Times New Roman"/>
          <w:sz w:val="24"/>
          <w:szCs w:val="24"/>
        </w:rPr>
        <w:t xml:space="preserve"> – документ, подтверждающий соответствие проектной документации требованиям градостроительного плана земельного участка или проекту планировки территории и проекту межевания территории (в случае строительства, реконструкции линейных объектов) и дающий застройщику право осуществлять строительство, реконструкцию объектов капитального строительства, за исключением случаев, предусмотренных Градостроительным кодексом Российской Федерации.</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b/>
          <w:sz w:val="24"/>
          <w:szCs w:val="24"/>
        </w:rPr>
        <w:t>Разрешенное использование земельных участков и объектов капитального строительства</w:t>
      </w:r>
      <w:r w:rsidRPr="00561845">
        <w:rPr>
          <w:rFonts w:ascii="Times New Roman" w:eastAsia="Calibri" w:hAnsi="Times New Roman" w:cs="Times New Roman"/>
          <w:sz w:val="24"/>
          <w:szCs w:val="24"/>
        </w:rPr>
        <w:t xml:space="preserve"> – использование земельных участков и объектов капитального строительства в соответствии с градостроительным регламентом, ограничениями на использование земельных участков и объектов капитального строительства, установленными в соответствии с законодательством, а также публичными сервитутами.</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b/>
          <w:sz w:val="24"/>
          <w:szCs w:val="24"/>
        </w:rPr>
        <w:t>Разрешение на ввод объекта в эксплуатацию</w:t>
      </w:r>
      <w:r w:rsidRPr="00561845">
        <w:rPr>
          <w:rFonts w:ascii="Times New Roman" w:eastAsia="Calibri" w:hAnsi="Times New Roman" w:cs="Times New Roman"/>
          <w:sz w:val="24"/>
          <w:szCs w:val="24"/>
        </w:rPr>
        <w:t xml:space="preserve"> –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соответствие построенного, реконструированного объекта капитального строительства градостроительному плану земельного участка или в случае строительства, реконструкции линейного объекта проекту планировки территории и проекту межевания территории, а также проектной документации.</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b/>
          <w:sz w:val="24"/>
          <w:szCs w:val="24"/>
        </w:rPr>
        <w:t>Реконструкция объектов капительного строительства (за исключением линейных объектов)</w:t>
      </w:r>
      <w:r w:rsidRPr="00561845">
        <w:rPr>
          <w:rFonts w:ascii="Times New Roman" w:eastAsia="Calibri" w:hAnsi="Times New Roman" w:cs="Times New Roman"/>
          <w:sz w:val="24"/>
          <w:szCs w:val="24"/>
        </w:rPr>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b/>
          <w:sz w:val="24"/>
          <w:szCs w:val="24"/>
        </w:rPr>
        <w:t xml:space="preserve">Саморегулируемые организации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(далее </w:t>
      </w:r>
      <w:r w:rsidRPr="00561845">
        <w:rPr>
          <w:rFonts w:ascii="Times New Roman" w:eastAsia="Calibri" w:hAnsi="Times New Roman" w:cs="Times New Roman"/>
          <w:b/>
          <w:sz w:val="24"/>
          <w:szCs w:val="24"/>
        </w:rPr>
        <w:sym w:font="Symbol" w:char="F02D"/>
      </w:r>
      <w:r w:rsidRPr="00561845">
        <w:rPr>
          <w:rFonts w:ascii="Times New Roman" w:eastAsia="Calibri" w:hAnsi="Times New Roman" w:cs="Times New Roman"/>
          <w:b/>
          <w:sz w:val="24"/>
          <w:szCs w:val="24"/>
        </w:rPr>
        <w:t xml:space="preserve"> саморегулируемые организации)</w:t>
      </w:r>
      <w:r w:rsidRPr="00561845">
        <w:rPr>
          <w:rFonts w:ascii="Times New Roman" w:eastAsia="Calibri" w:hAnsi="Times New Roman" w:cs="Times New Roman"/>
          <w:sz w:val="24"/>
          <w:szCs w:val="24"/>
        </w:rPr>
        <w:t xml:space="preserve"> – некоммерческие организации, сведения о которых </w:t>
      </w:r>
      <w:r w:rsidRPr="00561845">
        <w:rPr>
          <w:rFonts w:ascii="Times New Roman" w:eastAsia="Calibri" w:hAnsi="Times New Roman" w:cs="Times New Roman"/>
          <w:sz w:val="24"/>
          <w:szCs w:val="24"/>
        </w:rPr>
        <w:lastRenderedPageBreak/>
        <w:t>внесены в государственный реестр саморегулируемых организаций и которые основаны на членстве индивидуальных предпринимателей и/или юридических лиц, выполняющих инженерные изыскания или осуществляющих архитектурно-строительное проектирование, строительство, реконструкцию, капитальный ремонт объектов капитального строительства.</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b/>
          <w:sz w:val="24"/>
          <w:szCs w:val="24"/>
        </w:rPr>
        <w:t>Строительные изменения объектов капитального строительства</w:t>
      </w:r>
      <w:r w:rsidRPr="00561845">
        <w:rPr>
          <w:rFonts w:ascii="Times New Roman" w:eastAsia="Calibri" w:hAnsi="Times New Roman" w:cs="Times New Roman"/>
          <w:sz w:val="24"/>
          <w:szCs w:val="24"/>
        </w:rPr>
        <w:t xml:space="preserve"> – изменения, осуществляемые применительно к объектам капитального строительства путем нового строительства, реконструкции, пристроек, сноса строений, земляных работ, иных действий, осуществляемых на основании разрешения на строительство, за исключением случаев, когда выдача разрешений на строительство не требуется.</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b/>
          <w:sz w:val="24"/>
          <w:szCs w:val="24"/>
        </w:rPr>
        <w:t>Строительство</w:t>
      </w:r>
      <w:r w:rsidRPr="00561845">
        <w:rPr>
          <w:rFonts w:ascii="Times New Roman" w:eastAsia="Calibri" w:hAnsi="Times New Roman" w:cs="Times New Roman"/>
          <w:sz w:val="24"/>
          <w:szCs w:val="24"/>
        </w:rPr>
        <w:t xml:space="preserve"> </w:t>
      </w:r>
      <w:r w:rsidRPr="00561845">
        <w:rPr>
          <w:rFonts w:ascii="Times New Roman" w:eastAsia="Calibri" w:hAnsi="Times New Roman" w:cs="Times New Roman"/>
          <w:sz w:val="24"/>
          <w:szCs w:val="24"/>
        </w:rPr>
        <w:sym w:font="Symbol" w:char="F02D"/>
      </w:r>
      <w:r w:rsidRPr="00561845">
        <w:rPr>
          <w:rFonts w:ascii="Times New Roman" w:eastAsia="Calibri" w:hAnsi="Times New Roman" w:cs="Times New Roman"/>
          <w:sz w:val="24"/>
          <w:szCs w:val="24"/>
        </w:rPr>
        <w:t xml:space="preserve"> создание зданий, строений, сооружений (в том числе на месте сносимых объектов капитального строительства).</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b/>
          <w:sz w:val="24"/>
          <w:szCs w:val="24"/>
        </w:rPr>
        <w:t>Территориальные зоны</w:t>
      </w:r>
      <w:r w:rsidRPr="00561845">
        <w:rPr>
          <w:rFonts w:ascii="Times New Roman" w:eastAsia="Calibri" w:hAnsi="Times New Roman" w:cs="Times New Roman"/>
          <w:sz w:val="24"/>
          <w:szCs w:val="24"/>
        </w:rPr>
        <w:t xml:space="preserve"> </w:t>
      </w:r>
      <w:r w:rsidRPr="00561845">
        <w:rPr>
          <w:rFonts w:ascii="Times New Roman" w:eastAsia="Calibri" w:hAnsi="Times New Roman" w:cs="Times New Roman"/>
          <w:sz w:val="24"/>
          <w:szCs w:val="24"/>
        </w:rPr>
        <w:sym w:font="Symbol" w:char="F02D"/>
      </w:r>
      <w:r w:rsidRPr="00561845">
        <w:rPr>
          <w:rFonts w:ascii="Times New Roman" w:eastAsia="Calibri" w:hAnsi="Times New Roman" w:cs="Times New Roman"/>
          <w:sz w:val="24"/>
          <w:szCs w:val="24"/>
        </w:rPr>
        <w:t xml:space="preserve"> территории, для которых правилами землепользования и застройки определены границы и регламенты их использования.</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b/>
          <w:sz w:val="24"/>
          <w:szCs w:val="24"/>
        </w:rPr>
        <w:t>Территории общего пользования</w:t>
      </w:r>
      <w:r w:rsidRPr="00561845">
        <w:rPr>
          <w:rFonts w:ascii="Times New Roman" w:eastAsia="Calibri" w:hAnsi="Times New Roman" w:cs="Times New Roman"/>
          <w:sz w:val="24"/>
          <w:szCs w:val="24"/>
        </w:rPr>
        <w:t xml:space="preserve"> </w:t>
      </w:r>
      <w:r w:rsidRPr="00561845">
        <w:rPr>
          <w:rFonts w:ascii="Times New Roman" w:eastAsia="Calibri" w:hAnsi="Times New Roman" w:cs="Times New Roman"/>
          <w:sz w:val="24"/>
          <w:szCs w:val="24"/>
        </w:rPr>
        <w:sym w:font="Symbol" w:char="F02D"/>
      </w:r>
      <w:r w:rsidRPr="00561845">
        <w:rPr>
          <w:rFonts w:ascii="Times New Roman" w:eastAsia="Calibri" w:hAnsi="Times New Roman" w:cs="Times New Roman"/>
          <w:sz w:val="24"/>
          <w:szCs w:val="24"/>
        </w:rPr>
        <w:t xml:space="preserve"> территории, которыми беспрепятственно пользуется неограниченный круг лиц (в том числе площади, улицы, проезды, набережные, скверы, бульвары). </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b/>
          <w:sz w:val="24"/>
          <w:szCs w:val="24"/>
        </w:rPr>
        <w:t>Территориальное планирование</w:t>
      </w:r>
      <w:r w:rsidRPr="00561845">
        <w:rPr>
          <w:rFonts w:ascii="Times New Roman" w:eastAsia="Calibri" w:hAnsi="Times New Roman" w:cs="Times New Roman"/>
          <w:sz w:val="24"/>
          <w:szCs w:val="24"/>
        </w:rPr>
        <w:t xml:space="preserve"> </w:t>
      </w:r>
      <w:r w:rsidRPr="00561845">
        <w:rPr>
          <w:rFonts w:ascii="Times New Roman" w:eastAsia="Calibri" w:hAnsi="Times New Roman" w:cs="Times New Roman"/>
          <w:sz w:val="24"/>
          <w:szCs w:val="24"/>
        </w:rPr>
        <w:sym w:font="Symbol" w:char="F02D"/>
      </w:r>
      <w:r w:rsidRPr="00561845">
        <w:rPr>
          <w:rFonts w:ascii="Times New Roman" w:eastAsia="Calibri" w:hAnsi="Times New Roman" w:cs="Times New Roman"/>
          <w:sz w:val="24"/>
          <w:szCs w:val="24"/>
        </w:rPr>
        <w:t xml:space="preserve">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b/>
          <w:sz w:val="24"/>
          <w:szCs w:val="24"/>
        </w:rPr>
        <w:t>Технический заказчик</w:t>
      </w:r>
      <w:r w:rsidRPr="00561845">
        <w:rPr>
          <w:rFonts w:ascii="Times New Roman" w:eastAsia="Calibri" w:hAnsi="Times New Roman" w:cs="Times New Roman"/>
          <w:sz w:val="24"/>
          <w:szCs w:val="24"/>
        </w:rPr>
        <w:t xml:space="preserve"> – физическое лицо, действующее на профессиональной основе, или юридическое лицо, которые уполномочены застройщиком и от имени застройщика заключают договоры о выполнении инженерных изысканий, о подготовке проектной документации, о строительстве, реконструкции, капитальном ремонте объектов капитального строительства, подготавливают задания на выполнение указанных видов работ, предоставляют лицам, выполняющим инженерные изыскания и (или) осуществляющим подготовку проектной документации, строительство, реконструкцию, капитальный ремонт объектов капитального строительства, материалы и документы, необходимые для выполнения указанных видов работ, утверждают проектную документацию, подписывают документы, необходимые для получения разрешения на ввод объекта капитального строительства в эксплуатацию, осуществляют иные функции, предусмотренные Градостроительным  Кодексом. </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b/>
          <w:sz w:val="24"/>
          <w:szCs w:val="24"/>
        </w:rPr>
        <w:t>Технические регламенты</w:t>
      </w:r>
      <w:r w:rsidRPr="00561845">
        <w:rPr>
          <w:rFonts w:ascii="Times New Roman" w:eastAsia="Calibri" w:hAnsi="Times New Roman" w:cs="Times New Roman"/>
          <w:sz w:val="24"/>
          <w:szCs w:val="24"/>
        </w:rPr>
        <w:t xml:space="preserve"> – документы, которые приняты международным договором Российской Федерации, ратифицированным в порядке, установленном </w:t>
      </w:r>
      <w:r w:rsidRPr="00561845">
        <w:rPr>
          <w:rFonts w:ascii="Times New Roman" w:eastAsia="Calibri" w:hAnsi="Times New Roman" w:cs="Times New Roman"/>
          <w:sz w:val="24"/>
          <w:szCs w:val="24"/>
        </w:rPr>
        <w:lastRenderedPageBreak/>
        <w:t>законодательством Российской Федерации, или федеральным законом, или указом Президента Российской Федерации, или постановлением Правительства Российской Федерации, и устанавливают обязательные для применения и исполнения требования к объектам технического регулирования (продукции, в том числе зданиям, строениям и сооружениям, процессам производства, эксплуатации, хранения, перевозки, реализации и утилизации).</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b/>
          <w:sz w:val="24"/>
          <w:szCs w:val="24"/>
        </w:rPr>
        <w:t>Условно разрешенные виды использования земельных участков и объектов капитального строительства</w:t>
      </w:r>
      <w:r w:rsidRPr="00561845">
        <w:rPr>
          <w:rFonts w:ascii="Times New Roman" w:eastAsia="Calibri" w:hAnsi="Times New Roman" w:cs="Times New Roman"/>
          <w:sz w:val="24"/>
          <w:szCs w:val="24"/>
        </w:rPr>
        <w:t xml:space="preserve"> </w:t>
      </w:r>
      <w:r w:rsidRPr="00561845">
        <w:rPr>
          <w:rFonts w:ascii="Times New Roman" w:eastAsia="Calibri" w:hAnsi="Times New Roman" w:cs="Times New Roman"/>
          <w:sz w:val="24"/>
          <w:szCs w:val="24"/>
        </w:rPr>
        <w:sym w:font="Symbol" w:char="F02D"/>
      </w:r>
      <w:r w:rsidRPr="00561845">
        <w:rPr>
          <w:rFonts w:ascii="Times New Roman" w:eastAsia="Calibri" w:hAnsi="Times New Roman" w:cs="Times New Roman"/>
          <w:sz w:val="24"/>
          <w:szCs w:val="24"/>
        </w:rPr>
        <w:t xml:space="preserve"> виды использования земельных участков и объектов капитального строительства, осуществлять и размещать которые на земельных участках разрешено в силу наименования этих видов деятельности и объектов в составе градостроительных регламентов применительно к соответствующим территориальным зонам при условии получения разрешения в порядке, определенном статьей 39 Градостроительного кодекса Российской Федерации и статьями настоящих Правил, и обязательного соблюдения требований технических регламентов.</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b/>
          <w:sz w:val="24"/>
          <w:szCs w:val="24"/>
        </w:rPr>
        <w:t>Устойчивое развитие территорий</w:t>
      </w:r>
      <w:r w:rsidRPr="00561845">
        <w:rPr>
          <w:rFonts w:ascii="Times New Roman" w:eastAsia="Calibri" w:hAnsi="Times New Roman" w:cs="Times New Roman"/>
          <w:sz w:val="24"/>
          <w:szCs w:val="24"/>
        </w:rPr>
        <w:t xml:space="preserve"> </w:t>
      </w:r>
      <w:r w:rsidRPr="00561845">
        <w:rPr>
          <w:rFonts w:ascii="Times New Roman" w:eastAsia="Calibri" w:hAnsi="Times New Roman" w:cs="Times New Roman"/>
          <w:sz w:val="24"/>
          <w:szCs w:val="24"/>
        </w:rPr>
        <w:sym w:font="Symbol" w:char="F02D"/>
      </w:r>
      <w:r w:rsidRPr="00561845">
        <w:rPr>
          <w:rFonts w:ascii="Times New Roman" w:eastAsia="Calibri" w:hAnsi="Times New Roman" w:cs="Times New Roman"/>
          <w:sz w:val="24"/>
          <w:szCs w:val="24"/>
        </w:rPr>
        <w:t xml:space="preserve">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b/>
          <w:sz w:val="24"/>
          <w:szCs w:val="24"/>
        </w:rPr>
        <w:t>Функциональные зоны</w:t>
      </w:r>
      <w:r w:rsidRPr="00561845">
        <w:rPr>
          <w:rFonts w:ascii="Times New Roman" w:eastAsia="Calibri" w:hAnsi="Times New Roman" w:cs="Times New Roman"/>
          <w:sz w:val="24"/>
          <w:szCs w:val="24"/>
        </w:rPr>
        <w:t xml:space="preserve"> </w:t>
      </w:r>
      <w:r w:rsidRPr="00561845">
        <w:rPr>
          <w:rFonts w:ascii="Times New Roman" w:eastAsia="Calibri" w:hAnsi="Times New Roman" w:cs="Times New Roman"/>
          <w:sz w:val="24"/>
          <w:szCs w:val="24"/>
        </w:rPr>
        <w:sym w:font="Symbol" w:char="F02D"/>
      </w:r>
      <w:r w:rsidRPr="00561845">
        <w:rPr>
          <w:rFonts w:ascii="Times New Roman" w:eastAsia="Calibri" w:hAnsi="Times New Roman" w:cs="Times New Roman"/>
          <w:sz w:val="24"/>
          <w:szCs w:val="24"/>
        </w:rPr>
        <w:t xml:space="preserve"> зоны, для которых документами территориального планирования определены границы и функциональное назначение.</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b/>
          <w:sz w:val="24"/>
          <w:szCs w:val="24"/>
        </w:rPr>
        <w:t>Элемент планировочной структуры</w:t>
      </w:r>
      <w:r w:rsidRPr="00561845">
        <w:rPr>
          <w:rFonts w:ascii="Times New Roman" w:eastAsia="Calibri" w:hAnsi="Times New Roman" w:cs="Times New Roman"/>
          <w:sz w:val="24"/>
          <w:szCs w:val="24"/>
        </w:rPr>
        <w:t xml:space="preserve"> – часть территории поселения, городского округа или межселенной территории муниципального района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b/>
          <w:sz w:val="24"/>
          <w:szCs w:val="24"/>
        </w:rPr>
        <w:t>Этажность здания</w:t>
      </w:r>
      <w:r w:rsidRPr="00561845">
        <w:rPr>
          <w:rFonts w:ascii="Times New Roman" w:eastAsia="Calibri" w:hAnsi="Times New Roman" w:cs="Times New Roman"/>
          <w:sz w:val="24"/>
          <w:szCs w:val="24"/>
        </w:rPr>
        <w:t xml:space="preserve"> – количество этажей, определяемое как сумма наземных этажей, в том числе мансардных, технических и цокольного этажа (в случае если верх его перекрытия возвышается над уровнем тротуара или отмостки не менее чем на два метра). </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Помимо понятий, приведенных в настоящей статье, в Правилах используются иные понятия Градостроительного кодекса Российской Федерации, Земельного кодекса Российской Федерации, федеральных законов, нормативных правовых актов Российской Федерации и Нижегородской области, связанных с регулированием землепользования и застройки.</w:t>
      </w:r>
    </w:p>
    <w:p w:rsidR="00561845" w:rsidRPr="00561845" w:rsidRDefault="00561845" w:rsidP="00561845">
      <w:pPr>
        <w:keepNext/>
        <w:tabs>
          <w:tab w:val="left" w:pos="851"/>
        </w:tabs>
        <w:spacing w:before="240" w:after="120" w:line="360" w:lineRule="auto"/>
        <w:ind w:firstLine="709"/>
        <w:jc w:val="both"/>
        <w:outlineLvl w:val="2"/>
        <w:rPr>
          <w:rFonts w:ascii="Times New Roman" w:eastAsia="Times New Roman" w:hAnsi="Times New Roman" w:cs="Times New Roman"/>
          <w:b/>
          <w:bCs/>
          <w:i/>
          <w:sz w:val="24"/>
          <w:szCs w:val="24"/>
          <w:lang w:val="x-none" w:eastAsia="x-none"/>
        </w:rPr>
      </w:pPr>
      <w:bookmarkStart w:id="11" w:name="_Toc257821066"/>
      <w:bookmarkStart w:id="12" w:name="_Toc292374578"/>
      <w:bookmarkStart w:id="13" w:name="_Toc503877896"/>
      <w:r w:rsidRPr="00561845">
        <w:rPr>
          <w:rFonts w:ascii="Times New Roman" w:eastAsia="Times New Roman" w:hAnsi="Times New Roman" w:cs="Times New Roman"/>
          <w:b/>
          <w:bCs/>
          <w:i/>
          <w:sz w:val="24"/>
          <w:szCs w:val="24"/>
          <w:lang w:val="x-none" w:eastAsia="x-none"/>
        </w:rPr>
        <w:lastRenderedPageBreak/>
        <w:t xml:space="preserve">Статья 2. </w:t>
      </w:r>
      <w:bookmarkEnd w:id="11"/>
      <w:r w:rsidRPr="00561845">
        <w:rPr>
          <w:rFonts w:ascii="Times New Roman" w:eastAsia="Times New Roman" w:hAnsi="Times New Roman" w:cs="Times New Roman"/>
          <w:b/>
          <w:bCs/>
          <w:i/>
          <w:sz w:val="24"/>
          <w:szCs w:val="24"/>
          <w:lang w:eastAsia="x-none"/>
        </w:rPr>
        <w:t>Назначение и содержание Правил землепользования и застройки</w:t>
      </w:r>
      <w:r w:rsidRPr="00561845">
        <w:rPr>
          <w:rFonts w:ascii="Times New Roman" w:eastAsia="Times New Roman" w:hAnsi="Times New Roman" w:cs="Times New Roman"/>
          <w:b/>
          <w:bCs/>
          <w:i/>
          <w:sz w:val="24"/>
          <w:szCs w:val="24"/>
          <w:lang w:val="x-none" w:eastAsia="x-none"/>
        </w:rPr>
        <w:t>.</w:t>
      </w:r>
      <w:bookmarkEnd w:id="12"/>
      <w:bookmarkEnd w:id="13"/>
    </w:p>
    <w:p w:rsidR="00561845" w:rsidRPr="00561845" w:rsidRDefault="00561845" w:rsidP="00561845">
      <w:pPr>
        <w:widowControl w:val="0"/>
        <w:numPr>
          <w:ilvl w:val="0"/>
          <w:numId w:val="3"/>
        </w:numPr>
        <w:tabs>
          <w:tab w:val="left" w:pos="1009"/>
        </w:tabs>
        <w:spacing w:after="0" w:line="360" w:lineRule="auto"/>
        <w:ind w:firstLine="709"/>
        <w:jc w:val="both"/>
        <w:rPr>
          <w:rFonts w:ascii="Times New Roman" w:eastAsia="Times New Roman" w:hAnsi="Times New Roman" w:cs="Times New Roman"/>
          <w:sz w:val="24"/>
          <w:szCs w:val="24"/>
          <w:lang w:eastAsia="ru-RU"/>
        </w:rPr>
      </w:pPr>
      <w:bookmarkStart w:id="14" w:name="_Toc257821067"/>
      <w:bookmarkStart w:id="15" w:name="_Toc292374579"/>
      <w:r w:rsidRPr="00561845">
        <w:rPr>
          <w:rFonts w:ascii="Times New Roman" w:eastAsia="Times New Roman" w:hAnsi="Times New Roman" w:cs="Times New Roman"/>
          <w:sz w:val="24"/>
          <w:szCs w:val="24"/>
          <w:lang w:eastAsia="ru-RU"/>
        </w:rPr>
        <w:t>Правила в соответствии с Градостроительным и Земельным кодексами Российской Федерации, а также иными нормативными правовыми актами Российской Федерации, Нижегородской области, муниципальными правовыми актами Тонкинского муниципального района и сельского поселения Вязовский сельсовет Тонкинского муниципального района Нижегородской области закрепляют в сельском поселении Вязовский сельсовет основные положения регулирования вопросов землепользования и застройки и их систематизацию, которые основаны на градостроительном зонировании - делении всей территории в границах сельского поселения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w:t>
      </w:r>
    </w:p>
    <w:p w:rsidR="00561845" w:rsidRPr="00561845" w:rsidRDefault="00561845" w:rsidP="00561845">
      <w:pPr>
        <w:widowControl w:val="0"/>
        <w:numPr>
          <w:ilvl w:val="0"/>
          <w:numId w:val="3"/>
        </w:numPr>
        <w:tabs>
          <w:tab w:val="left" w:pos="960"/>
        </w:tabs>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Правила разработаны в целях:</w:t>
      </w:r>
    </w:p>
    <w:p w:rsidR="00561845" w:rsidRPr="00561845" w:rsidRDefault="00561845" w:rsidP="00561845">
      <w:pPr>
        <w:widowControl w:val="0"/>
        <w:numPr>
          <w:ilvl w:val="0"/>
          <w:numId w:val="4"/>
        </w:numPr>
        <w:tabs>
          <w:tab w:val="left" w:pos="1047"/>
        </w:tabs>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создания условий для устойчивого развития территорий сельского поселения Вязовский сельсовет Тонкинского муниципального района Нижегородской области, сохранения окружающей среды и объектов культурного наследия;</w:t>
      </w:r>
    </w:p>
    <w:p w:rsidR="00561845" w:rsidRPr="00561845" w:rsidRDefault="00561845" w:rsidP="00561845">
      <w:pPr>
        <w:widowControl w:val="0"/>
        <w:numPr>
          <w:ilvl w:val="0"/>
          <w:numId w:val="4"/>
        </w:numPr>
        <w:tabs>
          <w:tab w:val="left" w:pos="1014"/>
        </w:tabs>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создания условий для планировки территории сельского поселения Вязовский сельсовет Тонкинского муниципального района Нижегородской области;</w:t>
      </w:r>
    </w:p>
    <w:p w:rsidR="00561845" w:rsidRPr="00561845" w:rsidRDefault="00561845" w:rsidP="00561845">
      <w:pPr>
        <w:widowControl w:val="0"/>
        <w:numPr>
          <w:ilvl w:val="0"/>
          <w:numId w:val="4"/>
        </w:numPr>
        <w:tabs>
          <w:tab w:val="left" w:pos="1028"/>
        </w:tabs>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561845" w:rsidRPr="00561845" w:rsidRDefault="00561845" w:rsidP="00561845">
      <w:pPr>
        <w:widowControl w:val="0"/>
        <w:numPr>
          <w:ilvl w:val="0"/>
          <w:numId w:val="4"/>
        </w:numPr>
        <w:tabs>
          <w:tab w:val="left" w:pos="999"/>
        </w:tabs>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561845" w:rsidRPr="00561845" w:rsidRDefault="00561845" w:rsidP="00561845">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Правила определяют компетенцию органов местного самоуправления и должностных лиц сельского поселения Вязовский сельсовет Тонкинского муниципального района Нижегородской области и уполномоченных исполнительных органов государственной власти Нижегородской области в сфере регулирования землепользования и застройки, устанавливают права и обязанности участников отношений по использованию земельных участков, по осуществлению застройки территории сельского поселения Вязовский сельсовет Тонкинского муниципального района Нижегородской области.</w:t>
      </w:r>
    </w:p>
    <w:p w:rsidR="00561845" w:rsidRPr="00561845" w:rsidRDefault="00561845" w:rsidP="00561845">
      <w:pPr>
        <w:widowControl w:val="0"/>
        <w:numPr>
          <w:ilvl w:val="0"/>
          <w:numId w:val="3"/>
        </w:numPr>
        <w:tabs>
          <w:tab w:val="left" w:pos="955"/>
        </w:tabs>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Правила включают в себя:</w:t>
      </w:r>
    </w:p>
    <w:p w:rsidR="00561845" w:rsidRPr="00561845" w:rsidRDefault="00561845" w:rsidP="00561845">
      <w:pPr>
        <w:widowControl w:val="0"/>
        <w:numPr>
          <w:ilvl w:val="0"/>
          <w:numId w:val="5"/>
        </w:numPr>
        <w:tabs>
          <w:tab w:val="left" w:pos="955"/>
        </w:tabs>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порядок их применения и внесения изменений в Правила;</w:t>
      </w:r>
    </w:p>
    <w:p w:rsidR="00561845" w:rsidRPr="00561845" w:rsidRDefault="00561845" w:rsidP="00561845">
      <w:pPr>
        <w:widowControl w:val="0"/>
        <w:numPr>
          <w:ilvl w:val="0"/>
          <w:numId w:val="5"/>
        </w:numPr>
        <w:tabs>
          <w:tab w:val="left" w:pos="974"/>
        </w:tabs>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карту градостроительного зонирования;</w:t>
      </w:r>
    </w:p>
    <w:p w:rsidR="00561845" w:rsidRPr="00561845" w:rsidRDefault="00561845" w:rsidP="00561845">
      <w:pPr>
        <w:widowControl w:val="0"/>
        <w:numPr>
          <w:ilvl w:val="0"/>
          <w:numId w:val="5"/>
        </w:numPr>
        <w:tabs>
          <w:tab w:val="left" w:pos="970"/>
        </w:tabs>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градостроительные регламенты.</w:t>
      </w:r>
    </w:p>
    <w:p w:rsidR="00561845" w:rsidRPr="00561845" w:rsidRDefault="00561845" w:rsidP="00561845">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lastRenderedPageBreak/>
        <w:t>Порядок применения Правил и внесения в них изменений включает в себя положения:</w:t>
      </w:r>
    </w:p>
    <w:p w:rsidR="00561845" w:rsidRPr="00561845" w:rsidRDefault="00561845" w:rsidP="00561845">
      <w:pPr>
        <w:widowControl w:val="0"/>
        <w:numPr>
          <w:ilvl w:val="0"/>
          <w:numId w:val="6"/>
        </w:numPr>
        <w:tabs>
          <w:tab w:val="left" w:pos="985"/>
        </w:tabs>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о регулировании землепользования и застройки органами местного самоуправления сельского поселения Вязовский сельсовет Тонкинского муниципального района Нижегородской области и исполнительными органами государственной власти Нижегородской области;</w:t>
      </w:r>
    </w:p>
    <w:p w:rsidR="00561845" w:rsidRPr="00561845" w:rsidRDefault="00561845" w:rsidP="00561845">
      <w:pPr>
        <w:widowControl w:val="0"/>
        <w:numPr>
          <w:ilvl w:val="0"/>
          <w:numId w:val="6"/>
        </w:numPr>
        <w:tabs>
          <w:tab w:val="left" w:pos="984"/>
        </w:tabs>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об изменении видов разрешенного использования земельных участков и объектов капитального строительства физическими и юридическими лицами;</w:t>
      </w:r>
    </w:p>
    <w:p w:rsidR="00561845" w:rsidRPr="00561845" w:rsidRDefault="00561845" w:rsidP="00561845">
      <w:pPr>
        <w:widowControl w:val="0"/>
        <w:numPr>
          <w:ilvl w:val="0"/>
          <w:numId w:val="6"/>
        </w:numPr>
        <w:tabs>
          <w:tab w:val="left" w:pos="950"/>
        </w:tabs>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о подготовке документации по планировке территории;</w:t>
      </w:r>
    </w:p>
    <w:p w:rsidR="00561845" w:rsidRPr="00561845" w:rsidRDefault="00561845" w:rsidP="00561845">
      <w:pPr>
        <w:widowControl w:val="0"/>
        <w:numPr>
          <w:ilvl w:val="0"/>
          <w:numId w:val="6"/>
        </w:numPr>
        <w:tabs>
          <w:tab w:val="left" w:pos="959"/>
        </w:tabs>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о проведении публичных слушаний по вопросам землепользования и застройки;</w:t>
      </w:r>
    </w:p>
    <w:p w:rsidR="00561845" w:rsidRPr="00561845" w:rsidRDefault="00561845" w:rsidP="00561845">
      <w:pPr>
        <w:widowControl w:val="0"/>
        <w:numPr>
          <w:ilvl w:val="0"/>
          <w:numId w:val="6"/>
        </w:numPr>
        <w:tabs>
          <w:tab w:val="left" w:pos="954"/>
        </w:tabs>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о внесении изменений в Правила;</w:t>
      </w:r>
    </w:p>
    <w:p w:rsidR="00561845" w:rsidRPr="00561845" w:rsidRDefault="00561845" w:rsidP="00561845">
      <w:pPr>
        <w:widowControl w:val="0"/>
        <w:numPr>
          <w:ilvl w:val="0"/>
          <w:numId w:val="6"/>
        </w:numPr>
        <w:tabs>
          <w:tab w:val="left" w:pos="954"/>
        </w:tabs>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о регулировании иных вопросов землепользования и застройки.</w:t>
      </w:r>
    </w:p>
    <w:p w:rsidR="00561845" w:rsidRPr="00561845" w:rsidRDefault="00561845" w:rsidP="00561845">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4. Правила обязательны для исполнения органами государственной власти, органами местного самоуправления, физическими и юридическими лицами, также должностными лицами, осуществляющими и контролирующими градостроительную деятельность на территории сельского поселения Вязовский сельсовет Тонкинского муниципального района Нижегородской области.</w:t>
      </w:r>
    </w:p>
    <w:p w:rsidR="00561845" w:rsidRPr="00561845" w:rsidRDefault="00561845" w:rsidP="00561845">
      <w:pPr>
        <w:keepNext/>
        <w:tabs>
          <w:tab w:val="left" w:pos="851"/>
        </w:tabs>
        <w:spacing w:before="240" w:after="120" w:line="360" w:lineRule="auto"/>
        <w:ind w:firstLine="709"/>
        <w:jc w:val="both"/>
        <w:outlineLvl w:val="2"/>
        <w:rPr>
          <w:rFonts w:ascii="Times New Roman" w:eastAsia="Times New Roman" w:hAnsi="Times New Roman" w:cs="Times New Roman"/>
          <w:b/>
          <w:bCs/>
          <w:i/>
          <w:sz w:val="24"/>
          <w:szCs w:val="24"/>
          <w:lang w:val="x-none" w:eastAsia="x-none"/>
        </w:rPr>
      </w:pPr>
      <w:bookmarkStart w:id="16" w:name="_Toc503877897"/>
      <w:r w:rsidRPr="00561845">
        <w:rPr>
          <w:rFonts w:ascii="Times New Roman" w:eastAsia="Times New Roman" w:hAnsi="Times New Roman" w:cs="Times New Roman"/>
          <w:b/>
          <w:bCs/>
          <w:i/>
          <w:sz w:val="24"/>
          <w:szCs w:val="24"/>
          <w:lang w:val="x-none" w:eastAsia="x-none"/>
        </w:rPr>
        <w:t>Статья 3. Субъекты и объекты градостроительных отношений</w:t>
      </w:r>
      <w:bookmarkEnd w:id="14"/>
      <w:r w:rsidRPr="00561845">
        <w:rPr>
          <w:rFonts w:ascii="Times New Roman" w:eastAsia="Times New Roman" w:hAnsi="Times New Roman" w:cs="Times New Roman"/>
          <w:b/>
          <w:bCs/>
          <w:i/>
          <w:sz w:val="24"/>
          <w:szCs w:val="24"/>
          <w:lang w:val="x-none" w:eastAsia="x-none"/>
        </w:rPr>
        <w:t>.</w:t>
      </w:r>
      <w:bookmarkEnd w:id="15"/>
      <w:bookmarkEnd w:id="16"/>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 Объектами градостроительных отношений в муниципальном образовании Вязовский сельсовет Тонкинского муниципального района Нижегородской области является его территория в границах, установленных Законом Нижегородской области от 16.11.2005 г. №184-З «Об административно-территориальном устройстве Нижегородской области», а также земельные участки и объекты капитального строительства, расположенные на его территории.</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bookmarkStart w:id="17" w:name="_Toc257821068"/>
      <w:bookmarkStart w:id="18" w:name="_Toc292374580"/>
      <w:r w:rsidRPr="00561845">
        <w:rPr>
          <w:rFonts w:ascii="Times New Roman" w:eastAsia="Calibri" w:hAnsi="Times New Roman" w:cs="Times New Roman"/>
          <w:sz w:val="24"/>
          <w:szCs w:val="24"/>
        </w:rPr>
        <w:t>2. Субъектами градостроительных отношений на территории сельского поселения Вязовский сельсовет Тонкинского муниципального района Нижегородской области являются:</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а) органы государственной власти и органы местного самоуправления;</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б) физические и юридические лица, а также индивидуальные предприниматели.</w:t>
      </w:r>
    </w:p>
    <w:p w:rsidR="00561845" w:rsidRPr="00561845" w:rsidRDefault="00561845" w:rsidP="00561845">
      <w:pPr>
        <w:keepNext/>
        <w:tabs>
          <w:tab w:val="left" w:pos="851"/>
        </w:tabs>
        <w:spacing w:before="240" w:after="120" w:line="360" w:lineRule="auto"/>
        <w:ind w:firstLine="709"/>
        <w:jc w:val="both"/>
        <w:outlineLvl w:val="2"/>
        <w:rPr>
          <w:rFonts w:ascii="Times New Roman" w:eastAsia="Times New Roman" w:hAnsi="Times New Roman" w:cs="Times New Roman"/>
          <w:b/>
          <w:bCs/>
          <w:i/>
          <w:sz w:val="24"/>
          <w:szCs w:val="24"/>
          <w:lang w:val="x-none" w:eastAsia="x-none"/>
        </w:rPr>
      </w:pPr>
      <w:bookmarkStart w:id="19" w:name="_Toc503877898"/>
      <w:r w:rsidRPr="00561845">
        <w:rPr>
          <w:rFonts w:ascii="Times New Roman" w:eastAsia="Times New Roman" w:hAnsi="Times New Roman" w:cs="Times New Roman"/>
          <w:b/>
          <w:bCs/>
          <w:i/>
          <w:sz w:val="24"/>
          <w:szCs w:val="24"/>
          <w:lang w:val="x-none" w:eastAsia="x-none"/>
        </w:rPr>
        <w:t>Статья 4. Открытость и доступность информации о землепользовании и застройке</w:t>
      </w:r>
      <w:bookmarkEnd w:id="17"/>
      <w:r w:rsidRPr="00561845">
        <w:rPr>
          <w:rFonts w:ascii="Times New Roman" w:eastAsia="Times New Roman" w:hAnsi="Times New Roman" w:cs="Times New Roman"/>
          <w:b/>
          <w:bCs/>
          <w:i/>
          <w:sz w:val="24"/>
          <w:szCs w:val="24"/>
          <w:lang w:val="x-none" w:eastAsia="x-none"/>
        </w:rPr>
        <w:t>.</w:t>
      </w:r>
      <w:bookmarkEnd w:id="18"/>
      <w:bookmarkEnd w:id="19"/>
    </w:p>
    <w:p w:rsidR="00561845" w:rsidRPr="00561845" w:rsidRDefault="00561845" w:rsidP="00561845">
      <w:pPr>
        <w:widowControl w:val="0"/>
        <w:numPr>
          <w:ilvl w:val="0"/>
          <w:numId w:val="7"/>
        </w:numPr>
        <w:tabs>
          <w:tab w:val="left" w:pos="946"/>
        </w:tabs>
        <w:spacing w:after="0" w:line="360" w:lineRule="auto"/>
        <w:ind w:firstLine="709"/>
        <w:jc w:val="both"/>
        <w:rPr>
          <w:rFonts w:ascii="Times New Roman" w:eastAsia="Times New Roman" w:hAnsi="Times New Roman" w:cs="Times New Roman"/>
          <w:sz w:val="24"/>
          <w:szCs w:val="24"/>
          <w:lang w:eastAsia="ru-RU"/>
        </w:rPr>
      </w:pPr>
      <w:bookmarkStart w:id="20" w:name="_Toc257821069"/>
      <w:bookmarkStart w:id="21" w:name="_Toc292374581"/>
      <w:r w:rsidRPr="00561845">
        <w:rPr>
          <w:rFonts w:ascii="Times New Roman" w:eastAsia="Times New Roman" w:hAnsi="Times New Roman" w:cs="Times New Roman"/>
          <w:sz w:val="24"/>
          <w:szCs w:val="24"/>
          <w:lang w:eastAsia="ru-RU"/>
        </w:rPr>
        <w:t xml:space="preserve">Правила землепользования и застройки, документы территориального планирования, документация по планировке территории сельского поселения Вязовский </w:t>
      </w:r>
      <w:r w:rsidRPr="00561845">
        <w:rPr>
          <w:rFonts w:ascii="Times New Roman" w:eastAsia="Times New Roman" w:hAnsi="Times New Roman" w:cs="Times New Roman"/>
          <w:sz w:val="24"/>
          <w:szCs w:val="24"/>
          <w:lang w:eastAsia="ru-RU"/>
        </w:rPr>
        <w:lastRenderedPageBreak/>
        <w:t>сельсовет Тонкинского муниципального района Нижегородской области являются открытыми для физических и юридических лиц.</w:t>
      </w:r>
    </w:p>
    <w:p w:rsidR="00561845" w:rsidRPr="00561845" w:rsidRDefault="00561845" w:rsidP="00561845">
      <w:pPr>
        <w:widowControl w:val="0"/>
        <w:numPr>
          <w:ilvl w:val="0"/>
          <w:numId w:val="7"/>
        </w:numPr>
        <w:tabs>
          <w:tab w:val="left" w:pos="851"/>
        </w:tabs>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Администрация сельского поселения Вязовский сельсовет Тонкинского муниципального района Нижегородской области обеспечивает возможность ознакомления с Правилами путем:</w:t>
      </w:r>
    </w:p>
    <w:p w:rsidR="00561845" w:rsidRPr="00561845" w:rsidRDefault="00561845" w:rsidP="00561845">
      <w:pPr>
        <w:widowControl w:val="0"/>
        <w:tabs>
          <w:tab w:val="left" w:pos="851"/>
        </w:tabs>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публикации Правил в официальном печатном издании;</w:t>
      </w:r>
    </w:p>
    <w:p w:rsidR="00561845" w:rsidRPr="00561845" w:rsidRDefault="00561845" w:rsidP="00561845">
      <w:pPr>
        <w:tabs>
          <w:tab w:val="left" w:pos="851"/>
        </w:tabs>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размещение Правил в сети «Интернет»;</w:t>
      </w:r>
    </w:p>
    <w:p w:rsidR="00561845" w:rsidRPr="00561845" w:rsidRDefault="00561845" w:rsidP="00561845">
      <w:pPr>
        <w:widowControl w:val="0"/>
        <w:numPr>
          <w:ilvl w:val="0"/>
          <w:numId w:val="8"/>
        </w:numPr>
        <w:tabs>
          <w:tab w:val="left" w:pos="851"/>
          <w:tab w:val="left" w:pos="1056"/>
        </w:tabs>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создания условий для ознакомления с Правилами и градостроительной документацией в администрации поселения.</w:t>
      </w:r>
    </w:p>
    <w:p w:rsidR="00561845" w:rsidRPr="00561845" w:rsidRDefault="00561845" w:rsidP="00561845">
      <w:pPr>
        <w:widowControl w:val="0"/>
        <w:numPr>
          <w:ilvl w:val="0"/>
          <w:numId w:val="7"/>
        </w:numPr>
        <w:tabs>
          <w:tab w:val="left" w:pos="851"/>
          <w:tab w:val="left" w:pos="1104"/>
        </w:tabs>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Граждане имеют право участвовать в принятии решений по вопросам землепользования и застройки сельского поселения Вязовский сельсовет Тонкинского муниципального района Нижегородской области в соответствии с действующим законодательством Российской Федерации, Нижегородской области, муниципальными правовыми актами органов местного самоуправления сельского поселения Вязовский сельсовет Тонкинского муниципального района Нижегородской области.</w:t>
      </w:r>
    </w:p>
    <w:p w:rsidR="00561845" w:rsidRPr="00561845" w:rsidRDefault="00561845" w:rsidP="00561845">
      <w:pPr>
        <w:keepNext/>
        <w:tabs>
          <w:tab w:val="left" w:pos="851"/>
        </w:tabs>
        <w:spacing w:before="240" w:after="120" w:line="360" w:lineRule="auto"/>
        <w:ind w:firstLine="709"/>
        <w:jc w:val="both"/>
        <w:outlineLvl w:val="2"/>
        <w:rPr>
          <w:rFonts w:ascii="Times New Roman" w:eastAsia="Times New Roman" w:hAnsi="Times New Roman" w:cs="Times New Roman"/>
          <w:b/>
          <w:bCs/>
          <w:i/>
          <w:sz w:val="24"/>
          <w:szCs w:val="24"/>
          <w:lang w:eastAsia="x-none"/>
        </w:rPr>
      </w:pPr>
      <w:bookmarkStart w:id="22" w:name="_Toc503877899"/>
      <w:r w:rsidRPr="00561845">
        <w:rPr>
          <w:rFonts w:ascii="Times New Roman" w:eastAsia="Times New Roman" w:hAnsi="Times New Roman" w:cs="Times New Roman"/>
          <w:b/>
          <w:bCs/>
          <w:i/>
          <w:sz w:val="24"/>
          <w:szCs w:val="24"/>
          <w:lang w:val="x-none" w:eastAsia="x-none"/>
        </w:rPr>
        <w:t xml:space="preserve">Статья 5. </w:t>
      </w:r>
      <w:r w:rsidRPr="00561845">
        <w:rPr>
          <w:rFonts w:ascii="Times New Roman" w:eastAsia="Times New Roman" w:hAnsi="Times New Roman" w:cs="Times New Roman"/>
          <w:b/>
          <w:bCs/>
          <w:i/>
          <w:sz w:val="24"/>
          <w:szCs w:val="24"/>
          <w:lang w:eastAsia="x-none"/>
        </w:rPr>
        <w:t>Права, возникшие до введения в действие Правил.</w:t>
      </w:r>
      <w:bookmarkEnd w:id="22"/>
    </w:p>
    <w:p w:rsidR="00561845" w:rsidRPr="00561845" w:rsidRDefault="00561845" w:rsidP="00561845">
      <w:pPr>
        <w:widowControl w:val="0"/>
        <w:numPr>
          <w:ilvl w:val="0"/>
          <w:numId w:val="9"/>
        </w:numPr>
        <w:tabs>
          <w:tab w:val="left" w:pos="960"/>
        </w:tabs>
        <w:spacing w:after="0" w:line="360" w:lineRule="auto"/>
        <w:ind w:firstLine="709"/>
        <w:jc w:val="both"/>
        <w:rPr>
          <w:rFonts w:ascii="Times New Roman" w:eastAsia="Times New Roman" w:hAnsi="Times New Roman" w:cs="Times New Roman"/>
          <w:sz w:val="24"/>
          <w:szCs w:val="24"/>
          <w:lang w:eastAsia="ru-RU"/>
        </w:rPr>
      </w:pPr>
      <w:bookmarkStart w:id="23" w:name="_Toc257821070"/>
      <w:bookmarkStart w:id="24" w:name="_Toc292371004"/>
      <w:bookmarkStart w:id="25" w:name="_Toc292374582"/>
      <w:bookmarkEnd w:id="20"/>
      <w:bookmarkEnd w:id="21"/>
      <w:r w:rsidRPr="00561845">
        <w:rPr>
          <w:rFonts w:ascii="Times New Roman" w:eastAsia="Times New Roman" w:hAnsi="Times New Roman" w:cs="Times New Roman"/>
          <w:sz w:val="24"/>
          <w:szCs w:val="24"/>
          <w:lang w:eastAsia="ru-RU"/>
        </w:rPr>
        <w:t>Принятые до введения в действие настоящих Правил нормативные правовые акты сельского поселения Вязовский сельсовет Тонкинского муниципального района Нижегородской области по вопросам землепользования и застройки применяются в части, не противоречащей Правилам.</w:t>
      </w:r>
    </w:p>
    <w:p w:rsidR="00561845" w:rsidRPr="00561845" w:rsidRDefault="00561845" w:rsidP="00561845">
      <w:pPr>
        <w:widowControl w:val="0"/>
        <w:numPr>
          <w:ilvl w:val="0"/>
          <w:numId w:val="9"/>
        </w:numPr>
        <w:tabs>
          <w:tab w:val="left" w:pos="998"/>
        </w:tabs>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Разрешения на строительство, выданные физическим и юридическим лицам до введения в действие настоящих Правил, являются действительными.</w:t>
      </w:r>
    </w:p>
    <w:p w:rsidR="00561845" w:rsidRPr="00561845" w:rsidRDefault="00561845" w:rsidP="00561845">
      <w:pPr>
        <w:widowControl w:val="0"/>
        <w:numPr>
          <w:ilvl w:val="0"/>
          <w:numId w:val="9"/>
        </w:numPr>
        <w:tabs>
          <w:tab w:val="left" w:pos="994"/>
        </w:tabs>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 Российской Федерации.</w:t>
      </w:r>
    </w:p>
    <w:p w:rsidR="00561845" w:rsidRPr="00561845" w:rsidRDefault="00561845" w:rsidP="00561845">
      <w:pPr>
        <w:widowControl w:val="0"/>
        <w:numPr>
          <w:ilvl w:val="0"/>
          <w:numId w:val="9"/>
        </w:numPr>
        <w:tabs>
          <w:tab w:val="left" w:pos="1003"/>
        </w:tabs>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561845" w:rsidRPr="00561845" w:rsidRDefault="00561845" w:rsidP="00561845">
      <w:pPr>
        <w:widowControl w:val="0"/>
        <w:numPr>
          <w:ilvl w:val="0"/>
          <w:numId w:val="9"/>
        </w:numPr>
        <w:tabs>
          <w:tab w:val="left" w:pos="998"/>
        </w:tabs>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xml:space="preserve">Реконструкция указанных в пункте 4 настоящей статьи объектов капитального </w:t>
      </w:r>
      <w:r w:rsidRPr="00561845">
        <w:rPr>
          <w:rFonts w:ascii="Times New Roman" w:eastAsia="Times New Roman" w:hAnsi="Times New Roman" w:cs="Times New Roman"/>
          <w:sz w:val="24"/>
          <w:szCs w:val="24"/>
          <w:lang w:eastAsia="ru-RU"/>
        </w:rPr>
        <w:lastRenderedPageBreak/>
        <w:t>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561845" w:rsidRPr="00561845" w:rsidRDefault="00561845" w:rsidP="00561845">
      <w:pPr>
        <w:widowControl w:val="0"/>
        <w:numPr>
          <w:ilvl w:val="0"/>
          <w:numId w:val="9"/>
        </w:numPr>
        <w:tabs>
          <w:tab w:val="left" w:pos="999"/>
        </w:tabs>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В случае, если использование указанных в пункте 4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561845" w:rsidRPr="00561845" w:rsidRDefault="00561845" w:rsidP="00561845">
      <w:pPr>
        <w:widowControl w:val="0"/>
        <w:numPr>
          <w:ilvl w:val="0"/>
          <w:numId w:val="9"/>
        </w:numPr>
        <w:tabs>
          <w:tab w:val="left" w:pos="1148"/>
        </w:tabs>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Разрешенное использование земельных участков, установленное до дня утверждения Правил, признается действительным вне зависимости от его соответствия классификатору видов разрешенного использования земельных участков, утвержденному приказом Министерства экономического развития Российской Федерации от 01.09.2014 № 540.</w:t>
      </w:r>
    </w:p>
    <w:p w:rsidR="00561845" w:rsidRPr="00561845" w:rsidRDefault="00561845" w:rsidP="00561845">
      <w:pPr>
        <w:keepNext/>
        <w:tabs>
          <w:tab w:val="left" w:pos="851"/>
        </w:tabs>
        <w:spacing w:before="240" w:after="120" w:line="360" w:lineRule="auto"/>
        <w:ind w:firstLine="709"/>
        <w:jc w:val="both"/>
        <w:outlineLvl w:val="2"/>
        <w:rPr>
          <w:rFonts w:ascii="Times New Roman" w:eastAsia="Times New Roman" w:hAnsi="Times New Roman" w:cs="Times New Roman"/>
          <w:b/>
          <w:bCs/>
          <w:i/>
          <w:sz w:val="24"/>
          <w:szCs w:val="24"/>
          <w:lang w:eastAsia="x-none"/>
        </w:rPr>
      </w:pPr>
      <w:bookmarkStart w:id="26" w:name="_Toc503877900"/>
      <w:r w:rsidRPr="00561845">
        <w:rPr>
          <w:rFonts w:ascii="Times New Roman" w:eastAsia="Times New Roman" w:hAnsi="Times New Roman" w:cs="Times New Roman"/>
          <w:b/>
          <w:bCs/>
          <w:i/>
          <w:sz w:val="24"/>
          <w:szCs w:val="24"/>
          <w:lang w:val="x-none" w:eastAsia="x-none"/>
        </w:rPr>
        <w:t xml:space="preserve">Статья </w:t>
      </w:r>
      <w:r w:rsidRPr="00561845">
        <w:rPr>
          <w:rFonts w:ascii="Times New Roman" w:eastAsia="Times New Roman" w:hAnsi="Times New Roman" w:cs="Times New Roman"/>
          <w:b/>
          <w:bCs/>
          <w:i/>
          <w:sz w:val="24"/>
          <w:szCs w:val="24"/>
          <w:lang w:eastAsia="x-none"/>
        </w:rPr>
        <w:t>6</w:t>
      </w:r>
      <w:r w:rsidRPr="00561845">
        <w:rPr>
          <w:rFonts w:ascii="Times New Roman" w:eastAsia="Times New Roman" w:hAnsi="Times New Roman" w:cs="Times New Roman"/>
          <w:b/>
          <w:bCs/>
          <w:i/>
          <w:sz w:val="24"/>
          <w:szCs w:val="24"/>
          <w:lang w:val="x-none" w:eastAsia="x-none"/>
        </w:rPr>
        <w:t xml:space="preserve">. </w:t>
      </w:r>
      <w:r w:rsidRPr="00561845">
        <w:rPr>
          <w:rFonts w:ascii="Times New Roman" w:eastAsia="Times New Roman" w:hAnsi="Times New Roman" w:cs="Times New Roman"/>
          <w:b/>
          <w:bCs/>
          <w:i/>
          <w:sz w:val="24"/>
          <w:szCs w:val="24"/>
          <w:lang w:eastAsia="x-none"/>
        </w:rPr>
        <w:t>Особые положения.</w:t>
      </w:r>
      <w:bookmarkEnd w:id="26"/>
    </w:p>
    <w:p w:rsidR="00561845" w:rsidRPr="00561845" w:rsidRDefault="00561845" w:rsidP="00561845">
      <w:pPr>
        <w:widowControl w:val="0"/>
        <w:numPr>
          <w:ilvl w:val="0"/>
          <w:numId w:val="10"/>
        </w:numPr>
        <w:tabs>
          <w:tab w:val="left" w:pos="931"/>
        </w:tabs>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Настоящие Правила применяются наряду с:</w:t>
      </w:r>
    </w:p>
    <w:p w:rsidR="00561845" w:rsidRPr="00561845" w:rsidRDefault="00561845" w:rsidP="00561845">
      <w:pPr>
        <w:widowControl w:val="0"/>
        <w:numPr>
          <w:ilvl w:val="0"/>
          <w:numId w:val="11"/>
        </w:numPr>
        <w:tabs>
          <w:tab w:val="left" w:pos="980"/>
        </w:tabs>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техническими регламентами (а вплоть до их вступления в установленном порядке в силу - нормативными техническими документами в части, не противоречащей Федеральному закону «О техническом регулировании» и Градостроительному кодексу Российской Федерации), принятыми в соответствии с законодательством в целях обеспечения безопасности жизни и здоровья людей, надежности и безопасности объектов капитального строительства, защиты имущества, сохранения окружающей среды и объектов культурного наследия;</w:t>
      </w:r>
    </w:p>
    <w:p w:rsidR="00561845" w:rsidRPr="00561845" w:rsidRDefault="00561845" w:rsidP="00561845">
      <w:pPr>
        <w:widowControl w:val="0"/>
        <w:numPr>
          <w:ilvl w:val="0"/>
          <w:numId w:val="11"/>
        </w:numPr>
        <w:tabs>
          <w:tab w:val="left" w:pos="994"/>
        </w:tabs>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иными нормативными правовыми актами сельского поселения Вязовский сельсовет Тонкинского муниципального района Нижегородской области по вопросам регулирования землепользования и застройки в части, не противоречащей настоящим Правилам.</w:t>
      </w:r>
    </w:p>
    <w:p w:rsidR="00561845" w:rsidRPr="00561845" w:rsidRDefault="00561845" w:rsidP="00561845">
      <w:pPr>
        <w:widowControl w:val="0"/>
        <w:numPr>
          <w:ilvl w:val="0"/>
          <w:numId w:val="10"/>
        </w:numPr>
        <w:tabs>
          <w:tab w:val="left" w:pos="970"/>
        </w:tabs>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Правила могут быть изменены в порядке, установленном главой 6 Правил с учетом документов территориального планирования, документации по планировке территории, изменений в такие документы, такую документацию.</w:t>
      </w:r>
    </w:p>
    <w:p w:rsidR="00561845" w:rsidRPr="00561845" w:rsidRDefault="00561845" w:rsidP="00561845">
      <w:pPr>
        <w:widowControl w:val="0"/>
        <w:numPr>
          <w:ilvl w:val="0"/>
          <w:numId w:val="10"/>
        </w:numPr>
        <w:tabs>
          <w:tab w:val="left" w:pos="1066"/>
        </w:tabs>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xml:space="preserve">Действия и бездействие органов и должностных лиц сельского поселения </w:t>
      </w:r>
      <w:r w:rsidRPr="00561845">
        <w:rPr>
          <w:rFonts w:ascii="Times New Roman" w:eastAsia="Times New Roman" w:hAnsi="Times New Roman" w:cs="Times New Roman"/>
          <w:sz w:val="24"/>
          <w:szCs w:val="24"/>
          <w:lang w:eastAsia="ru-RU"/>
        </w:rPr>
        <w:lastRenderedPageBreak/>
        <w:t>Вязовский сельсовет Тонкинского муниципального района Нижегородской области могут быть обжалованы в суде.</w:t>
      </w:r>
    </w:p>
    <w:p w:rsidR="00561845" w:rsidRPr="00561845" w:rsidRDefault="00561845" w:rsidP="00561845">
      <w:pPr>
        <w:widowControl w:val="0"/>
        <w:tabs>
          <w:tab w:val="left" w:pos="1148"/>
        </w:tabs>
        <w:spacing w:after="0" w:line="360" w:lineRule="auto"/>
        <w:ind w:firstLine="709"/>
        <w:jc w:val="both"/>
        <w:rPr>
          <w:rFonts w:ascii="Times New Roman" w:eastAsia="Times New Roman" w:hAnsi="Times New Roman" w:cs="Times New Roman"/>
          <w:sz w:val="24"/>
          <w:szCs w:val="24"/>
          <w:lang w:eastAsia="ru-RU"/>
        </w:rPr>
      </w:pPr>
    </w:p>
    <w:p w:rsidR="00561845" w:rsidRPr="00561845" w:rsidRDefault="00561845" w:rsidP="00561845">
      <w:pPr>
        <w:keepNext/>
        <w:spacing w:after="0" w:line="360" w:lineRule="auto"/>
        <w:ind w:firstLine="709"/>
        <w:jc w:val="both"/>
        <w:outlineLvl w:val="1"/>
        <w:rPr>
          <w:rFonts w:ascii="Times New Roman" w:eastAsia="Times New Roman" w:hAnsi="Times New Roman" w:cs="Times New Roman"/>
          <w:b/>
          <w:bCs/>
          <w:iCs/>
          <w:sz w:val="28"/>
          <w:szCs w:val="28"/>
          <w:lang w:val="x-none" w:eastAsia="x-none"/>
        </w:rPr>
      </w:pPr>
      <w:bookmarkStart w:id="27" w:name="_Toc503877901"/>
      <w:r w:rsidRPr="00561845">
        <w:rPr>
          <w:rFonts w:ascii="Times New Roman" w:eastAsia="Times New Roman" w:hAnsi="Times New Roman" w:cs="Times New Roman"/>
          <w:b/>
          <w:bCs/>
          <w:iCs/>
          <w:sz w:val="28"/>
          <w:szCs w:val="28"/>
          <w:lang w:val="x-none" w:eastAsia="x-none"/>
        </w:rPr>
        <w:t>Глава 2. Регулирование землепользования и застройки</w:t>
      </w:r>
      <w:r w:rsidRPr="00561845">
        <w:rPr>
          <w:rFonts w:ascii="Times New Roman" w:eastAsia="Times New Roman" w:hAnsi="Times New Roman" w:cs="Times New Roman"/>
          <w:b/>
          <w:bCs/>
          <w:iCs/>
          <w:sz w:val="28"/>
          <w:szCs w:val="28"/>
          <w:lang w:eastAsia="x-none"/>
        </w:rPr>
        <w:t xml:space="preserve"> </w:t>
      </w:r>
      <w:r w:rsidRPr="00561845">
        <w:rPr>
          <w:rFonts w:ascii="Times New Roman" w:eastAsia="Times New Roman" w:hAnsi="Times New Roman" w:cs="Times New Roman"/>
          <w:b/>
          <w:bCs/>
          <w:iCs/>
          <w:sz w:val="28"/>
          <w:szCs w:val="28"/>
          <w:lang w:val="x-none" w:eastAsia="x-none"/>
        </w:rPr>
        <w:t>органами местного самоуправления</w:t>
      </w:r>
      <w:bookmarkEnd w:id="23"/>
      <w:r w:rsidRPr="00561845">
        <w:rPr>
          <w:rFonts w:ascii="Times New Roman" w:eastAsia="Times New Roman" w:hAnsi="Times New Roman" w:cs="Times New Roman"/>
          <w:b/>
          <w:bCs/>
          <w:iCs/>
          <w:sz w:val="28"/>
          <w:szCs w:val="28"/>
          <w:lang w:val="x-none" w:eastAsia="x-none"/>
        </w:rPr>
        <w:t>.</w:t>
      </w:r>
      <w:bookmarkEnd w:id="24"/>
      <w:bookmarkEnd w:id="25"/>
      <w:bookmarkEnd w:id="27"/>
    </w:p>
    <w:p w:rsidR="00561845" w:rsidRPr="00561845" w:rsidRDefault="00561845" w:rsidP="00561845">
      <w:pPr>
        <w:keepNext/>
        <w:tabs>
          <w:tab w:val="left" w:pos="851"/>
        </w:tabs>
        <w:spacing w:before="240" w:after="120" w:line="360" w:lineRule="auto"/>
        <w:ind w:firstLine="709"/>
        <w:jc w:val="both"/>
        <w:outlineLvl w:val="2"/>
        <w:rPr>
          <w:rFonts w:ascii="Times New Roman" w:eastAsia="Times New Roman" w:hAnsi="Times New Roman" w:cs="Times New Roman"/>
          <w:b/>
          <w:bCs/>
          <w:i/>
          <w:sz w:val="24"/>
          <w:szCs w:val="24"/>
          <w:lang w:val="x-none" w:eastAsia="x-none"/>
        </w:rPr>
      </w:pPr>
      <w:bookmarkStart w:id="28" w:name="_ftnref36"/>
      <w:bookmarkStart w:id="29" w:name="_Toc257821072"/>
      <w:bookmarkStart w:id="30" w:name="_Toc292374584"/>
      <w:bookmarkStart w:id="31" w:name="_Toc503877902"/>
      <w:bookmarkEnd w:id="28"/>
      <w:r w:rsidRPr="00561845">
        <w:rPr>
          <w:rFonts w:ascii="Times New Roman" w:eastAsia="Times New Roman" w:hAnsi="Times New Roman" w:cs="Times New Roman"/>
          <w:b/>
          <w:bCs/>
          <w:i/>
          <w:sz w:val="24"/>
          <w:szCs w:val="24"/>
          <w:lang w:val="x-none" w:eastAsia="x-none"/>
        </w:rPr>
        <w:t xml:space="preserve">Статья </w:t>
      </w:r>
      <w:r w:rsidRPr="00561845">
        <w:rPr>
          <w:rFonts w:ascii="Times New Roman" w:eastAsia="Times New Roman" w:hAnsi="Times New Roman" w:cs="Times New Roman"/>
          <w:b/>
          <w:bCs/>
          <w:i/>
          <w:sz w:val="24"/>
          <w:szCs w:val="24"/>
          <w:lang w:eastAsia="x-none"/>
        </w:rPr>
        <w:t>7</w:t>
      </w:r>
      <w:r w:rsidRPr="00561845">
        <w:rPr>
          <w:rFonts w:ascii="Times New Roman" w:eastAsia="Times New Roman" w:hAnsi="Times New Roman" w:cs="Times New Roman"/>
          <w:b/>
          <w:bCs/>
          <w:i/>
          <w:sz w:val="24"/>
          <w:szCs w:val="24"/>
          <w:lang w:val="x-none" w:eastAsia="x-none"/>
        </w:rPr>
        <w:t xml:space="preserve">. </w:t>
      </w:r>
      <w:bookmarkEnd w:id="29"/>
      <w:r w:rsidRPr="00561845">
        <w:rPr>
          <w:rFonts w:ascii="Times New Roman" w:eastAsia="Times New Roman" w:hAnsi="Times New Roman" w:cs="Times New Roman"/>
          <w:b/>
          <w:bCs/>
          <w:i/>
          <w:sz w:val="24"/>
          <w:szCs w:val="24"/>
          <w:lang w:val="x-none" w:eastAsia="x-none"/>
        </w:rPr>
        <w:t xml:space="preserve">Полномочия </w:t>
      </w:r>
      <w:r w:rsidRPr="00561845">
        <w:rPr>
          <w:rFonts w:ascii="Times New Roman" w:eastAsia="Times New Roman" w:hAnsi="Times New Roman" w:cs="Times New Roman"/>
          <w:b/>
          <w:bCs/>
          <w:i/>
          <w:sz w:val="24"/>
          <w:szCs w:val="24"/>
          <w:lang w:eastAsia="x-none"/>
        </w:rPr>
        <w:t>органов местного самоуправления</w:t>
      </w:r>
      <w:r w:rsidRPr="00561845">
        <w:rPr>
          <w:rFonts w:ascii="Times New Roman" w:eastAsia="Times New Roman" w:hAnsi="Times New Roman" w:cs="Times New Roman"/>
          <w:b/>
          <w:bCs/>
          <w:i/>
          <w:sz w:val="24"/>
          <w:szCs w:val="24"/>
          <w:lang w:val="x-none" w:eastAsia="x-none"/>
        </w:rPr>
        <w:t xml:space="preserve"> в области </w:t>
      </w:r>
      <w:r w:rsidRPr="00561845">
        <w:rPr>
          <w:rFonts w:ascii="Times New Roman" w:eastAsia="Times New Roman" w:hAnsi="Times New Roman" w:cs="Times New Roman"/>
          <w:b/>
          <w:bCs/>
          <w:i/>
          <w:sz w:val="24"/>
          <w:szCs w:val="24"/>
          <w:lang w:eastAsia="x-none"/>
        </w:rPr>
        <w:t>градостроительной деятельности</w:t>
      </w:r>
      <w:r w:rsidRPr="00561845">
        <w:rPr>
          <w:rFonts w:ascii="Times New Roman" w:eastAsia="Times New Roman" w:hAnsi="Times New Roman" w:cs="Times New Roman"/>
          <w:b/>
          <w:bCs/>
          <w:i/>
          <w:sz w:val="24"/>
          <w:szCs w:val="24"/>
          <w:lang w:val="x-none" w:eastAsia="x-none"/>
        </w:rPr>
        <w:t>.</w:t>
      </w:r>
      <w:bookmarkEnd w:id="30"/>
      <w:bookmarkEnd w:id="31"/>
    </w:p>
    <w:p w:rsidR="00561845" w:rsidRPr="00561845" w:rsidRDefault="00561845" w:rsidP="00561845">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bookmarkStart w:id="32" w:name="_Toc257821073"/>
      <w:bookmarkStart w:id="33" w:name="_Toc292374593"/>
      <w:r w:rsidRPr="00561845">
        <w:rPr>
          <w:rFonts w:ascii="Times New Roman" w:eastAsia="Times New Roman" w:hAnsi="Times New Roman" w:cs="Times New Roman"/>
          <w:sz w:val="24"/>
          <w:szCs w:val="24"/>
          <w:lang w:eastAsia="ru-RU"/>
        </w:rPr>
        <w:t>1. К полномочиям органов местного самоуправления поселений в области градостроительной деятельности относятся:</w:t>
      </w:r>
    </w:p>
    <w:p w:rsidR="00561845" w:rsidRPr="00561845" w:rsidRDefault="00561845" w:rsidP="00561845">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1) подготовка документов территориального планирования поселений, если иное не установлено законами и нормативно-правовыми актами Нижегородской области.</w:t>
      </w:r>
    </w:p>
    <w:p w:rsidR="00561845" w:rsidRPr="00561845" w:rsidRDefault="00561845" w:rsidP="00561845">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2) утверждение местных нормативов градостроительного проектирования поселений;</w:t>
      </w:r>
    </w:p>
    <w:p w:rsidR="00561845" w:rsidRPr="00561845" w:rsidRDefault="00561845" w:rsidP="00561845">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xml:space="preserve">3) утверждение правил землепользования и застройки, </w:t>
      </w:r>
      <w:r w:rsidRPr="00561845">
        <w:rPr>
          <w:rFonts w:ascii="Times New Roman" w:eastAsia="Calibri" w:hAnsi="Times New Roman" w:cs="Times New Roman"/>
          <w:sz w:val="24"/>
          <w:szCs w:val="24"/>
        </w:rPr>
        <w:t>изменений в правила землепользования и застройки</w:t>
      </w:r>
      <w:r w:rsidRPr="00561845">
        <w:rPr>
          <w:rFonts w:ascii="Times New Roman" w:eastAsia="Times New Roman" w:hAnsi="Times New Roman" w:cs="Times New Roman"/>
          <w:sz w:val="24"/>
          <w:szCs w:val="24"/>
          <w:lang w:eastAsia="ru-RU"/>
        </w:rPr>
        <w:t xml:space="preserve"> поселений, если иное не установлено законами и нормативно-правовыми актами Нижегородской области.</w:t>
      </w:r>
    </w:p>
    <w:p w:rsidR="00561845" w:rsidRPr="00561845" w:rsidRDefault="00561845" w:rsidP="00561845">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xml:space="preserve"> 4) утверждение документации по планировке территории, в случаях, предусмотренных Градостроительным Кодексом Российской Федерации, если иное не установлено законами и нормативно-правовыми актами Нижегородской области.</w:t>
      </w:r>
    </w:p>
    <w:p w:rsidR="00561845" w:rsidRPr="00561845" w:rsidRDefault="00561845" w:rsidP="00561845">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5) выдача разрешений на строительство, разрешений на ввод объектов в эксплуатацию при осуществлении строительства, реконструкции, капитального ремонта объектов капитального строительства, расположенных на территориях поселений, если иное не установлено законами и нормативно-правовыми актами Нижегородской области.</w:t>
      </w:r>
    </w:p>
    <w:p w:rsidR="00561845" w:rsidRPr="00561845" w:rsidRDefault="00561845" w:rsidP="00561845">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6) принятие решений о развитии застроенных территорий, если иное не установлено законами и нормативно-правовыми актами Нижегородской области.</w:t>
      </w:r>
    </w:p>
    <w:p w:rsidR="00561845" w:rsidRPr="00561845" w:rsidRDefault="00561845" w:rsidP="00561845">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7) проведение осмотра зданий, сооружений на предмет их технического состояния и надлежащего технического обслуживания в соответствии с требованиями технических регламентов, предъявляемыми к конструктивным и другим характеристикам надежности и безопасности указанных объектов, требованиями проектной документации, выдача рекомендаций о мерах по устранению выявленных нарушений в случаях, предусмотренных Градостроительным кодексом;</w:t>
      </w:r>
    </w:p>
    <w:p w:rsidR="00561845" w:rsidRPr="00561845" w:rsidRDefault="00561845" w:rsidP="00561845">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xml:space="preserve">8) разработка и утверждение программ комплексного развития систем коммунальной инфраструктуры поселений, программ комплексного развития транспортной инфраструктуры поселений, программ комплексного развития социальной </w:t>
      </w:r>
      <w:r w:rsidRPr="00561845">
        <w:rPr>
          <w:rFonts w:ascii="Times New Roman" w:eastAsia="Times New Roman" w:hAnsi="Times New Roman" w:cs="Times New Roman"/>
          <w:sz w:val="24"/>
          <w:szCs w:val="24"/>
          <w:lang w:eastAsia="ru-RU"/>
        </w:rPr>
        <w:lastRenderedPageBreak/>
        <w:t>инфраструктуры поселений.</w:t>
      </w:r>
    </w:p>
    <w:p w:rsidR="00561845" w:rsidRPr="00561845" w:rsidRDefault="00561845" w:rsidP="00561845">
      <w:pPr>
        <w:keepNext/>
        <w:tabs>
          <w:tab w:val="left" w:pos="851"/>
        </w:tabs>
        <w:spacing w:before="240" w:after="120" w:line="360" w:lineRule="auto"/>
        <w:ind w:firstLine="709"/>
        <w:jc w:val="both"/>
        <w:outlineLvl w:val="2"/>
        <w:rPr>
          <w:rFonts w:ascii="Times New Roman" w:eastAsia="Times New Roman" w:hAnsi="Times New Roman" w:cs="Times New Roman"/>
          <w:b/>
          <w:bCs/>
          <w:i/>
          <w:sz w:val="24"/>
          <w:szCs w:val="24"/>
          <w:lang w:val="x-none" w:eastAsia="x-none"/>
        </w:rPr>
      </w:pPr>
      <w:bookmarkStart w:id="34" w:name="_Toc503877903"/>
      <w:r w:rsidRPr="00561845">
        <w:rPr>
          <w:rFonts w:ascii="Times New Roman" w:eastAsia="Times New Roman" w:hAnsi="Times New Roman" w:cs="Times New Roman"/>
          <w:b/>
          <w:bCs/>
          <w:i/>
          <w:sz w:val="24"/>
          <w:szCs w:val="24"/>
          <w:lang w:val="x-none" w:eastAsia="x-none"/>
        </w:rPr>
        <w:t xml:space="preserve">Статья </w:t>
      </w:r>
      <w:r w:rsidRPr="00561845">
        <w:rPr>
          <w:rFonts w:ascii="Times New Roman" w:eastAsia="Times New Roman" w:hAnsi="Times New Roman" w:cs="Times New Roman"/>
          <w:b/>
          <w:bCs/>
          <w:i/>
          <w:sz w:val="24"/>
          <w:szCs w:val="24"/>
          <w:lang w:eastAsia="x-none"/>
        </w:rPr>
        <w:t>8</w:t>
      </w:r>
      <w:r w:rsidRPr="00561845">
        <w:rPr>
          <w:rFonts w:ascii="Times New Roman" w:eastAsia="Times New Roman" w:hAnsi="Times New Roman" w:cs="Times New Roman"/>
          <w:b/>
          <w:bCs/>
          <w:i/>
          <w:sz w:val="24"/>
          <w:szCs w:val="24"/>
          <w:lang w:val="x-none" w:eastAsia="x-none"/>
        </w:rPr>
        <w:t xml:space="preserve">. </w:t>
      </w:r>
      <w:bookmarkEnd w:id="32"/>
      <w:r w:rsidRPr="00561845">
        <w:rPr>
          <w:rFonts w:ascii="Times New Roman" w:eastAsia="Times New Roman" w:hAnsi="Times New Roman" w:cs="Times New Roman"/>
          <w:b/>
          <w:bCs/>
          <w:i/>
          <w:sz w:val="24"/>
          <w:szCs w:val="24"/>
          <w:lang w:eastAsia="x-none"/>
        </w:rPr>
        <w:t xml:space="preserve">Комиссия по подготовке проекта Правил землепользования и застройки сельского поселения </w:t>
      </w:r>
      <w:r w:rsidRPr="00561845">
        <w:rPr>
          <w:rFonts w:ascii="Times New Roman" w:eastAsia="Times New Roman" w:hAnsi="Times New Roman" w:cs="Times New Roman"/>
          <w:b/>
          <w:bCs/>
          <w:i/>
          <w:sz w:val="24"/>
          <w:szCs w:val="24"/>
          <w:lang w:val="x-none" w:eastAsia="x-none"/>
        </w:rPr>
        <w:t>Вязовский</w:t>
      </w:r>
      <w:r w:rsidRPr="00561845">
        <w:rPr>
          <w:rFonts w:ascii="Times New Roman" w:eastAsia="Times New Roman" w:hAnsi="Times New Roman" w:cs="Times New Roman"/>
          <w:b/>
          <w:bCs/>
          <w:sz w:val="24"/>
          <w:szCs w:val="24"/>
          <w:lang w:val="x-none" w:eastAsia="x-none"/>
        </w:rPr>
        <w:t xml:space="preserve"> </w:t>
      </w:r>
      <w:r w:rsidRPr="00561845">
        <w:rPr>
          <w:rFonts w:ascii="Times New Roman" w:eastAsia="Times New Roman" w:hAnsi="Times New Roman" w:cs="Times New Roman"/>
          <w:b/>
          <w:bCs/>
          <w:i/>
          <w:sz w:val="24"/>
          <w:szCs w:val="24"/>
          <w:lang w:eastAsia="x-none"/>
        </w:rPr>
        <w:t>сельсовет</w:t>
      </w:r>
      <w:bookmarkEnd w:id="33"/>
      <w:r w:rsidRPr="00561845">
        <w:rPr>
          <w:rFonts w:ascii="Times New Roman" w:eastAsia="Times New Roman" w:hAnsi="Times New Roman" w:cs="Times New Roman"/>
          <w:b/>
          <w:bCs/>
          <w:i/>
          <w:sz w:val="24"/>
          <w:szCs w:val="24"/>
          <w:lang w:eastAsia="x-none"/>
        </w:rPr>
        <w:t>.</w:t>
      </w:r>
      <w:bookmarkEnd w:id="34"/>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bookmarkStart w:id="35" w:name="_Toc257821074"/>
      <w:bookmarkStart w:id="36" w:name="_Toc292374594"/>
      <w:r w:rsidRPr="00561845">
        <w:rPr>
          <w:rFonts w:ascii="Times New Roman" w:eastAsia="Calibri" w:hAnsi="Times New Roman" w:cs="Times New Roman"/>
          <w:sz w:val="24"/>
          <w:szCs w:val="24"/>
        </w:rPr>
        <w:t>1. Комиссия по подготовке проекта правил землепользования и застройки сельского поселения Вязовский сельсовет Тонкинского муниципального района Нижегородской области (далее – Комиссия ОМСУ) создается для обеспечения выполнения задач градостроительного зонирования и обеспечения устойчивого развития территорий сельского поселения Вязовский сельсовет Тонкинского муниципального района Нижегородской области на основе территориального планирования и градостроительного зонирования,</w:t>
      </w:r>
      <w:r w:rsidRPr="00561845">
        <w:rPr>
          <w:rFonts w:ascii="Times New Roman" w:eastAsia="Calibri" w:hAnsi="Times New Roman" w:cs="Times New Roman"/>
          <w:sz w:val="24"/>
          <w:szCs w:val="24"/>
          <w:shd w:val="clear" w:color="auto" w:fill="FFFFFF"/>
        </w:rPr>
        <w:t xml:space="preserve"> если иное не предусмотрено Градостроительным кодексом Российской Федерации, законами и нормативно-правовыми актами Нижегородской области. </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xml:space="preserve">2. Комиссия ОМСУ в своей деятельности руководствуется </w:t>
      </w:r>
      <w:hyperlink r:id="rId11" w:history="1">
        <w:r w:rsidRPr="00561845">
          <w:rPr>
            <w:rFonts w:ascii="Times New Roman" w:eastAsia="Calibri" w:hAnsi="Times New Roman" w:cs="Times New Roman"/>
            <w:iCs/>
            <w:sz w:val="24"/>
            <w:szCs w:val="24"/>
            <w:u w:val="single"/>
          </w:rPr>
          <w:t>Конституцией</w:t>
        </w:r>
      </w:hyperlink>
      <w:r w:rsidRPr="00561845">
        <w:rPr>
          <w:rFonts w:ascii="Times New Roman" w:eastAsia="Calibri" w:hAnsi="Times New Roman" w:cs="Times New Roman"/>
          <w:sz w:val="24"/>
          <w:szCs w:val="24"/>
        </w:rPr>
        <w:t xml:space="preserve"> Российской Федерации,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законами и нормативными правовыми актами Нижегородской области.</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3. Состав Комиссии утверждается постановлением Администрации Вязовского сельсовета Тонкинского муниципального района Нижегородской области.</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4. Комиссия ОМСУ:</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 обеспечивает подготовку проекта Правил;</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2) обеспечивает подготовку внесения изменений в правила землепользования и застройки;</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3)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на основании заключения о результатах публичных слушаний по вопросу о предоставлении разрешения на условно разрешенный вид использования.</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4) осуществляет подготовку рекомендаций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 на основании заключения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lastRenderedPageBreak/>
        <w:t>5. В целях реализации полномочий Комиссия ОМСУ имеет право запрашивать и получать необходимые для работы материалы и сведения по рассматриваемому вопросу.</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6. Заседания Комиссии ОМСУ ведет председатель Комиссии ОМСУ, а в случае его отсутствия - заместитель председателя Комиссии ОМСУ.</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Заседание Комиссии ОМСУ считается правомочным, если на нем присутствуют более половины от установленного числа членов Комиссии ОМСУ.</w:t>
      </w:r>
    </w:p>
    <w:p w:rsidR="00561845" w:rsidRPr="00561845" w:rsidRDefault="00561845" w:rsidP="00561845">
      <w:pPr>
        <w:spacing w:after="0" w:line="360" w:lineRule="auto"/>
        <w:ind w:firstLine="709"/>
        <w:jc w:val="both"/>
        <w:rPr>
          <w:rFonts w:ascii="Times New Roman" w:eastAsia="Calibri" w:hAnsi="Times New Roman" w:cs="Times New Roman"/>
          <w:strike/>
          <w:sz w:val="24"/>
          <w:szCs w:val="24"/>
        </w:rPr>
      </w:pPr>
      <w:r w:rsidRPr="00561845">
        <w:rPr>
          <w:rFonts w:ascii="Times New Roman" w:eastAsia="Calibri" w:hAnsi="Times New Roman" w:cs="Times New Roman"/>
          <w:sz w:val="24"/>
          <w:szCs w:val="24"/>
        </w:rPr>
        <w:t>7. Решения Комиссии ОМСУ принимаются на заседании членов Комиссии ОМСУ</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8. Решения Комиссии ОМСУ вступают в силу с даты подписания протокола заседания Комиссии ОМСУ.</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9. Заседания Комиссии ОМСУ проводятся по мере необходимости. В заседаниях Комиссии ОМСУ могут принимать участие эксперты, специалисты, представители органов местного самоуправления и представители иных заинтересованных сторон. Решение о необходимости участия перечисленных лиц принимается председателем Комиссии ОМСУ.</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Председатель Комиссии ОМСУ по подготовке проекта правил землепользования и застройки назначается из числа представителей исполнительно-распорядительных органов местного самоуправления, входящих в состав Комиссии ОМСУ.</w:t>
      </w:r>
    </w:p>
    <w:p w:rsidR="00561845" w:rsidRPr="00561845" w:rsidRDefault="00561845" w:rsidP="00561845">
      <w:pPr>
        <w:keepNext/>
        <w:tabs>
          <w:tab w:val="left" w:pos="851"/>
        </w:tabs>
        <w:spacing w:before="240" w:after="120" w:line="360" w:lineRule="auto"/>
        <w:ind w:firstLine="709"/>
        <w:jc w:val="both"/>
        <w:outlineLvl w:val="2"/>
        <w:rPr>
          <w:rFonts w:ascii="Times New Roman" w:eastAsia="Times New Roman" w:hAnsi="Times New Roman" w:cs="Times New Roman"/>
          <w:b/>
          <w:bCs/>
          <w:i/>
          <w:sz w:val="24"/>
          <w:szCs w:val="24"/>
          <w:lang w:eastAsia="x-none"/>
        </w:rPr>
      </w:pPr>
      <w:bookmarkStart w:id="37" w:name="_Toc257821075"/>
      <w:bookmarkStart w:id="38" w:name="_Toc292374595"/>
      <w:bookmarkStart w:id="39" w:name="_Toc503877904"/>
      <w:bookmarkEnd w:id="35"/>
      <w:bookmarkEnd w:id="36"/>
      <w:r w:rsidRPr="00561845">
        <w:rPr>
          <w:rFonts w:ascii="Times New Roman" w:eastAsia="Times New Roman" w:hAnsi="Times New Roman" w:cs="Times New Roman"/>
          <w:b/>
          <w:bCs/>
          <w:i/>
          <w:sz w:val="24"/>
          <w:szCs w:val="24"/>
          <w:lang w:val="x-none" w:eastAsia="x-none"/>
        </w:rPr>
        <w:t xml:space="preserve">Статья </w:t>
      </w:r>
      <w:r w:rsidRPr="00561845">
        <w:rPr>
          <w:rFonts w:ascii="Times New Roman" w:eastAsia="Times New Roman" w:hAnsi="Times New Roman" w:cs="Times New Roman"/>
          <w:b/>
          <w:bCs/>
          <w:i/>
          <w:sz w:val="24"/>
          <w:szCs w:val="24"/>
          <w:lang w:eastAsia="x-none"/>
        </w:rPr>
        <w:t>9</w:t>
      </w:r>
      <w:r w:rsidRPr="00561845">
        <w:rPr>
          <w:rFonts w:ascii="Times New Roman" w:eastAsia="Times New Roman" w:hAnsi="Times New Roman" w:cs="Times New Roman"/>
          <w:b/>
          <w:bCs/>
          <w:i/>
          <w:sz w:val="24"/>
          <w:szCs w:val="24"/>
          <w:lang w:val="x-none" w:eastAsia="x-none"/>
        </w:rPr>
        <w:t xml:space="preserve">. </w:t>
      </w:r>
      <w:bookmarkEnd w:id="37"/>
      <w:r w:rsidRPr="00561845">
        <w:rPr>
          <w:rFonts w:ascii="Times New Roman" w:eastAsia="Times New Roman" w:hAnsi="Times New Roman" w:cs="Times New Roman"/>
          <w:b/>
          <w:bCs/>
          <w:i/>
          <w:sz w:val="24"/>
          <w:szCs w:val="24"/>
          <w:lang w:eastAsia="x-none"/>
        </w:rPr>
        <w:t>Землепользование и застройка земельных участков на территории сельского поселения Вязовский сельсовет Тонкинского муниципального района Нижегородской области</w:t>
      </w:r>
      <w:r w:rsidRPr="00561845">
        <w:rPr>
          <w:rFonts w:ascii="Times New Roman" w:eastAsia="Times New Roman" w:hAnsi="Times New Roman" w:cs="Times New Roman"/>
          <w:b/>
          <w:bCs/>
          <w:i/>
          <w:sz w:val="24"/>
          <w:szCs w:val="24"/>
          <w:lang w:val="x-none" w:eastAsia="x-none"/>
        </w:rPr>
        <w:t>.</w:t>
      </w:r>
      <w:bookmarkEnd w:id="38"/>
      <w:bookmarkEnd w:id="39"/>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Разрешенное использование земельных участков и объектов капитального строительства может быть следующих видов:</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а) основные виды разрешенного использования;</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б) условно разрешенные виды использования;</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в) вспомогательные виды разрешенного использования.</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xml:space="preserve">2. При использовании и застройке земельных участков положения и требования градостроительных регламентов, содержащиеся в Правилах, обязательны для соблюдения наряду с техническими регламентами, региональными нормативами градостроительного </w:t>
      </w:r>
      <w:r w:rsidRPr="00561845">
        <w:rPr>
          <w:rFonts w:ascii="Times New Roman" w:eastAsia="Calibri" w:hAnsi="Times New Roman" w:cs="Times New Roman"/>
          <w:sz w:val="24"/>
          <w:szCs w:val="24"/>
        </w:rPr>
        <w:lastRenderedPageBreak/>
        <w:t>проектирования, иными нормативно-техническими документами и обязательными требованиями, установленными в соответствии с законодательством Российской Федерации.</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xml:space="preserve">3.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4. Для применения условно разрешенного использования земельных участков и объектов капитального строительства необходимо получение разрешения. Выдача указанного разрешения осуществляется в порядке, установленном статьей 39 Градостроительного кодекса Российской Федерации и статьей 13 Правил</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xml:space="preserve">5. Дополнительно по отношению к основным видам разрешенного использования и к условно разрешенным видам использования земельных участков и объектов капитального строительства, и только совместно с ними, могут применяться указанные в градостроительном регламенте вспомогательные виды разрешенного использования земельных участков и объектов капитального строительства. </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xml:space="preserve">6. </w:t>
      </w:r>
      <w:bookmarkStart w:id="40" w:name="_Hlk482785818"/>
      <w:r w:rsidRPr="00561845">
        <w:rPr>
          <w:rFonts w:ascii="Times New Roman" w:eastAsia="Calibri" w:hAnsi="Times New Roman" w:cs="Times New Roman"/>
          <w:sz w:val="24"/>
          <w:szCs w:val="24"/>
        </w:rPr>
        <w:t xml:space="preserve">В случае если земельный участок и объект капитального строительства расположен в границах зон с особыми условиями использования территорий, правовой режим использования и застройки указанного земельного участка определяется градостроительным регламентом с учетом ограничений для зоны с особыми условиями использования территории, установленных в соответствии с законодательством Российской Федерации. </w:t>
      </w:r>
      <w:bookmarkEnd w:id="40"/>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xml:space="preserve">7.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 </w:t>
      </w:r>
    </w:p>
    <w:p w:rsidR="00561845" w:rsidRPr="00561845" w:rsidRDefault="00561845" w:rsidP="00561845">
      <w:pPr>
        <w:keepNext/>
        <w:tabs>
          <w:tab w:val="left" w:pos="851"/>
        </w:tabs>
        <w:spacing w:before="240" w:after="120" w:line="360" w:lineRule="auto"/>
        <w:ind w:firstLine="709"/>
        <w:jc w:val="both"/>
        <w:outlineLvl w:val="2"/>
        <w:rPr>
          <w:rFonts w:ascii="Times New Roman" w:eastAsia="Times New Roman" w:hAnsi="Times New Roman" w:cs="Times New Roman"/>
          <w:b/>
          <w:bCs/>
          <w:i/>
          <w:sz w:val="24"/>
          <w:szCs w:val="24"/>
          <w:lang w:eastAsia="x-none"/>
        </w:rPr>
      </w:pPr>
      <w:bookmarkStart w:id="41" w:name="_Toc503877905"/>
      <w:r w:rsidRPr="00561845">
        <w:rPr>
          <w:rFonts w:ascii="Times New Roman" w:eastAsia="Times New Roman" w:hAnsi="Times New Roman" w:cs="Times New Roman"/>
          <w:b/>
          <w:bCs/>
          <w:i/>
          <w:sz w:val="24"/>
          <w:szCs w:val="24"/>
          <w:lang w:val="x-none" w:eastAsia="x-none"/>
        </w:rPr>
        <w:t>Статья 1</w:t>
      </w:r>
      <w:r w:rsidRPr="00561845">
        <w:rPr>
          <w:rFonts w:ascii="Times New Roman" w:eastAsia="Times New Roman" w:hAnsi="Times New Roman" w:cs="Times New Roman"/>
          <w:b/>
          <w:bCs/>
          <w:i/>
          <w:sz w:val="24"/>
          <w:szCs w:val="24"/>
          <w:lang w:eastAsia="x-none"/>
        </w:rPr>
        <w:t>0</w:t>
      </w:r>
      <w:r w:rsidRPr="00561845">
        <w:rPr>
          <w:rFonts w:ascii="Times New Roman" w:eastAsia="Times New Roman" w:hAnsi="Times New Roman" w:cs="Times New Roman"/>
          <w:b/>
          <w:bCs/>
          <w:i/>
          <w:sz w:val="24"/>
          <w:szCs w:val="24"/>
          <w:lang w:val="x-none" w:eastAsia="x-none"/>
        </w:rPr>
        <w:t xml:space="preserve">. </w:t>
      </w:r>
      <w:r w:rsidRPr="00561845">
        <w:rPr>
          <w:rFonts w:ascii="Times New Roman" w:eastAsia="Times New Roman" w:hAnsi="Times New Roman" w:cs="Times New Roman"/>
          <w:b/>
          <w:bCs/>
          <w:i/>
          <w:sz w:val="24"/>
          <w:szCs w:val="24"/>
          <w:lang w:eastAsia="x-none"/>
        </w:rPr>
        <w:t>Осуществление строительства и реконструкции объектов капитального строительства на территории сельского поселения Вязовский сельсовет Тонкинского муниципального района Нижегородской области</w:t>
      </w:r>
      <w:bookmarkEnd w:id="41"/>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bookmarkStart w:id="42" w:name="_Toc257821078"/>
      <w:bookmarkStart w:id="43" w:name="_Toc292374598"/>
      <w:r w:rsidRPr="00561845">
        <w:rPr>
          <w:rFonts w:ascii="Times New Roman" w:eastAsia="Calibri" w:hAnsi="Times New Roman" w:cs="Times New Roman"/>
          <w:sz w:val="24"/>
          <w:szCs w:val="24"/>
        </w:rPr>
        <w:t xml:space="preserve">1. Строительство, реконструкция объектов капитального строительства, а также их капитальный ремонт регулируется Градостроительным кодексом Российской Федерации, другими федеральными законами и принятыми в соответствии с ними иными нормативными правовыми актами Российской Федерации, нормативными правовыми </w:t>
      </w:r>
      <w:r w:rsidRPr="00561845">
        <w:rPr>
          <w:rFonts w:ascii="Times New Roman" w:eastAsia="Calibri" w:hAnsi="Times New Roman" w:cs="Times New Roman"/>
          <w:sz w:val="24"/>
          <w:szCs w:val="24"/>
        </w:rPr>
        <w:lastRenderedPageBreak/>
        <w:t>актами Нижегородской области и муниципальными правовыми актами Тонкинского муниципального района Нижегородской области, сельского поселения Вязовский сельсовет Тонкинского муниципального района Нижегородской области.</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Данное право может быть реализовано при наличии разрешения на строительство, реконструкцию предоставляемого в соответствии с законодательством о градостроительной деятельности Российской Федерации, Нижегородской области.</w:t>
      </w:r>
    </w:p>
    <w:p w:rsidR="00561845" w:rsidRPr="00561845" w:rsidRDefault="00561845" w:rsidP="00561845">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2. Строительство, реконструкция объектов капитального строительства осуществляются на основании разрешения на строительство, за исключением случаев, предусмотренных настоящей статьей.</w:t>
      </w:r>
    </w:p>
    <w:p w:rsidR="00561845" w:rsidRPr="00561845" w:rsidRDefault="00561845" w:rsidP="00561845">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3. Не допускается выдача разрешений на строительство при отсутствии правил землепользования и застройки, за исключением строительства, реконструкции объектов федерального значения, объектов регионального значения, объектов местного значения муниципальных районов, объектов капитального строительства на земельных участках, на которые не распространяется действие градостроительных регламентов или для которых не устанавливаются градостроительные регламенты, и в иных предусмотренных федеральными законами случаях.</w:t>
      </w:r>
    </w:p>
    <w:p w:rsidR="00561845" w:rsidRPr="00561845" w:rsidRDefault="00561845" w:rsidP="00561845">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4. Разрешение на строительство выдается органом местного самоуправления по месту нахождения земельного участка, за исключением случаев, предусмотренных законодательством</w:t>
      </w:r>
    </w:p>
    <w:p w:rsidR="00561845" w:rsidRPr="00561845" w:rsidRDefault="00561845" w:rsidP="00561845">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5. Выдача разрешения на строительство не требуется в случае:</w:t>
      </w:r>
    </w:p>
    <w:p w:rsidR="00561845" w:rsidRPr="00561845" w:rsidRDefault="00561845" w:rsidP="00561845">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1) строительства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на земельном участке, предоставленном для ведения садоводства, дачного хозяйства;</w:t>
      </w:r>
    </w:p>
    <w:p w:rsidR="00561845" w:rsidRPr="00561845" w:rsidRDefault="00561845" w:rsidP="00561845">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2) строительства, реконструкции объектов, не являющихся объектами капитального строительства (киосков, навесов и других);</w:t>
      </w:r>
    </w:p>
    <w:p w:rsidR="00561845" w:rsidRPr="00561845" w:rsidRDefault="00561845" w:rsidP="00561845">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3) строительства на земельном участке строений и сооружений вспомогательного использования;</w:t>
      </w:r>
    </w:p>
    <w:p w:rsidR="00561845" w:rsidRPr="00561845" w:rsidRDefault="00561845" w:rsidP="00561845">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rsidR="00561845" w:rsidRPr="00561845" w:rsidRDefault="00561845" w:rsidP="00561845">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4.1) капитального ремонта объектов капитального строительства;</w:t>
      </w:r>
    </w:p>
    <w:p w:rsidR="00561845" w:rsidRPr="00561845" w:rsidRDefault="00561845" w:rsidP="00561845">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xml:space="preserve">4.2) строительства, реконструкции буровых скважин, предусмотренных подготовленными, согласованными и утвержденными в соответствии с законодательством </w:t>
      </w:r>
      <w:r w:rsidRPr="00561845">
        <w:rPr>
          <w:rFonts w:ascii="Times New Roman" w:eastAsia="Times New Roman" w:hAnsi="Times New Roman" w:cs="Times New Roman"/>
          <w:sz w:val="24"/>
          <w:szCs w:val="24"/>
          <w:lang w:eastAsia="ru-RU"/>
        </w:rPr>
        <w:lastRenderedPageBreak/>
        <w:t>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 связанных с пользованием участками недр;</w:t>
      </w:r>
    </w:p>
    <w:p w:rsidR="00561845" w:rsidRPr="00561845" w:rsidRDefault="00561845" w:rsidP="00561845">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xml:space="preserve">5) иных случаях, если в соответствии с </w:t>
      </w:r>
      <w:r w:rsidRPr="00561845">
        <w:rPr>
          <w:rFonts w:ascii="Times New Roman" w:eastAsia="Times New Roman" w:hAnsi="Times New Roman" w:cs="Arial"/>
          <w:sz w:val="24"/>
          <w:szCs w:val="20"/>
          <w:lang w:eastAsia="x-none"/>
        </w:rPr>
        <w:t>Градостроительным Кодексом Российской Федерации</w:t>
      </w:r>
      <w:r w:rsidRPr="00561845">
        <w:rPr>
          <w:rFonts w:ascii="Times New Roman" w:eastAsia="Times New Roman" w:hAnsi="Times New Roman" w:cs="Times New Roman"/>
          <w:sz w:val="24"/>
          <w:szCs w:val="24"/>
          <w:lang w:eastAsia="ru-RU"/>
        </w:rPr>
        <w:t>, законодательством субъектов Российской Федерации о градостроительной деятельности получение разрешения на строительство не требуется.</w:t>
      </w:r>
    </w:p>
    <w:p w:rsidR="00561845" w:rsidRPr="00561845" w:rsidRDefault="00561845" w:rsidP="00561845">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6. Разрешение на строительство выдается на весь срок, предусмотренный проектом организации строительства объекта капитального строительства, за исключением случаев, предусмотренных законодательством. Разрешение на индивидуальное жилищное строительство выдается на десять лет.</w:t>
      </w:r>
    </w:p>
    <w:p w:rsidR="00561845" w:rsidRPr="00561845" w:rsidRDefault="00561845" w:rsidP="00561845">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7. Выдача разрешений на строительство объектов капитального строительства, сведения о которых составляют государственную тайну, осуществляется в соответствии с требованиями законодательства Российской Федерации о государственной тайне.</w:t>
      </w:r>
    </w:p>
    <w:p w:rsidR="00561845" w:rsidRPr="00561845" w:rsidRDefault="00561845" w:rsidP="00561845">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xml:space="preserve">8. Строительство, реконструкция объектов капитального строительства, а также их капитальный ремонт регулируется </w:t>
      </w:r>
      <w:r w:rsidRPr="00561845">
        <w:rPr>
          <w:rFonts w:ascii="Times New Roman" w:eastAsia="Times New Roman" w:hAnsi="Times New Roman" w:cs="Arial"/>
          <w:sz w:val="24"/>
          <w:szCs w:val="20"/>
          <w:lang w:eastAsia="x-none"/>
        </w:rPr>
        <w:t>Градостроительным Кодексом Российской Федерации</w:t>
      </w:r>
      <w:r w:rsidRPr="00561845">
        <w:rPr>
          <w:rFonts w:ascii="Times New Roman" w:eastAsia="Times New Roman" w:hAnsi="Times New Roman" w:cs="Times New Roman"/>
          <w:sz w:val="24"/>
          <w:szCs w:val="24"/>
          <w:lang w:eastAsia="ru-RU"/>
        </w:rPr>
        <w:t>, другими федеральными законами и принятыми в соответствии с ними иными нормативными правовыми актами Российской Федерации.</w:t>
      </w:r>
    </w:p>
    <w:p w:rsidR="00561845" w:rsidRPr="00561845" w:rsidRDefault="00561845" w:rsidP="00561845">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9. Лицом, осуществляющим строительство, реконструкцию, капитальный ремонт объекта капитального строительства (далее - лицо, осуществляющее строительство), может являться застройщик либо индивидуальный предприниматель или юридическое лицо, заключившие договор строительного подряда. Лицо, осуществляющее строительство, обеспечивает соблюдение требований проектной документации, технических регламентов, техники безопасности в процессе указанных работ и несет ответственность за качество выполненных работ и их соответствие требованиям проектной документации.</w:t>
      </w:r>
    </w:p>
    <w:p w:rsidR="00561845" w:rsidRPr="00561845" w:rsidRDefault="00561845" w:rsidP="00561845">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xml:space="preserve">10. 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проектной документацией, а также соответствие построенного, реконструированного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или в случае строительства, реконструкции линейного объекта проекту планировки территории и проекту межевания территории, а также ограничениям, установленным в соответствии с земельным и иным </w:t>
      </w:r>
      <w:r w:rsidRPr="00561845">
        <w:rPr>
          <w:rFonts w:ascii="Times New Roman" w:eastAsia="Times New Roman" w:hAnsi="Times New Roman" w:cs="Times New Roman"/>
          <w:sz w:val="24"/>
          <w:szCs w:val="24"/>
          <w:lang w:eastAsia="ru-RU"/>
        </w:rPr>
        <w:lastRenderedPageBreak/>
        <w:t>законодательством Российской Федерации.</w:t>
      </w:r>
    </w:p>
    <w:p w:rsidR="00561845" w:rsidRPr="00561845" w:rsidRDefault="00561845" w:rsidP="00561845">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11. Основанием для отказа в выдаче разрешения на ввод объекта в эксплуатацию является:</w:t>
      </w:r>
    </w:p>
    <w:p w:rsidR="00561845" w:rsidRPr="00561845" w:rsidRDefault="00561845" w:rsidP="00561845">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1) отсутствие документов, указанных в частях 3 и 4 ст. 55 Градостроительного Кодекса;</w:t>
      </w:r>
    </w:p>
    <w:p w:rsidR="00561845" w:rsidRPr="00561845" w:rsidRDefault="00561845" w:rsidP="00561845">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2) 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w:t>
      </w:r>
    </w:p>
    <w:p w:rsidR="00561845" w:rsidRPr="00561845" w:rsidRDefault="00561845" w:rsidP="00561845">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3) несоответствие объекта капитального строительства требованиям, установленным в разрешении на строительство;</w:t>
      </w:r>
    </w:p>
    <w:p w:rsidR="00561845" w:rsidRPr="00561845" w:rsidRDefault="00561845" w:rsidP="00561845">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4) несоответствие параметров построенного, реконструированного объекта капитального строительства проектной документации. Данное основание не применяется в отношении объектов индивидуального жилищного строительства;</w:t>
      </w:r>
    </w:p>
    <w:p w:rsidR="00561845" w:rsidRPr="00561845" w:rsidRDefault="00561845" w:rsidP="00561845">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5) 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представленного для получения разрешения на строительство градостроительного плана земельного участка градостроительным регламентом.</w:t>
      </w:r>
    </w:p>
    <w:p w:rsidR="00561845" w:rsidRPr="00561845" w:rsidRDefault="00561845" w:rsidP="00561845">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12. Отказ в выдаче разрешения на ввод объекта в эксплуатацию может быть оспорен в судебном порядке.</w:t>
      </w:r>
    </w:p>
    <w:p w:rsidR="00561845" w:rsidRPr="00561845" w:rsidRDefault="00561845" w:rsidP="00561845">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13.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изменений в документы государственного учета реконструированного объекта капитального строительства.</w:t>
      </w:r>
    </w:p>
    <w:p w:rsidR="00561845" w:rsidRPr="00561845" w:rsidRDefault="00561845" w:rsidP="00561845">
      <w:pPr>
        <w:keepNext/>
        <w:spacing w:before="120" w:after="120" w:line="360" w:lineRule="auto"/>
        <w:ind w:firstLine="709"/>
        <w:jc w:val="both"/>
        <w:outlineLvl w:val="3"/>
        <w:rPr>
          <w:rFonts w:ascii="Times New Roman" w:eastAsia="Times New Roman" w:hAnsi="Times New Roman" w:cs="Times New Roman"/>
          <w:b/>
          <w:bCs/>
          <w:i/>
          <w:sz w:val="24"/>
          <w:szCs w:val="24"/>
          <w:lang w:val="x-none" w:eastAsia="x-none"/>
        </w:rPr>
      </w:pPr>
      <w:r w:rsidRPr="00561845">
        <w:rPr>
          <w:rFonts w:ascii="Times New Roman" w:eastAsia="Times New Roman" w:hAnsi="Times New Roman" w:cs="Times New Roman"/>
          <w:b/>
          <w:bCs/>
          <w:i/>
          <w:sz w:val="24"/>
          <w:szCs w:val="24"/>
          <w:lang w:eastAsia="x-none"/>
        </w:rPr>
        <w:t xml:space="preserve">Статья </w:t>
      </w:r>
      <w:r w:rsidRPr="00561845">
        <w:rPr>
          <w:rFonts w:ascii="Times New Roman" w:eastAsia="Times New Roman" w:hAnsi="Times New Roman" w:cs="Times New Roman"/>
          <w:b/>
          <w:bCs/>
          <w:i/>
          <w:sz w:val="24"/>
          <w:szCs w:val="24"/>
          <w:lang w:val="x-none" w:eastAsia="x-none"/>
        </w:rPr>
        <w:t>1</w:t>
      </w:r>
      <w:r w:rsidRPr="00561845">
        <w:rPr>
          <w:rFonts w:ascii="Times New Roman" w:eastAsia="Times New Roman" w:hAnsi="Times New Roman" w:cs="Times New Roman"/>
          <w:b/>
          <w:bCs/>
          <w:i/>
          <w:sz w:val="24"/>
          <w:szCs w:val="24"/>
          <w:lang w:eastAsia="x-none"/>
        </w:rPr>
        <w:t>1</w:t>
      </w:r>
      <w:r w:rsidRPr="00561845">
        <w:rPr>
          <w:rFonts w:ascii="Times New Roman" w:eastAsia="Times New Roman" w:hAnsi="Times New Roman" w:cs="Times New Roman"/>
          <w:b/>
          <w:bCs/>
          <w:i/>
          <w:sz w:val="24"/>
          <w:szCs w:val="24"/>
          <w:lang w:val="x-none" w:eastAsia="x-none"/>
        </w:rPr>
        <w:t>.1. Органы, принимающие решения об изъятии земельных участков для государственных или муниципальных нужд</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Изъятие земельных участков для государственных или муниципальных нужд осуществляется на основании решений:</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xml:space="preserve">1) уполномоченных федеральных органов исполнительной власти - в случае изъятия земельных участков для государственных нужд Российской Федерации (федеральных нужд), в том числе для размещения объектов федерального значения. </w:t>
      </w:r>
      <w:r w:rsidRPr="00561845">
        <w:rPr>
          <w:rFonts w:ascii="Times New Roman" w:eastAsia="Calibri" w:hAnsi="Times New Roman" w:cs="Times New Roman"/>
          <w:sz w:val="24"/>
          <w:szCs w:val="24"/>
        </w:rPr>
        <w:lastRenderedPageBreak/>
        <w:t>Уполномоченные федеральные органы исполнительной власти принимают также решения об изъятии земельных участков в связи с осуществлением недропользования (за исключением земельных участков, необходимых для ведения работ, связанных с пользованием участками недр местного значения);</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2) уполномоченных исполнительных органов государственной власти субъекта Российской Федерации - в случае изъятия земельных участков для государственных нужд субъекта Российской Федерации (региональных нужд), в том числе для размещения объектов регионального значения. Исполнительные органы государственной власти субъекта Российской Федерации принимают также решения об изъятии земельных участков, необходимых для ведения работ, связанных с пользованием участками недр местного значения;</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3) органов местного самоуправления - в случае изъятия земельных участков для муниципальных нужд, в том числе для размещения объектов местного значения.</w:t>
      </w:r>
    </w:p>
    <w:p w:rsidR="00561845" w:rsidRPr="00561845" w:rsidRDefault="00561845" w:rsidP="00561845">
      <w:pPr>
        <w:keepNext/>
        <w:spacing w:before="120" w:after="120" w:line="360" w:lineRule="auto"/>
        <w:ind w:firstLine="709"/>
        <w:jc w:val="both"/>
        <w:outlineLvl w:val="3"/>
        <w:rPr>
          <w:rFonts w:ascii="Times New Roman" w:eastAsia="Times New Roman" w:hAnsi="Times New Roman" w:cs="Times New Roman"/>
          <w:b/>
          <w:bCs/>
          <w:i/>
          <w:sz w:val="24"/>
          <w:szCs w:val="24"/>
          <w:lang w:val="x-none" w:eastAsia="x-none"/>
        </w:rPr>
      </w:pPr>
      <w:r w:rsidRPr="00561845">
        <w:rPr>
          <w:rFonts w:ascii="Times New Roman" w:eastAsia="Times New Roman" w:hAnsi="Times New Roman" w:cs="Times New Roman"/>
          <w:b/>
          <w:bCs/>
          <w:i/>
          <w:sz w:val="24"/>
          <w:szCs w:val="24"/>
          <w:lang w:eastAsia="x-none"/>
        </w:rPr>
        <w:t xml:space="preserve">Статья </w:t>
      </w:r>
      <w:r w:rsidRPr="00561845">
        <w:rPr>
          <w:rFonts w:ascii="Times New Roman" w:eastAsia="Times New Roman" w:hAnsi="Times New Roman" w:cs="Times New Roman"/>
          <w:b/>
          <w:bCs/>
          <w:i/>
          <w:sz w:val="24"/>
          <w:szCs w:val="24"/>
          <w:lang w:val="x-none" w:eastAsia="x-none"/>
        </w:rPr>
        <w:t>11.2 Условия изъятия земельных участков для государственных или муниципальных нужд</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 Изъятие земельных участков для государственных или муниципальных нужд в целях строительства, реконструкции объектов федерального значения, объектов регионального значения или объектов местного значения допускается, если указанные объекты предусмотрены утвержденными документами территориального планирования и утвержденными проектами планировки территории.</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2. Принятие решения об изъятии земельных участков для государственных или муниципальных нужд в целях, не предусмотренных утвержденными документами территориального планирования и утвержденными проектами планировки территории, должно быть обосновано:</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 решением о создании или расширении особо охраняемой природной территории (в случае изъятия земельных участков для создания или расширения особо охраняемой природной территории);</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2) международным договором Российской Федерации (в случае изъятия земельных участков для выполнения международного договора);</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3) лицензией на пользование недрами (в случае изъятия земельных участков для проведения работ, связанных с пользованием недрами, в том числе осуществляемых за счет средств недропользователя);</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xml:space="preserve">4) решением о признании многоквартирного дома аварийным и подлежащим сносу или реконструкции (в случае изъятия земельного участка в связи с признанием </w:t>
      </w:r>
      <w:r w:rsidRPr="00561845">
        <w:rPr>
          <w:rFonts w:ascii="Times New Roman" w:eastAsia="Calibri" w:hAnsi="Times New Roman" w:cs="Times New Roman"/>
          <w:sz w:val="24"/>
          <w:szCs w:val="24"/>
        </w:rPr>
        <w:lastRenderedPageBreak/>
        <w:t>расположенного на таком земельном участке многоквартирного дома аварийным и подлежащим сносу или реконструкции).</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3. Решение об изъятии земельных участков для государственных или муниципальных нужд для строительства, реконструкции объектов федерального значения, объектов регионального значения или объектов местного значения может быть принято не позднее чем в течение трех лет со дня утверждения проекта планировки территории, предусматривающего размещение таких объектов.</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4. Изъятие земельных участков для государственных или муниципальных нужд осуществляется по решениям уполномоченных органов исполнительной власти или органов местного самоуправления, которые принимаются как по их собственной инициативе, так и на основании ходатайства об изъятии земельных участков для государственных или муниципальных нужд, поданного организацией, указанной в пункте 1 статьи 11.3 Правил.</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5. Изъятие земельных участков для государственных или муниципальных нужд, в результате которого прекращаются право постоянного (бессрочного) пользования, право пожизненного наследуемого владения, договор аренды земельного участка, находящегося в государственной или муниципальной собственности, или право безвозмездного пользования таким земельным участком, может осуществляться независимо от формы собственности на такой земельный участок.</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6. Допускается изъятие земельных участков, расположенных на территории одного субъекта Российской Федерации, для государственных нужд другого субъекта Российской Федерации в случае, если это изъятие осуществляется для размещения объектов регионального значения такого субъекта Российской Федерации, предусмотренных документами территориального планирования субъекта Российской Федерации, на территории которого расположены такие земельные участки.</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7. Если строительство, реконструкцию объектов федерального значения, объектов регионального значения или объектов местного значения, для строительства, реконструкции которых для государственных или муниципальных нужд изымаются земельные участки, предполагается осуществлять полностью или частично за счет средств организаций, указанных в пункте 1 статьи 11.3 Правил, изъятие таких земельных участков осуществляется по ходатайству указанных организаций.</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xml:space="preserve">8. Запрещается изъятие для государственных или муниципальных нужд земельных участков, предоставленных федеральным государственным бюджетным учреждениям, осуществляющим управление особо охраняемыми природными территориями </w:t>
      </w:r>
      <w:r w:rsidRPr="00561845">
        <w:rPr>
          <w:rFonts w:ascii="Times New Roman" w:eastAsia="Calibri" w:hAnsi="Times New Roman" w:cs="Times New Roman"/>
          <w:sz w:val="24"/>
          <w:szCs w:val="24"/>
        </w:rPr>
        <w:lastRenderedPageBreak/>
        <w:t>федерального значения, за исключением случаев, предусмотренных федеральными законами.</w:t>
      </w:r>
    </w:p>
    <w:p w:rsidR="00561845" w:rsidRPr="00561845" w:rsidRDefault="00561845" w:rsidP="00561845">
      <w:pPr>
        <w:keepNext/>
        <w:spacing w:before="120" w:after="120" w:line="360" w:lineRule="auto"/>
        <w:ind w:firstLine="709"/>
        <w:jc w:val="both"/>
        <w:outlineLvl w:val="3"/>
        <w:rPr>
          <w:rFonts w:ascii="Times New Roman" w:eastAsia="Times New Roman" w:hAnsi="Times New Roman" w:cs="Times New Roman"/>
          <w:b/>
          <w:bCs/>
          <w:i/>
          <w:sz w:val="24"/>
          <w:szCs w:val="24"/>
          <w:lang w:val="x-none" w:eastAsia="x-none"/>
        </w:rPr>
      </w:pPr>
      <w:r w:rsidRPr="00561845">
        <w:rPr>
          <w:rFonts w:ascii="Times New Roman" w:eastAsia="Times New Roman" w:hAnsi="Times New Roman" w:cs="Times New Roman"/>
          <w:b/>
          <w:bCs/>
          <w:i/>
          <w:sz w:val="24"/>
          <w:szCs w:val="24"/>
          <w:lang w:eastAsia="x-none"/>
        </w:rPr>
        <w:t xml:space="preserve">Статья </w:t>
      </w:r>
      <w:r w:rsidRPr="00561845">
        <w:rPr>
          <w:rFonts w:ascii="Times New Roman" w:eastAsia="Times New Roman" w:hAnsi="Times New Roman" w:cs="Times New Roman"/>
          <w:b/>
          <w:bCs/>
          <w:i/>
          <w:sz w:val="24"/>
          <w:szCs w:val="24"/>
          <w:lang w:val="x-none" w:eastAsia="x-none"/>
        </w:rPr>
        <w:t>1</w:t>
      </w:r>
      <w:r w:rsidRPr="00561845">
        <w:rPr>
          <w:rFonts w:ascii="Times New Roman" w:eastAsia="Times New Roman" w:hAnsi="Times New Roman" w:cs="Times New Roman"/>
          <w:b/>
          <w:bCs/>
          <w:i/>
          <w:sz w:val="24"/>
          <w:szCs w:val="24"/>
          <w:lang w:eastAsia="x-none"/>
        </w:rPr>
        <w:t>1</w:t>
      </w:r>
      <w:r w:rsidRPr="00561845">
        <w:rPr>
          <w:rFonts w:ascii="Times New Roman" w:eastAsia="Times New Roman" w:hAnsi="Times New Roman" w:cs="Times New Roman"/>
          <w:b/>
          <w:bCs/>
          <w:i/>
          <w:sz w:val="24"/>
          <w:szCs w:val="24"/>
          <w:lang w:val="x-none" w:eastAsia="x-none"/>
        </w:rPr>
        <w:t>.3. Ходатайство об изъятии земельного участка для государственных или муниципальных нужд</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 Решение об изъятии земельных участков для государственных или муниципальных нужд может быть принято на основании ходатайств об изъятии земельных участков для государственных или муниципальных нужд (далее также - ходатайство об изъятии), с которыми в уполномоченные органы исполнительной власти или органы местного самоуправления вправе обратиться организации:</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 являющиеся субъектами естественных монополий, в случае изъятия земельных участков для размещения объектов федерального значения или объектов регионального значения, указанных в статье 49 Земельного кодекса РФ и обеспечивающих деятельность этих субъектов;</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2) уполномоченные в соответствии с нормативными правовыми актами Российской Федерации, субъектов Российской Федерации, заключенными с органами государственной власти или органами местного самоуправления договорами или соглашениями либо имеющие разрешения (лицензии) осуществлять деятельность, для обеспечения которой в соответствии со статьей 49 Земельного кодекса РФ осуществляется изъятие земельного участка для государственных или муниципальных нужд;</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3) являющиеся недропользователями, в случае изъятия земельных участков для проведения работ, связанных с пользованием недрами, в том числе осуществляемых за счет средств недропользователей.</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4) с которыми заключены договоры о комплексном развитии территории по инициативе органа местного самоуправления по результатам аукциона на право заключения данных договоров в соответствии с Градостроительным кодексом Российской Федерации.</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2. Перечень организаций, имеющих право на обращение с ходатайствами об изъятии земельных участков для федеральных нужд устанавливается Правительством Российской Федерации.</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xml:space="preserve">3. С ходатайством об изъятии вправе обратиться орган государственной власти в случаях изъятия земельного участка в соответствии со ст. 51 Земельного кодекса РФ, а также в случаях изъятия земельного участка для строительства, реконструкции объекта федерального значения или объекта регионального значения, строительство, реконструкция которых планируются полностью или частично за счет бюджетных средств </w:t>
      </w:r>
      <w:r w:rsidRPr="00561845">
        <w:rPr>
          <w:rFonts w:ascii="Times New Roman" w:eastAsia="Calibri" w:hAnsi="Times New Roman" w:cs="Times New Roman"/>
          <w:sz w:val="24"/>
          <w:szCs w:val="24"/>
        </w:rPr>
        <w:lastRenderedPageBreak/>
        <w:t>бюджетной системы Российской Федерации, государственное унитарное предприятие, государственное учреждение в случаях изъятия земельного участка для размещения объекта федерального значения или объекта регионального значения, предусмотренных адресной инвестиционной программой.</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4. В ходатайстве об изъятии должна быть указана цель изъятия земельного участка для государственных или муниципальных нужд.</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5. Ходатайство об изъятии может быть подано в отношении одного или нескольких земельных участков.</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6. В случае, если подано ходатайство об изъятии земельных участков, которые подлежит образовать, и отсутствует утвержденный проект межевания территории, предусматривающий образование таких земельных участков, к данному ходатайству прилагается схема расположения земельного участка, если иное не предусмотрено Земельным Кодексом РФ.</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7. Требования к форме и содержанию ходатайства об изъятии, состав прилагаемых к нему документов устанавливаются уполномоченным Правительством Российской Федерации федеральным органом исполнительной власти.</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8. Ходатайство об изъятии и прилагаемые к нему документы могут быть поданы или направлены в исполнительный орган государственной власти или орган местного самоуправления, заявителем по его выбору лично или посредством почтовой связи на бумажном носителе либо в форме электронных документов с использованием информационно-телекоммуникационной сети "Интернет". Порядок и способы подачи ходатайства об изъятии и документов, если они подаются в форме электронных документов с использованием информационно-телекоммуникационной сети "Интернет", и требования к их формату утверждаются уполномоченным Правительством Российской Федерации федеральным органом исполнительной власти.</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9. Уполномоченный орган исполнительной власти или орган местного самоуправления, в срок не более чем пять рабочих дней со дня поступления ходатайства об изъятии возвращают его без рассмотрения с указанием причины принятого решения при наличии следующих обстоятельств:</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 данные уполномоченный орган исполнительной власти или орган местного самоуправления не вправе принимать решение об изъятии земельного участка для целей, указанных в ходатайстве об изъятии;</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2) заявитель не является лицом, предусмотренным пунктом 1 статьи 11.3 Правил;</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lastRenderedPageBreak/>
        <w:t>3) не представлена схема расположения земельного участка и отсутствует утвержденный проект межевания территории, предусматривающий образование такого земельного участка;</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4) ходатайство об изъятии по содержанию или форме не соответствует требованиям, установленным Правилами.</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10. Уполномоченный орган исполнительной власти или орган местного самоуправления, в срок не более чем тридцать дней со дня поступления ходатайства об изъятии выполняют одно из следующих действий:</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 направляют запрос в орган, осуществляющий государственную регистрацию прав, в целях выявления лиц, земельные участки которых подлежат изъятию или из земельных участков которых образуются земельные участки, подлежащие изъятию для государственных или муниципальных нужд (далее также - земельные участки, подлежащие изъятию), и которым принадлежат расположенные на таких земельных участках объекты недвижимого имущества;</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2) принимают решение об отказе в удовлетворении ходатайства об изъятии при наличии оснований, предусмотренных Правилами, и направляют принятое решение организации, подавшей данное ходатайство, с указанием причины принятого решения.</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11. Уполномоченный орган исполнительной власти или орган местного самоуправления, принимают решение об отказе в удовлетворении ходатайства об изъятии в следующих случаях:</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 не соблюдены условия изъятия земельных участков для государственных или муниципальных нужд, предусмотренные Правилами;</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2) ходатайством об изъятии предусмотрено изъятие земельного участка по основаниям, не предусмотренным федеральными законами;</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3) схема расположения земельного участка, приложенная к ходатайству об изъятии, не может быть утверждена по основаниям, указанным в Правилах;</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4) в иных случаях, установленных законом субъекта Российской Федерации, если подано ходатайство об изъятии земельных участков для региональных или муниципальных нужд.</w:t>
      </w:r>
    </w:p>
    <w:p w:rsidR="00561845" w:rsidRPr="00561845" w:rsidRDefault="00561845" w:rsidP="00561845">
      <w:pPr>
        <w:keepNext/>
        <w:spacing w:before="120" w:after="120" w:line="360" w:lineRule="auto"/>
        <w:ind w:firstLine="709"/>
        <w:jc w:val="both"/>
        <w:outlineLvl w:val="3"/>
        <w:rPr>
          <w:rFonts w:ascii="Times New Roman" w:eastAsia="Times New Roman" w:hAnsi="Times New Roman" w:cs="Times New Roman"/>
          <w:b/>
          <w:bCs/>
          <w:i/>
          <w:sz w:val="24"/>
          <w:szCs w:val="24"/>
          <w:lang w:val="x-none" w:eastAsia="x-none"/>
        </w:rPr>
      </w:pPr>
      <w:r w:rsidRPr="00561845">
        <w:rPr>
          <w:rFonts w:ascii="Times New Roman" w:eastAsia="Times New Roman" w:hAnsi="Times New Roman" w:cs="Times New Roman"/>
          <w:b/>
          <w:bCs/>
          <w:i/>
          <w:sz w:val="24"/>
          <w:szCs w:val="24"/>
          <w:lang w:eastAsia="x-none"/>
        </w:rPr>
        <w:t xml:space="preserve">Статья </w:t>
      </w:r>
      <w:r w:rsidRPr="00561845">
        <w:rPr>
          <w:rFonts w:ascii="Times New Roman" w:eastAsia="Times New Roman" w:hAnsi="Times New Roman" w:cs="Times New Roman"/>
          <w:b/>
          <w:bCs/>
          <w:i/>
          <w:sz w:val="24"/>
          <w:szCs w:val="24"/>
          <w:lang w:val="x-none" w:eastAsia="x-none"/>
        </w:rPr>
        <w:t>1</w:t>
      </w:r>
      <w:r w:rsidRPr="00561845">
        <w:rPr>
          <w:rFonts w:ascii="Times New Roman" w:eastAsia="Times New Roman" w:hAnsi="Times New Roman" w:cs="Times New Roman"/>
          <w:b/>
          <w:bCs/>
          <w:i/>
          <w:sz w:val="24"/>
          <w:szCs w:val="24"/>
          <w:lang w:eastAsia="x-none"/>
        </w:rPr>
        <w:t>1</w:t>
      </w:r>
      <w:r w:rsidRPr="00561845">
        <w:rPr>
          <w:rFonts w:ascii="Times New Roman" w:eastAsia="Times New Roman" w:hAnsi="Times New Roman" w:cs="Times New Roman"/>
          <w:b/>
          <w:bCs/>
          <w:i/>
          <w:sz w:val="24"/>
          <w:szCs w:val="24"/>
          <w:lang w:val="x-none" w:eastAsia="x-none"/>
        </w:rPr>
        <w:t>.4. Выявление лиц, земельные участки и (или) расположенные на них объекты недвижимого имущества которых подлежат изъятию для государственных или муниципальных нужд</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xml:space="preserve">1. В случае, если в Едином государственном реестре недвижимости отсутствуют сведения о зарегистрированных правах на земельные участки, подлежащие изъятию для </w:t>
      </w:r>
      <w:r w:rsidRPr="00561845">
        <w:rPr>
          <w:rFonts w:ascii="Times New Roman" w:eastAsia="Calibri" w:hAnsi="Times New Roman" w:cs="Times New Roman"/>
          <w:sz w:val="24"/>
          <w:szCs w:val="24"/>
        </w:rPr>
        <w:lastRenderedPageBreak/>
        <w:t>государственных или муниципальных нужд, а также о зарегистрированных правах на расположенные на таких земельных участках объекты недвижимого имущества, уполномоченный орган исполнительной власти или орган местного самоуправления, не менее чем за шестьдесят дней до принятия решения об изъятии земельных участков для государственных или муниципальных нужд обязаны:</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 запросить сведения об имеющихся правах на земельные участки, подлежащие изъятию для государственных или муниципальных нужд, и на расположенные на таких земельных участках объекты недвижимого имущества в архивах, органах государственной власти, органах местного самоуправления, в распоряжении которых могут находиться указанные сведения, а также у предполагаемых правообладателей изымаемых земельных участков или иных объектов недвижимого имущества;</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2) обеспечить опубликование в порядке, установленном для официального опубликования (обнародования) муниципальных правовых актов уставом поселения, городского округа (муниципального района в случае, если такие земельные участки расположены на межселенной территории), по месту нахождения земельных участков, подлежащих изъятию, сообщения о планируемом изъятии земельных участков для государственных или муниципальных нужд;</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3) обеспечить размещение на официальном сайте уполномоченного органа исполнительной власти или органа местного самоуправления, и официальном сайте муниципального образования в информационно-телекоммуникационной сети "Интернет" сообщения о планируемом изъятии земельных участков для государственных или муниципальных нужд;</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4) обеспечить размещение сообщения о планируемом изъятии земельных участков, которое должно содержать сведения, предусмотренные Правилами, на информационном щите в границах населенного пункта, на территории которого расположены земельные участки, подлежащие изъятию, а в случае, если такие земельные участки расположены за пределами границ населенного пункта, на информационном щите в границах соответствующего муниципального образования.</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xml:space="preserve">2. В случае, если выявление лиц, земельные участки и (или) расположенные на них объекты недвижимого имущества которых подлежат изъятию, осуществляется на основании ходатайства об изъятии, уполномоченный орган исполнительной власти или орган местного самоуправления, осуществляют действия, указанные в п.1 ст. 11.4, в срок не более чем десять дней со дня получения сведений из Единого государственного реестра недвижимости об отсутствии сведений о зарегистрированных правах на земельные участки, подлежащие изъятию, и о зарегистрированных правах на расположенные на </w:t>
      </w:r>
      <w:r w:rsidRPr="00561845">
        <w:rPr>
          <w:rFonts w:ascii="Times New Roman" w:eastAsia="Calibri" w:hAnsi="Times New Roman" w:cs="Times New Roman"/>
          <w:sz w:val="24"/>
          <w:szCs w:val="24"/>
        </w:rPr>
        <w:lastRenderedPageBreak/>
        <w:t>таких земельных участках объекты недвижимого имущества. При этом опубликование сообщения о планируемом изъятии земельных участков для государственных или муниципальных нужд, а также размещение информации на информационных щитах осуществляется за счет средств организации, подавшей ходатайство об изъятии.</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3. Уполномоченный орган исполнительной власти или орган местного самоуправления, вправе поручить осуществление действий по выявлению лиц, земельные участки и (или) расположенные на них объекты недвижимого имущества которых подлежат изъятию, подведомственным этим органам государственным или муниципальным учреждениям.</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4. Органы государственной власти, органы местного самоуправления, государственные учреждения, муниципальные учреждения, государственные унитарные предприятия, муниципальные унитарные предприятия, физические и юридические лица, получившие указанный запрос, в пятидневный срок со дня его получения обязаны представить в уполномоченный орган исполнительной власти или орган местного самоуправления, сведения об имеющихся правах на земельные участки, подлежащие изъятию, и на расположенные на таких земельных участках объекты недвижимого имущества, а также копии документов, подтверждающих данные права.</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5. В сообщении о планируемом изъятии земельных участков для государственных или муниципальных нужд, подлежащем опубликованию в порядке, установленном для официального опубликования (обнародования) муниципальных правовых актов уставом поселения, городского округа (муниципального района в случае, если такие земельные участки расположены на межселенной территории), по месту нахождения земельных участков, подлежащих изъятию, должны быть указаны:</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 цели изъятия земельных участков для государственных или муниципальных нужд;</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2) перечень кадастровых номеров земельных участков, подлежащих изъятию, и их адреса или описание местоположения, перечень и адреса, расположенных на таких земельных участках объектов недвижимого имущества (при наличии кадастровых сведений о них);</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3) границы зоны планируемого размещения объектов, в целях строительства, реконструкции которых предполагается изъятие земельных участков и (или) расположенных на таких земельных участках объектов недвижимого имущества;</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xml:space="preserve">4) адрес, по которому заинтересованные лица могут получить информацию о предполагаемом изъятии земельных участков и расположенных на них объектов недвижимого имущества для государственных или муниципальных нужд и подать </w:t>
      </w:r>
      <w:r w:rsidRPr="00561845">
        <w:rPr>
          <w:rFonts w:ascii="Times New Roman" w:eastAsia="Calibri" w:hAnsi="Times New Roman" w:cs="Times New Roman"/>
          <w:sz w:val="24"/>
          <w:szCs w:val="24"/>
        </w:rPr>
        <w:lastRenderedPageBreak/>
        <w:t>заявления об учете прав на земельные участки и иные объекты недвижимого имущества, а также срок подачи указанных заявлений;</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5) адрес и время приема граждан и представителей юридических лиц для ознакомления с проектом межевания территории или схемой расположения земельного участка, в соответствии с которыми предстоит образовать земельный участок, подлежащий изъятию. При этом срок ознакомления с указанными документами не может быть менее чем шестьдесят дней со дня опубликования сообщения;</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6) официальные сайты в информационно-телекоммуникационной сети "Интернет", на которых размещается сообщение о планируемом изъятии земельных участков для государственных или муниципальных нужд;</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7) наименование уполномоченного органа исполнительной власти или органа местного самоуправления, осуществляющих выявление лиц, земельные участки которых подлежат изъятию для государственных или муниципальных нужд.</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6. В сообщении о планируемом изъятии земельных участков для государственных или муниципальных нужд, подлежащем размещению на официальном сайте уполномоченного органа исполнительной власти или органа местного самоуправления, и официальном сайте муниципального образования в информационно-телекоммуникационной сети "Интернет", указываются сведения, предусмотренные пунктом 5 настоящей статьи, а также:</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 реквизиты решений об утверждении документов территориального планирования и проекта планировки территории, предусматривающих размещение объектов федерального значения, объектов регионального значения или объектов местного значения, для строительства, реконструкции которых планируется изъятие земельных участков (в случае, если изъятие земельных участков осуществляется для строительства, реконструкции объектов, предусмотренных такими документами);</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2) реквизиты решения об утверждении проекта межевания территории, предусматривающего образование земельных участков, подлежащих изъятию, в случае, если образование таких земельных участков осуществляется в соответствии с проектом межевания территории;</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3) реквизиты решения о создании или об изменении границ особо охраняемой природной территории в случаях изъятия земельных участков для данных целей;</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xml:space="preserve">4) официальный сайт, на котором размещены утвержденные документы территориального планирования и проект планировки территории, предусматривающие размещение объектов федерального значения, объектов регионального значения или объектов местного значения, для строительства, реконструкции которых планируется </w:t>
      </w:r>
      <w:r w:rsidRPr="00561845">
        <w:rPr>
          <w:rFonts w:ascii="Times New Roman" w:eastAsia="Calibri" w:hAnsi="Times New Roman" w:cs="Times New Roman"/>
          <w:sz w:val="24"/>
          <w:szCs w:val="24"/>
        </w:rPr>
        <w:lastRenderedPageBreak/>
        <w:t>изъятие земельных участков (в случае, если изъятие земельных участков осуществляется для строительства, реконструкции объектов, предусмотренных такими документами).</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7. Обязательным приложением к сообщению о планируемом изъятии земельных участков для государственных или муниципальных нужд, размещенному на официальных сайтах является утвержденный проект межевания территории или утвержденная схема расположения земельного участка, предусматривающие образование земельного участка или земельных участков, подлежащих изъятию, в случае, если такие земельные участки или такой земельный участок предстоит образовать.</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8. Собственники, землевладельцы, землепользователи, арендаторы земельных участков, подлежащих изъятию, собственники расположенных на таких земельных участках объектов недвижимого имущества, лица, которым такие объекты недвижимого имущества принадлежат на иных правах (далее также - правообладатели изымаемой недвижимости) и права которых на земельные участки и (или) расположенные на них объекты недвижимого имущества не зарегистрированы в Едином государственном реестре недвижимости, в течение шестидесяти дней со дня опубликования сообщения, подают заявления в уполномоченный орган исполнительной власти или орган местного самоуправления об учете их прав (обременений прав) на земельные участки и (или) объекты недвижимости (далее также - заявления об учете прав на недвижимость) с приложением копий документов, подтверждающих эти права (обременения прав). В таких заявлениях указывается способ связи с заявителями, в том числе их почтовый адрес.</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9. В случае, если лицами, подавшими заявления об учете прав на земельные участки и (или) иные объекты недвижимого имущества, не представлены документы, устанавливающие или удостоверяющие их права на такие земельные участки и (или) объекты недвижимого имущества, либо представленные ими документы не являются документами, устанавливающими или удостоверяющими их права на такие земельные участки и (или) объекты недвижимого имущества в соответствии с законодательством Российской Федерации, исполнительный орган государственной власти или орган местного самоуправления направляют данным лицам уведомления об этом в срок не позднее чем в течение десяти дней со дня поступления указанных заявлений.</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xml:space="preserve">10. В случае, если в порядке, установленном Правилами, правообладатели изымаемой недвижимости не были выявлены, уполномоченный орган исполнительной власти или орган местного самоуправления обращаются в суд с заявлением о признании права собственности Российской Федерации, субъекта Российской Федерации или муниципального образования на объекты недвижимого имущества, расположенные на земельных участках, подлежащих изъятию для государственных или муниципальных </w:t>
      </w:r>
      <w:r w:rsidRPr="00561845">
        <w:rPr>
          <w:rFonts w:ascii="Times New Roman" w:eastAsia="Calibri" w:hAnsi="Times New Roman" w:cs="Times New Roman"/>
          <w:sz w:val="24"/>
          <w:szCs w:val="24"/>
        </w:rPr>
        <w:lastRenderedPageBreak/>
        <w:t>нужд, независимо от того, были ли такие объекты недвижимого имущества поставлены на учет в качестве бесхозяйной недвижимой вещи. Признание права собственности Российской Федерации, субъекта Российской Федерации или муниципального образования на такие объекты недвижимости не является препятствием для предъявления требований, предусмотренных пунктом 11 настоящей статьи.</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11. Правообладатели изымаемой недвижимости, права которых на земельные участки и (или) объекты недвижимости не были выявлены в порядке, установленном Правилами, имеют право требовать возмещения от лица, которому предоставлены такие земельные участки (за исключением лиц, которым земельные участки предоставлены на праве безвозмездного пользования), либо при отсутствии указанного лица вправе требовать возмещения за счет соответственно казны Российской Федерации, казны субъекта Российской Федерации, казны муниципального образования. Возврат земельных участков и (или) расположенных на них объектов недвижимого имущества прежним правообладателям не осуществляется.</w:t>
      </w:r>
    </w:p>
    <w:p w:rsidR="00561845" w:rsidRPr="00561845" w:rsidRDefault="00561845" w:rsidP="00561845">
      <w:pPr>
        <w:keepNext/>
        <w:spacing w:before="120" w:after="120" w:line="360" w:lineRule="auto"/>
        <w:ind w:firstLine="709"/>
        <w:jc w:val="both"/>
        <w:outlineLvl w:val="3"/>
        <w:rPr>
          <w:rFonts w:ascii="Times New Roman" w:eastAsia="Times New Roman" w:hAnsi="Times New Roman" w:cs="Times New Roman"/>
          <w:b/>
          <w:bCs/>
          <w:i/>
          <w:sz w:val="24"/>
          <w:szCs w:val="24"/>
          <w:lang w:val="x-none" w:eastAsia="x-none"/>
        </w:rPr>
      </w:pPr>
      <w:r w:rsidRPr="00561845">
        <w:rPr>
          <w:rFonts w:ascii="Times New Roman" w:eastAsia="Times New Roman" w:hAnsi="Times New Roman" w:cs="Times New Roman"/>
          <w:b/>
          <w:bCs/>
          <w:i/>
          <w:sz w:val="24"/>
          <w:szCs w:val="24"/>
          <w:lang w:eastAsia="x-none"/>
        </w:rPr>
        <w:t xml:space="preserve">Статья </w:t>
      </w:r>
      <w:r w:rsidRPr="00561845">
        <w:rPr>
          <w:rFonts w:ascii="Times New Roman" w:eastAsia="Times New Roman" w:hAnsi="Times New Roman" w:cs="Times New Roman"/>
          <w:b/>
          <w:bCs/>
          <w:i/>
          <w:sz w:val="24"/>
          <w:szCs w:val="24"/>
          <w:lang w:val="x-none" w:eastAsia="x-none"/>
        </w:rPr>
        <w:t>1</w:t>
      </w:r>
      <w:r w:rsidRPr="00561845">
        <w:rPr>
          <w:rFonts w:ascii="Times New Roman" w:eastAsia="Times New Roman" w:hAnsi="Times New Roman" w:cs="Times New Roman"/>
          <w:b/>
          <w:bCs/>
          <w:i/>
          <w:sz w:val="24"/>
          <w:szCs w:val="24"/>
          <w:lang w:eastAsia="x-none"/>
        </w:rPr>
        <w:t>1</w:t>
      </w:r>
      <w:r w:rsidRPr="00561845">
        <w:rPr>
          <w:rFonts w:ascii="Times New Roman" w:eastAsia="Times New Roman" w:hAnsi="Times New Roman" w:cs="Times New Roman"/>
          <w:b/>
          <w:bCs/>
          <w:i/>
          <w:sz w:val="24"/>
          <w:szCs w:val="24"/>
          <w:lang w:val="x-none" w:eastAsia="x-none"/>
        </w:rPr>
        <w:t>.5. Решение об изъятии земельных участков для государственных или муниципальных нужд</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 Решение об изъятии земельных участков для государственных или муниципальных нужд (далее также - решение об изъятии) может быть принято в отношении одного или нескольких земельных участков, в том числе земельного участка или земельных участков, подлежащих образованию.</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2. Решение об изъятии принимается в отношении всех объектов недвижимого имущества, расположенных на земельных участках, подлежащих изъятию, за исключением сооружений (в том числе сооружений, строительство которых не завершено), размещение которых на изымаемых для государственных или муниципальных нужд земельных участках не противоречит цели изъятия.</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3. Решение об изъятии может быть принято в отношении всех или некоторых земельных участков, расположенных в границах зоны планируемого размещения объекта федерального значения, объекта регионального значения или объекта местного значения, для строительства, реконструкции которых осуществляется такое изъятие.</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xml:space="preserve">4. В решении об изъятии должны быть указаны изымаемые земельные участки, в том числе земельные участки, подлежащие образованию, и расположенные на таких земельных участках объекты недвижимого имущества, а также цель изъятия земельных участков, реквизиты документов, в соответствии с которыми осуществляется изъятие. В случае, если решение об изъятии принимается на основании ходатайства, поданного </w:t>
      </w:r>
      <w:r w:rsidRPr="00561845">
        <w:rPr>
          <w:rFonts w:ascii="Times New Roman" w:eastAsia="Calibri" w:hAnsi="Times New Roman" w:cs="Times New Roman"/>
          <w:sz w:val="24"/>
          <w:szCs w:val="24"/>
        </w:rPr>
        <w:lastRenderedPageBreak/>
        <w:t>лицом, указанным в пункте 3 ст. 11.3 Правил, в решении об изъятии указывается это лицо. В решении об изъятии указываются сооружения, изъятие которых в соответствии с гражданским законодательством не осуществляется, а также сервитуты, которые установлены в отношении изымаемых земельных участков и которые сохраняются.</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5. К решению об изъятии прилагается схема расположения земельного участка, если подлежащие изъятию земельные участки предстоит образовать и отсутствует утвержденный проект межевания территории, в границах которой предусмотрено образование таких земельных участков. В этом случае решение об изъятии должно содержать указание на утверждение схемы расположения земельного участка.</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6. Орган местного самоуправления или орган исполнительной власти, принявшие решение об изъятии, в том числе по результатам выявления правообладателей изымаемой недвижимости и (или) переговоров с ними об изъятии земельных участков, по согласованию с лицом, подавшим ходатайство об изъятии земельных участков (при его наличии), вправе утвердить иной вариант схемы расположения земельного участка.</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7. Решение об изъятии не может быть принято в случае, если:</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 земельные участки являются выморочным имуществом и на таких земельных участках отсутствуют объекты недвижимого имущества, являющиеся частной собственностью или находящиеся в пользовании третьих лиц;</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2) земельные участки находятся в государственной или муниципальной собственности, не обременены правами третьих лиц и на таких земельных участках отсутствуют объекты недвижимого имущества, являющиеся частной собственностью или находящиеся в пользовании третьих лиц;</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3) земельные участки находятся в государственной или муниципальной собственности, не обременены правами третьих лиц и на таких земельных участках расположены объекты недвижимого имущества, которые являются выморочным или бесхозяйным имуществом.</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xml:space="preserve">8. Отсутствие в Едином государственном реестре недвижимости сведений о зарегистрированных правах на земельные участки, подлежащие изъятию, и (или) на расположенные на них объекты недвижимого имущества, а также отсутствие в государственном кадастре недвижимости кадастровых сведений о координатах характерных точек границ таких земельных участков или сведений об указанных объектах недвижимого имущества либо пересечение одной из границ земельного участка, подлежащего изъятию, и одной из границ другого земельного участка в соответствии с кадастровыми сведениями о последнем, наличие споров о правах на такие земельные </w:t>
      </w:r>
      <w:r w:rsidRPr="00561845">
        <w:rPr>
          <w:rFonts w:ascii="Times New Roman" w:eastAsia="Calibri" w:hAnsi="Times New Roman" w:cs="Times New Roman"/>
          <w:sz w:val="24"/>
          <w:szCs w:val="24"/>
        </w:rPr>
        <w:lastRenderedPageBreak/>
        <w:t>участки и (или) на расположенные на них объекты недвижимого имущества не являются препятствием для принятия решения об изъятии.</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9. Переход прав на земельные участки, подлежащие изъятию, и (или) на расположенные на них объекты недвижимого имущества, а также образование из таких земельных участков или иных объектов недвижимого имущества новых земельных участков или объектов недвижимого имущества не влечет за собой необходимость принятия нового решения об изъятии земельных участков или о внесении изменений в ранее принятое решение об изъятии.</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10. В течение десяти дней со дня принятия решения об изъятии уполномоченный орган исполнительной власти или орган местного самоуправления, принявшие такое решение:</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 осуществляют размещение решения об изъятии на своем официальном сайте в информационно-телекоммуникационной сети "Интернет";</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2) обеспечивают опубликование решения об изъятии (за исключением приложений к нему) в порядке, установленном для официального опубликования (обнародования) муниципальных правовых актов уставом поселения, городского округа (муниципального района в случае, если земельные участки, подлежащие изъятию, расположены на межселенной территории) по месту нахождения земельных участков, подлежащих изъятию;</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3) направляют копию решения об изъятии правообладателям изымаемой недвижимости письмом с уведомлением о вручении по почтовым адресам, указанным в заявлениях об учете прав на недвижимость, либо в случае отсутствия указанных адресов по почтовым адресам, указанным в Едином государственном реестре недвижимости, а при отсутствии указанных адресов по почтовым адресам правообладателей изымаемой недвижимости, указанным в государственном кадастре недвижимости. В случае, если в связи с изъятием земельных участков изъятию подлежат расположенные на них здания, сооружения, находящиеся в них помещения, копия решения об изъятии направляется также по месту нахождения таких зданий, сооружений, помещений. Если правообладатель изымаемой недвижимости сообщил адрес для связи в виде электронной почты, ему также отправляется копия решения об изъятии в электронной форме. В отсутствие сведений об адресах, указанных в настоящем пункте, копия решения об изъятии по указанным адресам не направляется;</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4) направляют копию решения об изъятии в орган, осуществляющий государственную регистрацию прав;</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lastRenderedPageBreak/>
        <w:t>5) направляют организации, подавшей ходатайство об изъятии, на основании которого осуществляется изъятие земельных участков для государственных или муниципальных нужд (при наличии такого ходатайства), копию решения об изъятии, сведения о лицах, подавших заявления об учете их прав на недвижимость, и способах связи с ними, о лицах, являющихся правообладателями земельных участков и (или) расположенных на них объектов недвижимости, сведения о которых получены на основании предусмотренных Правилами запросов, а также копии документов, подтверждающих права указанных лиц на изымаемые земельные участки и (или) на расположенные на таких земельных участках объекты недвижимого имущества.</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11. Правообладатель изымаемой недвижимости считается уведомленным о принятом решении об изъятии со дня получения копии решения об изъятии или со дня возврата отправителю в соответствии с Федеральным законом от 17 июля 1999 года N 176-ФЗ "О почтовой связи" (далее - Федеральный закон "О почтовой связи") предусмотренного Правилами заказного письма.</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В случае отсутствия предусмотренных Правилами сведений о почтовом адресе правообладателя изымаемой недвижимости и отправки ему копии решения об изъятии в электронной форме на адрес электронной почты правообладатель изымаемой недвижимости считается уведомленным в день отправления указанной копии.</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В случае отсутствия предусмотренных Правилами сведений о почтовом адресе и об адресе электронной почты правообладателя изымаемой недвижимости данный правообладатель считается уведомленным со дня опубликования решения об изъятии в порядке, установленном Правилами.</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12. После уведомления правообладателя изымаемой недвижимости он вправе направить в орган, принявший решение об изъятии, сведения о почтовом адресе для направления данному правообладателю проекта соглашения об изъятии земельного участка и (или) расположенного на нем объекта недвижимого имущества для государственных или муниципальных нужд.</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13. Решение об изъятии действует в течение трех лет со дня его принятия.</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14. Решение об изъятии может быть обжаловано в суд.</w:t>
      </w:r>
    </w:p>
    <w:p w:rsidR="00561845" w:rsidRPr="00561845" w:rsidRDefault="00561845" w:rsidP="00561845">
      <w:pPr>
        <w:keepNext/>
        <w:spacing w:before="120" w:after="120" w:line="360" w:lineRule="auto"/>
        <w:ind w:firstLine="709"/>
        <w:jc w:val="both"/>
        <w:outlineLvl w:val="3"/>
        <w:rPr>
          <w:rFonts w:ascii="Times New Roman" w:eastAsia="Times New Roman" w:hAnsi="Times New Roman" w:cs="Times New Roman"/>
          <w:b/>
          <w:bCs/>
          <w:i/>
          <w:sz w:val="24"/>
          <w:szCs w:val="24"/>
          <w:lang w:val="x-none" w:eastAsia="x-none"/>
        </w:rPr>
      </w:pPr>
      <w:r w:rsidRPr="00561845">
        <w:rPr>
          <w:rFonts w:ascii="Times New Roman" w:eastAsia="Times New Roman" w:hAnsi="Times New Roman" w:cs="Times New Roman"/>
          <w:b/>
          <w:bCs/>
          <w:i/>
          <w:sz w:val="24"/>
          <w:szCs w:val="24"/>
          <w:lang w:eastAsia="x-none"/>
        </w:rPr>
        <w:t xml:space="preserve">Статья </w:t>
      </w:r>
      <w:r w:rsidRPr="00561845">
        <w:rPr>
          <w:rFonts w:ascii="Times New Roman" w:eastAsia="Times New Roman" w:hAnsi="Times New Roman" w:cs="Times New Roman"/>
          <w:b/>
          <w:bCs/>
          <w:i/>
          <w:sz w:val="24"/>
          <w:szCs w:val="24"/>
          <w:lang w:val="x-none" w:eastAsia="x-none"/>
        </w:rPr>
        <w:t>1</w:t>
      </w:r>
      <w:r w:rsidRPr="00561845">
        <w:rPr>
          <w:rFonts w:ascii="Times New Roman" w:eastAsia="Times New Roman" w:hAnsi="Times New Roman" w:cs="Times New Roman"/>
          <w:b/>
          <w:bCs/>
          <w:i/>
          <w:sz w:val="24"/>
          <w:szCs w:val="24"/>
          <w:lang w:eastAsia="x-none"/>
        </w:rPr>
        <w:t>1</w:t>
      </w:r>
      <w:r w:rsidRPr="00561845">
        <w:rPr>
          <w:rFonts w:ascii="Times New Roman" w:eastAsia="Times New Roman" w:hAnsi="Times New Roman" w:cs="Times New Roman"/>
          <w:b/>
          <w:bCs/>
          <w:i/>
          <w:sz w:val="24"/>
          <w:szCs w:val="24"/>
          <w:lang w:val="x-none" w:eastAsia="x-none"/>
        </w:rPr>
        <w:t>.6. Подготовка соглашения об изъятии земельных участков и (или) расположенных на них объектов недвижимого имущества для государственных или муниципальных нужд</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xml:space="preserve">1. В целях подготовки соглашения об изъятии земельных участков и (или) расположенных на них объектов недвижимого имущества для государственных или </w:t>
      </w:r>
      <w:r w:rsidRPr="00561845">
        <w:rPr>
          <w:rFonts w:ascii="Times New Roman" w:eastAsia="Calibri" w:hAnsi="Times New Roman" w:cs="Times New Roman"/>
          <w:sz w:val="24"/>
          <w:szCs w:val="24"/>
        </w:rPr>
        <w:lastRenderedPageBreak/>
        <w:t>муниципальных нужд (далее также - соглашение об изъятии недвижимости) уполномоченный орган исполнительной власти или орган местного самоуправления, принявшие решение об изъятии, либо в случае, если решение об изъятии принято на основании ходатайства об изъятии, организация, подавшая такое ходатайство:</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 выступают заказчиком кадастровых работ в целях образования земельных участков, подлежащих изъятию, в соответствии с утвержденным проектом межевания территории или утвержденной схемой расположения земельного участка;</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2) выступают заказчиком кадастровых работ, необходимых для уточнения границ земельных участков, подлежащих изъятию, в случае, если границы таких земельных участков подлежат уточнению;</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3) выступают заказчиком кадастровых работ в целях образования находящихся в государственной или муниципальной собственности земельных участков для их предоставления взамен изымаемых земельных участков;</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4) обращаются от имени правообладателя изымаемой недвижимости без доверенности с заявлением о кадастровом учете земельных участков, подлежащих изъятию, земельных участков, предоставляемых взамен изымаемых земельных участков, или земельных участков, границы которых подлежат уточнению в связи с изъятием, если необходимо проведение государственного кадастрового учета таких земельных участков;</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5) выступают заказчиком работ по оценке изымаемых земельных участков и (или) расположенных на них объектов недвижимого имущества или оценке прекращаемых прав и размера убытков, причиняемых таким изъятием, а также по оценке недвижимого имущества, предоставляемого взамен изымаемого недвижимого имущества;</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6) осуществляют переговоры с правообладателем изымаемой недвижимости относительно условий ее изъятия;</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7) осуществляют совместно с уполномоченным органом исполнительной власти или органом местного самоуправления, принявшими решение об изъятии, подготовку соглашения об изъятии недвижимости в случае, если решение об изъятии принято на основании ходатайства об изъятии;</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8) направляют проект соглашения об изъятии недвижимости сторонам такого соглашения для подписания.</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2. Согласие правообладателей изымаемой недвижимости на осуществление действий, указанных в пункте 1 настоящей статьи, не требуется.</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xml:space="preserve">3. Для подготовки и заключения соглашения об изъятии недвижимости постановка на государственный кадастровый учет объектов недвижимого имущества, которые </w:t>
      </w:r>
      <w:r w:rsidRPr="00561845">
        <w:rPr>
          <w:rFonts w:ascii="Times New Roman" w:eastAsia="Calibri" w:hAnsi="Times New Roman" w:cs="Times New Roman"/>
          <w:sz w:val="24"/>
          <w:szCs w:val="24"/>
        </w:rPr>
        <w:lastRenderedPageBreak/>
        <w:t>расположены на изымаемых земельных участках и сведения о которых не внесены в государственный кадастр недвижимости, не требуется.</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4. Наличие споров о границах земельных участков, подлежащих изъятию, об образовании земельных участков, отсутствие государственной регистрации права собственности на земельные участки, подлежащие изъятию, не являются препятствием для подготовки и последующего заключения соглашения об изъятии недвижимости или принятия судебных актов о принудительном изъятии земельных участков для государственных или муниципальных нужд. В случае земельного спора границы земельных участков, подлежащих изъятию, определяются в порядке, установленном частью 9 статьи 38 Федерального закона «О государственном кадастре недвижимости».</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5. Правообладатели изымаемой недвижимости обязаны обеспечить доступ к земельным участкам и (или) расположенным на них объектам недвижимого имущества в целях выполнения кадастровых работ, определения рыночной стоимости такой недвижимости.</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6. В случае, если решение об изъятии принято по инициативе уполномоченного органа исполнительной власти или органа местного самоуправления, осуществление указанных в подпунктах 1 - 6 пункта 1 настоящей статьи действий может быть поручено подведомственному таким органам государственному или муниципальному учреждению.</w:t>
      </w:r>
    </w:p>
    <w:p w:rsidR="00561845" w:rsidRPr="00561845" w:rsidRDefault="00561845" w:rsidP="00561845">
      <w:pPr>
        <w:keepNext/>
        <w:spacing w:before="120" w:after="120" w:line="360" w:lineRule="auto"/>
        <w:ind w:firstLine="709"/>
        <w:jc w:val="both"/>
        <w:outlineLvl w:val="3"/>
        <w:rPr>
          <w:rFonts w:ascii="Times New Roman" w:eastAsia="Times New Roman" w:hAnsi="Times New Roman" w:cs="Times New Roman"/>
          <w:b/>
          <w:bCs/>
          <w:i/>
          <w:sz w:val="24"/>
          <w:szCs w:val="24"/>
          <w:lang w:val="x-none" w:eastAsia="x-none"/>
        </w:rPr>
      </w:pPr>
      <w:r w:rsidRPr="00561845">
        <w:rPr>
          <w:rFonts w:ascii="Times New Roman" w:eastAsia="Times New Roman" w:hAnsi="Times New Roman" w:cs="Times New Roman"/>
          <w:b/>
          <w:bCs/>
          <w:i/>
          <w:sz w:val="24"/>
          <w:szCs w:val="24"/>
          <w:lang w:eastAsia="x-none"/>
        </w:rPr>
        <w:t xml:space="preserve">Статья </w:t>
      </w:r>
      <w:r w:rsidRPr="00561845">
        <w:rPr>
          <w:rFonts w:ascii="Times New Roman" w:eastAsia="Times New Roman" w:hAnsi="Times New Roman" w:cs="Times New Roman"/>
          <w:b/>
          <w:bCs/>
          <w:i/>
          <w:sz w:val="24"/>
          <w:szCs w:val="24"/>
          <w:lang w:val="x-none" w:eastAsia="x-none"/>
        </w:rPr>
        <w:t>1</w:t>
      </w:r>
      <w:r w:rsidRPr="00561845">
        <w:rPr>
          <w:rFonts w:ascii="Times New Roman" w:eastAsia="Times New Roman" w:hAnsi="Times New Roman" w:cs="Times New Roman"/>
          <w:b/>
          <w:bCs/>
          <w:i/>
          <w:sz w:val="24"/>
          <w:szCs w:val="24"/>
          <w:lang w:eastAsia="x-none"/>
        </w:rPr>
        <w:t>1</w:t>
      </w:r>
      <w:r w:rsidRPr="00561845">
        <w:rPr>
          <w:rFonts w:ascii="Times New Roman" w:eastAsia="Times New Roman" w:hAnsi="Times New Roman" w:cs="Times New Roman"/>
          <w:b/>
          <w:bCs/>
          <w:i/>
          <w:sz w:val="24"/>
          <w:szCs w:val="24"/>
          <w:lang w:val="x-none" w:eastAsia="x-none"/>
        </w:rPr>
        <w:t>.7. Особенности определения размера возмещения в связи с изъятием земельных участков для государственных или муниципальных нужд</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 Размер возмещения за земельные участки, изымаемые для государственных или муниципальных нужд (далее также - размер возмещения), рыночная стоимость земельных участков, находящихся в государственной или муниципальной собственности и передаваемых в частную собственность взамен изымаемых земельных участков, рыночная стоимость прав, на которых предоставляются земельные участки, находящиеся в государственной или муниципальной собственности, взамен изымаемых земельных участков, определяются в соответствии с Федеральным законом от 29 июля 1998 года N 135-ФЗ "Об оценочной деятельности в Российской Федерации" с учетом особенностей, установленных настоящей статьей.</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xml:space="preserve">2. При определении размера возмещения в него включаются рыночная стоимость земельных участков, право частной собственности на которые подлежит прекращению, или рыночная стоимость иных прав на земельные участки, подлежащих прекращению, убытки, причиненные изъятием земельных участков, включая убытки, возникающие в связи с невозможностью исполнения правообладателями таких земельных участков </w:t>
      </w:r>
      <w:r w:rsidRPr="00561845">
        <w:rPr>
          <w:rFonts w:ascii="Times New Roman" w:eastAsia="Calibri" w:hAnsi="Times New Roman" w:cs="Times New Roman"/>
          <w:sz w:val="24"/>
          <w:szCs w:val="24"/>
        </w:rPr>
        <w:lastRenderedPageBreak/>
        <w:t>обязательств перед третьими лицами, в том числе основанных на заключенных с такими лицами договорах, и упущенная выгода, которые определяются в соответствии с федеральным законодательством.</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В случае, если одновременно с изъятием земельных участков для государственных или муниципальных нужд осуществляется изъятие расположенных на таких земельных участках и принадлежащих правообладателям таких земельных участков объектов недвижимого имущества, в размер возмещения включается рыночная стоимость этих объектов недвижимого имущества, право частной собственности на которые подлежит прекращению, или рыночная стоимость иных прав на эти объекты недвижимого имущества, подлежащих прекращению.</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3. При определении размера возмещения при изъятии земельных участков, находящихся в государственной или муниципальной собственности, рыночная стоимость подлежащих прекращению прав на такие земельные участки устанавливается с учетом следующих особенностей:</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 в случае прекращения права постоянного (бессрочного) пользования земельным участком, предоставленным юридическому лицу, рыночная стоимость данного права определяется как рыночная стоимость права аренды земельного участка на установленный законом предельный (максимальный) срок, а в случае отсутствия установленного законом предельного (максимального) срока - на сорок девять лет;</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2) в случае прекращения права постоянного (бессрочного) пользования или пожизненного (наследуемого) владения земельным участком, предоставленным гражданину или имеющей право на бесплатное предоставление в собственность изымаемого земельного участка организации, рыночная стоимость данного права определяется как рыночная стоимость земельного участка;</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3) в случае досрочного прекращения договора аренды земельного участка или договора безвозмездного пользования земельным участком рыночная стоимость данного права определяется как рыночная стоимость права аренды земельного участка до истечения срока действия указанных договоров.</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4. В целях определения размера возмещения за изымаемый земельный участок, который подлежит образованию, рыночная стоимость такого земельного участка, находящегося в частной собственности (рыночная стоимость подлежащих прекращению иных прав на такой земельный участок), определяется как разница между рыночной стоимостью исходного земельного участка (рыночной стоимостью прекращаемых прав на исходный земельный участок) и рыночной стоимостью земельного участка, сохраняющегося у правообладателя (рыночной стоимостью сохраняющихся прав).</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lastRenderedPageBreak/>
        <w:t>5. В целях определения размера возмещения рыночная стоимость земельного участка, право частной собственности на который подлежит прекращению, или рыночная стоимость подлежащих прекращению иных прав на земельный участок определяется исходя из разрешенного использования земельного участка на день, предшествующий дню принятия решения об изъятии земельного участка.</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В случае, если до указанного дня разрешенное использование земельного участка изменено для строительства, реконструкции объектов федерального значения, объектов регионального значения или объектов местного значения, для строительства, реконструкции которых осуществляется изъятие, рыночная стоимость земельного участка или рыночная стоимость прекращаемых прав на земельный участок определяется исходя из разрешенного использования, установленного до указанного изменения.</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Планируемое изъятие земельного участка и (или) расположенных на нем объектов недвижимого имущества не учитывается при определении размера возмещения.</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6. В случае, если в результате изъятия земельных участков и (или) расположенных на них объектов недвижимого имущества у правообладателей изымаемой недвижимости возникают убытки в связи с невозможностью исполнения ими обязательств перед третьими лицами, в том числе основанных на заключенных с такими лицами договорах, правообладатели изымаемой недвижимости обязаны представить лицу, выполняющему работы по оценке изымаемых земельных участков и (или) расположенных на них объектов недвижимого имущества или оценке прекращаемых прав и размера убытков, причиняемых таким изъятием, документы, подтверждающие возникновение у правообладателей изымаемой недвижимости убытков в связи с невозможностью исполнения указанных обязательств.</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7. Размер возмещения определяется не позднее чем за шестьдесят дней до направления правообладателю земельного участка соглашения об изъятии недвижимости.</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8. При определении размера возмещения не подлежат учету:</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 объекты недвижимого имущества, расположенные на изымаемом земельном участке, и неотделимые улучшения данных объектов (в том числе в результате реконструкции), произведенные вопреки его разрешенному использованию, а также вопреки условиям договора аренды земельного участка, находящегося в государственной или муниципальной собственности, или договора безвозмездного пользования таким земельным участком;</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xml:space="preserve">2) неотделимые улучшения земельного участка и (или) расположенных на нем объектов недвижимого имущества, произведенные после уведомления правообладателя изымаемой недвижимости о принятом решении об изъятии земельного участка для </w:t>
      </w:r>
      <w:r w:rsidRPr="00561845">
        <w:rPr>
          <w:rFonts w:ascii="Times New Roman" w:eastAsia="Calibri" w:hAnsi="Times New Roman" w:cs="Times New Roman"/>
          <w:sz w:val="24"/>
          <w:szCs w:val="24"/>
        </w:rPr>
        <w:lastRenderedPageBreak/>
        <w:t>государственных или муниципальных нужд, за исключением неотделимых улучшений, произведенных в целях обеспечения безопасности такого недвижимого имущества в процессе его использования (эксплуатации), предотвращения пожаров, аварий, стихийных бедствий, иных обстоятельств, носящих чрезвычайный характер, либо в целях устранения их последствий, а также в результате реконструкции на основании выданного до указанного уведомления разрешения на строительство;</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3) объекты недвижимого имущества, строительство которых осуществлено после уведомления правообладателя изымаемой недвижимости о принятом решении об изъятии земельного участка для государственных или муниципальных нужд, за исключением случаев, если это строительство осуществлялось на основании ранее выданного разрешения на строительство;</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4) объекты недвижимого имущества, для строительства которых не требуется выдача разрешения на строительство и строительство которых начато после уведомления правообладателя изымаемой недвижимости о принятом решении об изъятии;</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5) сделки, заключенные правообладателем изымаемой недвижимости после его уведомления о принятом решении об изъятии, если данные сделки влекут за собой увеличение размера убытков, подлежащих включению в размер возмещения за изымаемый земельный участок.</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9. Размер возмещения за принадлежащий нескольким лицам на праве общей собственности изымаемый земельный участок и (или) расположенный на нем объект недвижимого имущества определяется пропорционально долям в праве общей собственности на такое имущество.</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10. Отчет об оценке, составленный в целях определения размера возмещения, рыночной стоимости земельного участка, предоставляемого в собственность взамен изымаемого, или рыночной стоимости права, на котором предоставляется земельный участок взамен изымаемого, действителен вплоть до подписания в соответствии с Правилами соглашения об изъятии недвижимости для государственных или муниципальных нужд либо до решения суда о принудительном изъятии земельного участка и (или) расположенных на нем объектов недвижимого имущества для государственных или муниципальных нужд.</w:t>
      </w:r>
    </w:p>
    <w:p w:rsidR="00561845" w:rsidRPr="00561845" w:rsidRDefault="00561845" w:rsidP="00561845">
      <w:pPr>
        <w:keepNext/>
        <w:spacing w:before="120" w:after="120" w:line="360" w:lineRule="auto"/>
        <w:ind w:firstLine="709"/>
        <w:jc w:val="both"/>
        <w:outlineLvl w:val="3"/>
        <w:rPr>
          <w:rFonts w:ascii="Times New Roman" w:eastAsia="Times New Roman" w:hAnsi="Times New Roman" w:cs="Times New Roman"/>
          <w:b/>
          <w:bCs/>
          <w:i/>
          <w:sz w:val="24"/>
          <w:szCs w:val="24"/>
          <w:lang w:val="x-none" w:eastAsia="x-none"/>
        </w:rPr>
      </w:pPr>
      <w:r w:rsidRPr="00561845">
        <w:rPr>
          <w:rFonts w:ascii="Times New Roman" w:eastAsia="Times New Roman" w:hAnsi="Times New Roman" w:cs="Times New Roman"/>
          <w:b/>
          <w:bCs/>
          <w:i/>
          <w:sz w:val="24"/>
          <w:szCs w:val="24"/>
          <w:lang w:eastAsia="x-none"/>
        </w:rPr>
        <w:t xml:space="preserve">Статья </w:t>
      </w:r>
      <w:r w:rsidRPr="00561845">
        <w:rPr>
          <w:rFonts w:ascii="Times New Roman" w:eastAsia="Times New Roman" w:hAnsi="Times New Roman" w:cs="Times New Roman"/>
          <w:b/>
          <w:bCs/>
          <w:i/>
          <w:sz w:val="24"/>
          <w:szCs w:val="24"/>
          <w:lang w:val="x-none" w:eastAsia="x-none"/>
        </w:rPr>
        <w:t>1</w:t>
      </w:r>
      <w:r w:rsidRPr="00561845">
        <w:rPr>
          <w:rFonts w:ascii="Times New Roman" w:eastAsia="Times New Roman" w:hAnsi="Times New Roman" w:cs="Times New Roman"/>
          <w:b/>
          <w:bCs/>
          <w:i/>
          <w:sz w:val="24"/>
          <w:szCs w:val="24"/>
          <w:lang w:eastAsia="x-none"/>
        </w:rPr>
        <w:t>1</w:t>
      </w:r>
      <w:r w:rsidRPr="00561845">
        <w:rPr>
          <w:rFonts w:ascii="Times New Roman" w:eastAsia="Times New Roman" w:hAnsi="Times New Roman" w:cs="Times New Roman"/>
          <w:b/>
          <w:bCs/>
          <w:i/>
          <w:sz w:val="24"/>
          <w:szCs w:val="24"/>
          <w:lang w:val="x-none" w:eastAsia="x-none"/>
        </w:rPr>
        <w:t>.8. Соглашение об изъятии недвижимости для государственных или муниципальных нужд</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 Соглашение об изъятии недвижимости для государственных или муниципальных нужд содержит:</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lastRenderedPageBreak/>
        <w:t>1) наименования лиц, являющихся сторонами соглашения об изъятии недвижимости;</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2) кадастровые номера земельных участков и (или) расположенных на них объектов недвижимости, которые подлежат изъятию, или в случае отсутствия кадастровых номеров зданий, сооружений, помещений в них, объектов незавершенного строительства их условные номера, присвоенные в порядке, установленном в соответствии с Федеральным законом "О государственной регистрации прав на недвижимое имущество и сделок с ним", а при отсутствии условных номеров иное описание этих зданий, сооружений, помещений в них, объектов незавершенного строительства;</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3) цель изъятия земельных участков и (или) расположенных на них объектов недвижимого имущества для государственных или муниципальных нужд;</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4) реквизиты решения об изъятии земельных участков для государственных или муниципальных нужд;</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5) права на земельные участки и (или) расположенные на них объекты недвижимого имущества, которые прекращаются и (или) возникают на основании соглашения об изъятии недвижимости;</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6) срок передачи земельных участков и (или) расположенных на них объектов недвижимого имущества, подлежащих изъятию. При этом срок указанной передачи не может превышать шесть месяцев со дня прекращения прав прежнего правообладателя изымаемой недвижимости;</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7) размер и порядок выплаты возмещения за изымаемые земельные участки и (или) расположенные на них объекты недвижимости;</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8) указание на сооружения (в том числе сооружения, строительство которых не завершено), изъятие которых в соответствии с решением об изъятии не осуществляется, а также право, на котором собственник такого сооружения или лицо, которому такое сооружение принадлежит на иных правах, вправе использовать подлежащий изъятию земельный участок;</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9) указание на сервитуты, которые установлены в отношении земельного участка, подлежащего изъятию, и в соответствии с решением об изъятии подлежат сохранению.</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xml:space="preserve">2. Соглашение об изъятии недвижимости заключается с каждым правообладателем земельного участка и (или) расположенного на нем объекта недвижимого имущества. Если лицу, с которым заключается соглашение об изъятии недвижимости, принадлежат земельный участок и расположенный на нем объект недвижимого имущества, соглашение </w:t>
      </w:r>
      <w:r w:rsidRPr="00561845">
        <w:rPr>
          <w:rFonts w:ascii="Times New Roman" w:eastAsia="Calibri" w:hAnsi="Times New Roman" w:cs="Times New Roman"/>
          <w:sz w:val="24"/>
          <w:szCs w:val="24"/>
        </w:rPr>
        <w:lastRenderedPageBreak/>
        <w:t>об изъятии недвижимости заключается в отношении всех принадлежащих данному лицу и подлежащих изъятию объектов недвижимого имущества.</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3. При наличии согласия лиц, у которых изымаются земельные участки и (или) расположенные на них объекты недвижимого имущества, в соглашении об изъятии недвижимости может быть предусмотрено предоставление им земельных участков и (или) иных объектов недвижимого имущества взамен изымаемых земельных участков и (или) расположенных на них объектов недвижимого имущества в соответствии с пунктами 4 и 5 настоящей статьи.</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4. В случае, предусмотренном пунктом 3 настоящей статьи, в соглашении об изъятии недвижимости указываются:</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 кадастровые номера земельных участков, передаваемых или предоставляемых взамен изымаемых земельных участков;</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2) рыночная стоимость земельных участков и (или) расположенных на них объектов недвижимого имущества, передаваемых или предоставляемых на праве собственности взамен изымаемых земельных участков и (или) расположенных на них объектов недвижимого имущества;</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3) рыночная стоимость иных прав, на которых предоставляются земельные участки взамен изымаемых земельных участков;</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4) срок передачи объектов недвижимого имущества взамен изымаемых земельных участков и (или) расположенных на них объектов недвижимого имущества;</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5) разница между размером возмещения за изымаемые земельные участки и (или) расположенные на них объекты недвижимости и рыночной стоимостью передаваемых или предоставляемых взамен объектов недвижимого имущества, прав на них, порядок оплаты такой разницы лицу, у которого изымаются земельные участки и (или) расположенные на них объекты недвижимости. Размер возмещения уменьшается на величину, равную рыночной стоимости земельных участков и (или) иных объектов недвижимого имущества, передаваемых или предоставляемых в собственность взамен изымаемых земельных участков и (или) расположенных на них объектов недвижимого имущества, или рыночной стоимости иных прав, на которых предоставляются земельные участки и (или) иные объекты недвижимого имущества взамен изымаемых объектов недвижимого имущества.</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xml:space="preserve">5. Соглашением об изъятии недвижимости может быть предусмотрена обязанность организации, подавшей ходатайство об изъятии, на основании которого принято решение об изъятии, передать в собственность лицу, чьи земельные участки и (или) расположенные на них объекты недвижимого имущества изымаются для государственных или муниципальных нужд, иные объекты недвижимого имущества взамен изымаемых </w:t>
      </w:r>
      <w:r w:rsidRPr="00561845">
        <w:rPr>
          <w:rFonts w:ascii="Times New Roman" w:eastAsia="Calibri" w:hAnsi="Times New Roman" w:cs="Times New Roman"/>
          <w:sz w:val="24"/>
          <w:szCs w:val="24"/>
        </w:rPr>
        <w:lastRenderedPageBreak/>
        <w:t>земельных участков и (или) расположенных на них объектов недвижимого имущества. При этом в соглашении об изъятии недвижимости указываются кадастровые номера объектов недвижимого имущества, передаваемого взамен изымаемых объектов недвижимого имущества, рыночная стоимость таких объектов, срок их передачи. Размер возмещения за изымаемые земельные участки и (или) расположенные на них объекты недвижимого имущества уменьшается на величину, равную рыночной стоимости передаваемых объектов недвижимого имущества.</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6. В случае, если подлежащие изъятию земельные участки предстоит образовать путем перераспределения земель или земельных участков, находящихся в государственной или муниципальной собственности, и земельных участков, принадлежащих гражданину или юридическому лицу, соглашение об изъятии недвижимости должно предусматривать условия такого перераспределения, включая размер возмещения и порядок его предоставления за изымаемые земельные участки и (или) расположенные на них объекты недвижимого имущества.</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При этом в размер возмещения за изымаемый земельный участок включается разница между рыночной стоимостью исходного земельного участка, принадлежащего гражданину или юридическому лицу, и рыночной стоимостью образуемого земельного участка, на который в соответствии с соглашением об изъятии недвижимости возникает право собственности данных гражданина или юридического лица, если в результате такого перераспределения рыночная стоимость образованного земельного участка уменьшается.</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7. К соглашению об изъятии недвижимости, предусматривающему изъятие земельных участков и (или) расположенных на них объектов недвижимого имущества путем предоставления возмещения за них собственнику или обмена на иное недвижимое имущество, применяются правила гражданского законодательства о купле-продаже или мене.</w:t>
      </w:r>
    </w:p>
    <w:p w:rsidR="00561845" w:rsidRPr="00561845" w:rsidRDefault="00561845" w:rsidP="00561845">
      <w:pPr>
        <w:keepNext/>
        <w:spacing w:before="120" w:after="120" w:line="360" w:lineRule="auto"/>
        <w:ind w:firstLine="709"/>
        <w:jc w:val="both"/>
        <w:outlineLvl w:val="3"/>
        <w:rPr>
          <w:rFonts w:ascii="Times New Roman" w:eastAsia="Times New Roman" w:hAnsi="Times New Roman" w:cs="Times New Roman"/>
          <w:b/>
          <w:bCs/>
          <w:i/>
          <w:sz w:val="24"/>
          <w:szCs w:val="24"/>
          <w:lang w:val="x-none" w:eastAsia="x-none"/>
        </w:rPr>
      </w:pPr>
      <w:r w:rsidRPr="00561845">
        <w:rPr>
          <w:rFonts w:ascii="Times New Roman" w:eastAsia="Times New Roman" w:hAnsi="Times New Roman" w:cs="Times New Roman"/>
          <w:b/>
          <w:bCs/>
          <w:i/>
          <w:sz w:val="24"/>
          <w:szCs w:val="24"/>
          <w:lang w:eastAsia="x-none"/>
        </w:rPr>
        <w:t xml:space="preserve">Статья </w:t>
      </w:r>
      <w:r w:rsidRPr="00561845">
        <w:rPr>
          <w:rFonts w:ascii="Times New Roman" w:eastAsia="Times New Roman" w:hAnsi="Times New Roman" w:cs="Times New Roman"/>
          <w:b/>
          <w:bCs/>
          <w:i/>
          <w:sz w:val="24"/>
          <w:szCs w:val="24"/>
          <w:lang w:val="x-none" w:eastAsia="x-none"/>
        </w:rPr>
        <w:t>1</w:t>
      </w:r>
      <w:r w:rsidRPr="00561845">
        <w:rPr>
          <w:rFonts w:ascii="Times New Roman" w:eastAsia="Times New Roman" w:hAnsi="Times New Roman" w:cs="Times New Roman"/>
          <w:b/>
          <w:bCs/>
          <w:i/>
          <w:sz w:val="24"/>
          <w:szCs w:val="24"/>
          <w:lang w:eastAsia="x-none"/>
        </w:rPr>
        <w:t>1</w:t>
      </w:r>
      <w:r w:rsidRPr="00561845">
        <w:rPr>
          <w:rFonts w:ascii="Times New Roman" w:eastAsia="Times New Roman" w:hAnsi="Times New Roman" w:cs="Times New Roman"/>
          <w:b/>
          <w:bCs/>
          <w:i/>
          <w:sz w:val="24"/>
          <w:szCs w:val="24"/>
          <w:lang w:val="x-none" w:eastAsia="x-none"/>
        </w:rPr>
        <w:t>.9. Заключение соглашения об изъятии недвижимости для государственных или муниципальных нужд</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 Соглашение об изъятии недвижимости заключается в письменной форме между правообладателем изымаемой недвижимости и уполномоченным органом исполнительной власти или органом местного самоуправления (за исключением случая, предусмотренного пунктом 12 настоящей статьи), а в случае, если изъятие земельных участков осуществляется на основании ходатайства об изъятии, также организацией, подавшей такое ходатайство.</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lastRenderedPageBreak/>
        <w:t>2. Проект соглашения об изъятии недвижимости, подписанный уполномоченным органом исполнительной власти или органом местного самоуправления, принявшими решение об изъятии, а также организацией, подавшей ходатайство об изъятии, на основании которого было принято такое решение, направляется для подписания лицу, у которого изымаются земельные участки и (или) расположенные на них объекты недвижимого имущества.</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3. Проект соглашения об изъятии недвижимости направляется заказным письмом с уведомлением о вручении по адресу, который:</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 указан правообладателем изымаемой недвижимости или при отсутствии данного адреса по адресу, который указан таким правообладателем в качестве адреса для связи с ним в ходе выявления лиц, земельные участки и (или) расположенные на них объекты недвижимого имущества которых подлежат изъятию для государственных или муниципальных нужд;</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2) указан в выписке из реестра недвижимости или в случае его отсутствия указан в государственном кадастре недвижимости (в отсутствие сведений о почтовых адресах, указанных в подпункте 1 настоящего пункта);</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3) присвоен изымаемым объектам недвижимого имущества (в отсутствие сведений об адресах, указанных в подпунктах 1 и 2 настоящего пункта).</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4. Одновременно с проектом соглашения об изъятии недвижимости, направляемым правообладателю изымаемой недвижимости в соответствии с пунктом 3 настоящей статьи, направляются следующие документы:</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 кадастровые паспорта земельных участков, подлежащих изъятию в соответствии с соглашением об изъятии недвижимости, а также кадастровые паспорта расположенных на таких земельных участках зданий, сооружений, помещений в них, объектов незавершенного строительства (если сведения о таких зданиях, сооружениях, помещениях в них, объектах незавершенного строительства внесены в государственный кадастр недвижимости);</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2) отчет об оценке рыночной стоимости изымаемых земельных участков и (или) расположенных на них объектов недвижимого имущества или об оценке рыночной стоимости прав на земельные участки и (или) расположенные на них объекты недвижимого имущества, подлежащих прекращению в связи с изъятием, а также отчет об оценке размера убытков, причиняемых изъятием земельных участков и (или) расположенных на них объектов недвижимого имущества;</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xml:space="preserve">3) отчет об оценке земельных участков и (или) иных объектов недвижимого имущества, предоставляемых взамен изымаемых, или оценке стоимости права, на котором </w:t>
      </w:r>
      <w:r w:rsidRPr="00561845">
        <w:rPr>
          <w:rFonts w:ascii="Times New Roman" w:eastAsia="Calibri" w:hAnsi="Times New Roman" w:cs="Times New Roman"/>
          <w:sz w:val="24"/>
          <w:szCs w:val="24"/>
        </w:rPr>
        <w:lastRenderedPageBreak/>
        <w:t>предоставляются земельные участки взамен изымаемых, в случае, если условиями соглашения об изъятии недвижимости предусмотрено предоставление земельных участков или иных объектов недвижимого имущества взамен изымаемых объектов недвижимого имущества.</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5. Если правообладатель изымаемой недвижимости указал в качестве адреса для связи с ним в ходе выявления лиц, земельные участки и (или) расположенные на них объекты недвижимого имущества которых подлежат изъятию для государственных или муниципальных нужд, адрес электронной почты, указанные в пунктах 3 и 4 настоящей статьи документы также направляются ему на данный адрес в электронной форме.</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6. Проект соглашения об изъятии недвижимости считается полученным правообладателем изымаемой недвижимости со дня вручения ему предусмотренного пунктом 3 настоящей статьи заказного письма или со дня возврата отправителю в соответствии с Федеральным законом "О почтовой связи" данного заказного письма, если иное не предусмотрено пунктом 7 настоящей статьи.</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7. Организация, подавшая ходатайство об изъятии, на основании которого было принято решение об изъятии, вправе вручить проект соглашения об изъятии недвижимости правообладателю изымаемой недвижимости с распиской в получении.</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При отказе правообладателя изымаемой недвижимости получить проект соглашения об изъятии недвижимости лицо, доставляющее проект соглашения об изъятии недвижимости, делает на нем отметку об отказе в получении проекта соглашения об изъятии недвижимости.</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Правообладатель изымаемой недвижимости, отказавшийся принять проект соглашения об изъятии недвижимости, считается надлежащим образом получившим указанный проект соглашения.</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8. Правообладатель изымаемой недвижимости подписывает соглашение об изъятии недвижимости и направляет его в уполномоченный орган исполнительной власти или орган местного самоуправления, принявшие решение об изъятии, либо в случае, если решение об изъятии принято на основании ходатайства об изъятии, в организацию, подавшую ходатайство об изъятии.</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xml:space="preserve">9. Правообладатель изымаемой недвижимости вправе подписать соглашение об изъятии недвижимости и направить его лицам, указанным в пункте 8 настоящей статьи, либо направить указанным лицам уведомление об отказе в подписании соглашения об изъятии недвижимости или предложения об изменении условий данного соглашения, в том числе предложения об изменении размера возмещения. К предложениям об </w:t>
      </w:r>
      <w:r w:rsidRPr="00561845">
        <w:rPr>
          <w:rFonts w:ascii="Times New Roman" w:eastAsia="Calibri" w:hAnsi="Times New Roman" w:cs="Times New Roman"/>
          <w:sz w:val="24"/>
          <w:szCs w:val="24"/>
        </w:rPr>
        <w:lastRenderedPageBreak/>
        <w:t>изменении размера возмещения должны быть приложены обосновывающие это изменение документы.</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10. В случае, если по истечении девяноста дней со дня получения правообладателем изымаемой недвижимости проекта соглашения об изъятии недвижимости правообладателем изымаемой недвижимости не представлено подписанное соглашение об изъятии недвижимости, уполномоченный орган исполнительной власти или орган местного самоуправления, принявшие решение об изъятии, либо организация, на основании ходатайства которой принято решение об изъятии, имеют право обратиться в суд с иском о принудительном изъятии земельного участка и (или) расположенных на нем объектов недвижимости.</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11. На основании предложений указанного в пункте 9 настоящей статьи правообладателя изымаемой недвижимости об изменении условий соглашения об изъятии недвижимости уполномоченный орган исполнительной власти или орган местного самоуправления, принявшие решение об изъятии, по согласованию с лицом, на основании ходатайства которого принято решение об изъятии (при наличии такого лица), вправе изменить условия соглашения об изъятии недвижимости с учетом предложений правообладателя изымаемой недвижимости.</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12. Если решение об изъятии принято на основании ходатайства Государственной компании "Российские автомобильные дороги", соглашение об изъятии недвижимости заключается от имени Российской Федерации указанной Государственной компанией в соответствии с Федеральным законом от 17 июля 2009 года N 145-ФЗ "О Государственной компании "Российские автомобильные дороги" и о внесении изменений в отдельные законодательные акты Российской Федерации". При этом подписание такого соглашения со стороны федерального органа исполнительной власти не требуется.</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13. Возмещение за изымаемые земельные участки и (или) расположенные на них объекты недвижимого имущества осуществляется за счет средств соответствующего бюджета бюджетной системы Российской Федерации или в случае, если решение об изъятии принято на основании ходатайства об изъятии, поданного организацией, указанной в Правилах, за счет средств указанной организации.</w:t>
      </w:r>
    </w:p>
    <w:p w:rsidR="00561845" w:rsidRPr="00561845" w:rsidRDefault="00561845" w:rsidP="00561845">
      <w:pPr>
        <w:keepNext/>
        <w:spacing w:before="120" w:after="120" w:line="360" w:lineRule="auto"/>
        <w:ind w:firstLine="709"/>
        <w:jc w:val="both"/>
        <w:outlineLvl w:val="3"/>
        <w:rPr>
          <w:rFonts w:ascii="Times New Roman" w:eastAsia="Times New Roman" w:hAnsi="Times New Roman" w:cs="Times New Roman"/>
          <w:b/>
          <w:bCs/>
          <w:i/>
          <w:sz w:val="24"/>
          <w:szCs w:val="24"/>
          <w:lang w:val="x-none" w:eastAsia="x-none"/>
        </w:rPr>
      </w:pPr>
      <w:r w:rsidRPr="00561845">
        <w:rPr>
          <w:rFonts w:ascii="Times New Roman" w:eastAsia="Times New Roman" w:hAnsi="Times New Roman" w:cs="Times New Roman"/>
          <w:b/>
          <w:bCs/>
          <w:i/>
          <w:sz w:val="24"/>
          <w:szCs w:val="24"/>
          <w:lang w:eastAsia="x-none"/>
        </w:rPr>
        <w:t xml:space="preserve">Статья </w:t>
      </w:r>
      <w:r w:rsidRPr="00561845">
        <w:rPr>
          <w:rFonts w:ascii="Times New Roman" w:eastAsia="Times New Roman" w:hAnsi="Times New Roman" w:cs="Times New Roman"/>
          <w:b/>
          <w:bCs/>
          <w:i/>
          <w:sz w:val="24"/>
          <w:szCs w:val="24"/>
          <w:lang w:val="x-none" w:eastAsia="x-none"/>
        </w:rPr>
        <w:t>1</w:t>
      </w:r>
      <w:r w:rsidRPr="00561845">
        <w:rPr>
          <w:rFonts w:ascii="Times New Roman" w:eastAsia="Times New Roman" w:hAnsi="Times New Roman" w:cs="Times New Roman"/>
          <w:b/>
          <w:bCs/>
          <w:i/>
          <w:sz w:val="24"/>
          <w:szCs w:val="24"/>
          <w:lang w:eastAsia="x-none"/>
        </w:rPr>
        <w:t>1</w:t>
      </w:r>
      <w:r w:rsidRPr="00561845">
        <w:rPr>
          <w:rFonts w:ascii="Times New Roman" w:eastAsia="Times New Roman" w:hAnsi="Times New Roman" w:cs="Times New Roman"/>
          <w:b/>
          <w:bCs/>
          <w:i/>
          <w:sz w:val="24"/>
          <w:szCs w:val="24"/>
          <w:lang w:val="x-none" w:eastAsia="x-none"/>
        </w:rPr>
        <w:t>.10. Прекращение и переход прав на земельный участок и (или) расположенные на нем объекты недвижимого имущества в связи с их изъятием для государственных или муниципальных нужд</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xml:space="preserve">1. Заключенное соглашение об изъятии недвижимости для государственных или муниципальных нужд либо вступившее в законную силу решение суда о принудительном </w:t>
      </w:r>
      <w:r w:rsidRPr="00561845">
        <w:rPr>
          <w:rFonts w:ascii="Times New Roman" w:eastAsia="Calibri" w:hAnsi="Times New Roman" w:cs="Times New Roman"/>
          <w:sz w:val="24"/>
          <w:szCs w:val="24"/>
        </w:rPr>
        <w:lastRenderedPageBreak/>
        <w:t>изъятии земельного участка и (или) расположенных на нем объектов недвижимого имущества является основанием для:</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 перехода права собственности на земельный участок и (или) расположенные на нем объекты недвижимого имущества, находящиеся в частной собственности;</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2) прекращения права постоянного (бессрочного) пользования земельным участком или права пожизненного наследуемого владения земельным участком;</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3) досрочного прекращения договора аренды земельного участка или договора безвозмездного пользования земельным участком;</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4) прекращения права оперативного управления или права хозяйственного ведения на объекты недвижимого имущества, находящиеся в государственной или муниципальной собственности и расположенные на изымаемом земельном участке, либо досрочного расторжения договора аренды или договора безвозмездного пользования такими объектами недвижимого имущества;</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5) возникновения прав в соответствии с Земельным кодексом РФ на земельные участки, образуемые в результате перераспределения земельных участков или перераспределения земель и земельных участков;</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6) государственной регистрации возникновения, прекращения или перехода прав на изъятые земельный участок и (или) расположенные на нем объекты недвижимого имущества;</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7) сноса объектов недвижимого имущества, расположенных на изъятом земельном участке, за исключением сооружений, размещение которых на таком земельном участке не противоречит цели изъятия.</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2. В случае, если соглашением об изъятии недвижимости либо вступившим в законную силу решением суда о принудительном изъятии земельного участка и (или) расположенных на нем объектов недвижимого имущества предусмотрено полное или частичное возмещение за изъятые земельный участок и (или) расположенные на нем объекты недвижимого имущества в денежной форме, предусмотренные пунктом 1 настоящей статьи последствия наступают только после предоставления указанного возмещения.</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Предоставление возмещения за изымаемые земельный участок и (или) расположенные на нем объекты недвижимого имущества в денежной форме подтверждается платежным поручением о внесении денежных средств на расчетный счет правообладателя изымаемой недвижимости или о внесении таких денежных средств в депозит нотариуса, иными документами, подтверждающими в соответствии с законодательством Российской Федерации выплату таких денежных средств.</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lastRenderedPageBreak/>
        <w:t>3. Права на изымаемые земельный участок и (или) расположенные на нем объекты недвижимого имущества прекращаются с момента государственной регистрации прекращения данных прав, если законодательством Российской Федерации не установлено иное.</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4. С момента прекращения права частной собственности на изымаемые земельный участок и (или) расположенные на нем объекты недвижимого имущества на них возникает право собственности:</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 Российской Федерации в случае, если такой земельный участок и (или) расположенные на нем объекты недвижимого имущества изъяты для государственных нужд Российской Федерации;</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2) субъекта Российской Федерации в случае, если такой земельный участок и (или) расположенные на нем объекты недвижимого имущества изъяты для государственных нужд субъекта Российской Федерации;</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3) муниципального образования в случае, если такой земельный участок и (или) расположенные на нем объекты недвижимого имущества изъяты для муниципальных нужд;</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4) организации, которая подала ходатайство об изъятии, на основании которого принято решение об изъятии такого земельного участка и (или) расположенных на нем объектов недвижимого имущества, и которая предоставила за изымаемые земельный участок и (или) расположенные на нем объекты недвижимого имущества в полном объеме возмещение, предусмотренное соглашением об изъятии недвижимости или вступившим в законную силу решением суда, либо предоставила другое недвижимое имущество взамен изымаемого недвижимого имущества, за исключением случаев, если приобретение такого земельного участка в частную собственность не допускается на основании федерального закона.</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5. В случае, если изъятие земельного участка и (или) расположенных на нем объектов недвижимого имущества осуществляется на основании ходатайства об изъятии, поданного организацией, указанной в Правилах, и приобретение такого земельного участка в частную собственность не допускается на основании федерального закона, на такой земельный участок возникает право собственности Российской Федерации, субъекта Российской Федерации или муниципального образования в соответствии с подпунктами 1 - 3 пункта 4 настоящей статьи.</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xml:space="preserve">6. Если договор аренды изымаемого земельного участка, договор безвозмездного пользования изымаемым земельным участком либо право постоянного (бессрочного) пользования или право пожизненного наследуемого владения изымаемым земельным </w:t>
      </w:r>
      <w:r w:rsidRPr="00561845">
        <w:rPr>
          <w:rFonts w:ascii="Times New Roman" w:eastAsia="Calibri" w:hAnsi="Times New Roman" w:cs="Times New Roman"/>
          <w:sz w:val="24"/>
          <w:szCs w:val="24"/>
        </w:rPr>
        <w:lastRenderedPageBreak/>
        <w:t>участком не зарегистрированы в Едином государственном реестре недвижимости, уполномоченный орган исполнительной власти или орган местного самоуправления, а в случае, если изъятие осуществляется на основании ходатайства об изъятии, организация, подавшая это ходатайство, направляют уведомление о прекращении указанных прав в исполнительный орган государственной власти или орган местного самоуправления. При этом принятие решения о прекращении указанных прав либо расторжение договора аренды или договора безвозмездного пользования таким земельным участком не требуется.</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7. В случае, если изъятие земельного участка для государственных или муниципальных нужд делает невозможным исполнение правообладателем изымаемой недвижимости обязательств перед третьими лицами, в том числе основанных на заключенных правообладателем изымаемой недвижимости с такими лицами договорах, прежний правообладатель изымаемой недвижимости вправе расторгнуть в одностороннем порядке заключенные им договоры при условии, что их исполнение станет невозможным в связи с изъятием указанной недвижимости.</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8. Правообладатель изымаемой недвижимости осуществляет самостоятельно расчет с лицами, обременения на изымаемую недвижимость в пользу которых или договоры с которыми прекращены на основании заключенного соглашения об изъятии недвижимости либо вступившего в законную силу решения суда, а также с лицами, договоры с которыми расторгнуты в соответствии с пунктом 7 настоящей статьи.</w:t>
      </w:r>
      <w:bookmarkStart w:id="44" w:name="_Toc257821090"/>
      <w:bookmarkStart w:id="45" w:name="_Toc292374610"/>
      <w:bookmarkEnd w:id="42"/>
      <w:bookmarkEnd w:id="43"/>
    </w:p>
    <w:p w:rsidR="00561845" w:rsidRPr="00561845" w:rsidRDefault="00561845" w:rsidP="00561845">
      <w:pPr>
        <w:keepNext/>
        <w:tabs>
          <w:tab w:val="left" w:pos="851"/>
        </w:tabs>
        <w:spacing w:before="240" w:after="120" w:line="360" w:lineRule="auto"/>
        <w:ind w:firstLine="851"/>
        <w:jc w:val="both"/>
        <w:outlineLvl w:val="2"/>
        <w:rPr>
          <w:rFonts w:ascii="Times New Roman" w:eastAsia="Times New Roman" w:hAnsi="Times New Roman" w:cs="Times New Roman"/>
          <w:b/>
          <w:i/>
          <w:sz w:val="24"/>
          <w:szCs w:val="24"/>
          <w:lang w:val="x-none" w:eastAsia="x-none"/>
        </w:rPr>
      </w:pPr>
      <w:bookmarkStart w:id="46" w:name="_Toc503877906"/>
      <w:r w:rsidRPr="00561845">
        <w:rPr>
          <w:rFonts w:ascii="Times New Roman" w:eastAsia="Times New Roman" w:hAnsi="Times New Roman" w:cs="Times New Roman"/>
          <w:b/>
          <w:bCs/>
          <w:i/>
          <w:sz w:val="24"/>
          <w:szCs w:val="24"/>
          <w:lang w:val="x-none" w:eastAsia="x-none"/>
        </w:rPr>
        <w:t>Статья 1</w:t>
      </w:r>
      <w:r w:rsidRPr="00561845">
        <w:rPr>
          <w:rFonts w:ascii="Times New Roman" w:eastAsia="Times New Roman" w:hAnsi="Times New Roman" w:cs="Times New Roman"/>
          <w:b/>
          <w:bCs/>
          <w:i/>
          <w:sz w:val="24"/>
          <w:szCs w:val="24"/>
          <w:lang w:eastAsia="x-none"/>
        </w:rPr>
        <w:t>2</w:t>
      </w:r>
      <w:r w:rsidRPr="00561845">
        <w:rPr>
          <w:rFonts w:ascii="Times New Roman" w:eastAsia="Times New Roman" w:hAnsi="Times New Roman" w:cs="Times New Roman"/>
          <w:b/>
          <w:bCs/>
          <w:i/>
          <w:sz w:val="24"/>
          <w:szCs w:val="24"/>
          <w:lang w:val="x-none" w:eastAsia="x-none"/>
        </w:rPr>
        <w:t>. Изменение видов разрешенного использования земельных участков и объектов капитального строительства физическими и юридическими лицами</w:t>
      </w:r>
      <w:bookmarkEnd w:id="46"/>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xml:space="preserve">1. Порядок изменения одного вида разрешенного использования земельных участков и объектов капитального строительства на другой вид такого использования определяется градостроительным законодательством и в соответствии с ним настоящими Правилами, нормативными правовыми актами Нижегородской области, нормативными правовыми актами муниципального образования Тонкинский муниципальный район Нижегородской области. </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2. Изменение одного вида разрешенного использования земельных участков и объектов капитального строительства на другой вид такого использования реализуется на основании градостроительных регламентов, установленных настоящими Правилами, при условии соблюдения требований технических регламентов.</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xml:space="preserve">3.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w:t>
      </w:r>
      <w:r w:rsidRPr="00561845">
        <w:rPr>
          <w:rFonts w:ascii="Times New Roman" w:eastAsia="Calibri" w:hAnsi="Times New Roman" w:cs="Times New Roman"/>
          <w:sz w:val="24"/>
          <w:szCs w:val="24"/>
        </w:rPr>
        <w:lastRenderedPageBreak/>
        <w:t>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4.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561845" w:rsidRPr="00561845" w:rsidRDefault="00561845" w:rsidP="00561845">
      <w:pPr>
        <w:keepNext/>
        <w:tabs>
          <w:tab w:val="left" w:pos="851"/>
        </w:tabs>
        <w:spacing w:before="240" w:after="120" w:line="360" w:lineRule="auto"/>
        <w:ind w:firstLine="709"/>
        <w:jc w:val="both"/>
        <w:outlineLvl w:val="2"/>
        <w:rPr>
          <w:rFonts w:ascii="Times New Roman" w:eastAsia="Times New Roman" w:hAnsi="Times New Roman" w:cs="Times New Roman"/>
          <w:b/>
          <w:bCs/>
          <w:i/>
          <w:sz w:val="24"/>
          <w:szCs w:val="24"/>
          <w:lang w:val="x-none" w:eastAsia="x-none"/>
        </w:rPr>
      </w:pPr>
      <w:bookmarkStart w:id="47" w:name="_Toc257821076"/>
      <w:bookmarkStart w:id="48" w:name="_Toc292374596"/>
      <w:bookmarkStart w:id="49" w:name="_Toc503877907"/>
      <w:r w:rsidRPr="00561845">
        <w:rPr>
          <w:rFonts w:ascii="Times New Roman" w:eastAsia="Times New Roman" w:hAnsi="Times New Roman" w:cs="Times New Roman"/>
          <w:b/>
          <w:bCs/>
          <w:i/>
          <w:sz w:val="24"/>
          <w:szCs w:val="24"/>
          <w:lang w:val="x-none" w:eastAsia="x-none"/>
        </w:rPr>
        <w:t>Статья 1</w:t>
      </w:r>
      <w:r w:rsidRPr="00561845">
        <w:rPr>
          <w:rFonts w:ascii="Times New Roman" w:eastAsia="Times New Roman" w:hAnsi="Times New Roman" w:cs="Times New Roman"/>
          <w:b/>
          <w:bCs/>
          <w:i/>
          <w:sz w:val="24"/>
          <w:szCs w:val="24"/>
          <w:lang w:eastAsia="x-none"/>
        </w:rPr>
        <w:t>3</w:t>
      </w:r>
      <w:r w:rsidRPr="00561845">
        <w:rPr>
          <w:rFonts w:ascii="Times New Roman" w:eastAsia="Times New Roman" w:hAnsi="Times New Roman" w:cs="Times New Roman"/>
          <w:b/>
          <w:bCs/>
          <w:i/>
          <w:sz w:val="24"/>
          <w:szCs w:val="24"/>
          <w:lang w:val="x-none" w:eastAsia="x-none"/>
        </w:rPr>
        <w:t>. Порядок предоставления разрешения на условно разрешенный вид использования земельного участка или объекта капитального строительства</w:t>
      </w:r>
      <w:bookmarkEnd w:id="47"/>
      <w:r w:rsidRPr="00561845">
        <w:rPr>
          <w:rFonts w:ascii="Times New Roman" w:eastAsia="Times New Roman" w:hAnsi="Times New Roman" w:cs="Times New Roman"/>
          <w:b/>
          <w:bCs/>
          <w:i/>
          <w:sz w:val="24"/>
          <w:szCs w:val="24"/>
          <w:lang w:val="x-none" w:eastAsia="x-none"/>
        </w:rPr>
        <w:t>.</w:t>
      </w:r>
      <w:bookmarkEnd w:id="48"/>
      <w:bookmarkEnd w:id="49"/>
    </w:p>
    <w:p w:rsidR="00561845" w:rsidRPr="00561845" w:rsidRDefault="00561845" w:rsidP="00561845">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4"/>
          <w:szCs w:val="24"/>
          <w:lang w:eastAsia="ru-RU"/>
        </w:rPr>
      </w:pPr>
      <w:bookmarkStart w:id="50" w:name="_Toc257821077"/>
      <w:bookmarkStart w:id="51" w:name="_Toc292374597"/>
      <w:r w:rsidRPr="00561845">
        <w:rPr>
          <w:rFonts w:ascii="Times New Roman" w:eastAsia="Times New Roman" w:hAnsi="Times New Roman" w:cs="Times New Roman"/>
          <w:sz w:val="24"/>
          <w:szCs w:val="24"/>
          <w:lang w:eastAsia="ru-RU"/>
        </w:rPr>
        <w:t>1. Физическое или юридическое лицо, заинтересованное в предоставлении разрешения на условно разрешенный вид использования земельного участка на территории сельского поселения Вязовский сельсовет Тонкинского муниципального района Нижегородской области, направляет заявление в Комиссию ОМСУ.</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2. Орган местного самоуправления сельского поселения Вязовский сельсовет Тонкинского муниципального района Нижегородской области проводит публичные слушания в соответствии с законодательством Российской Федерации, порядком организации и проведения публичных слушаний, определенным уставом сельского поселения и главой 3 Правил.</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местной администрации.</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bookmarkStart w:id="52" w:name="_Hlk482787124"/>
      <w:r w:rsidRPr="00561845">
        <w:rPr>
          <w:rFonts w:ascii="Times New Roman" w:eastAsia="Calibri" w:hAnsi="Times New Roman" w:cs="Times New Roman"/>
          <w:sz w:val="24"/>
          <w:szCs w:val="24"/>
        </w:rPr>
        <w:t xml:space="preserve">3. Глава местной администрации сельского поселения Вязовский сельсовет Тонкинского муниципального района Нижегородской области на основании рекомендаций, указанных в подпункте 3 пункта 4 статьи 8 настоящих Правил в течение трех дней со дня поступления таких рекомендаций принимает решение о предоставлении заявителю разрешения на условно разрешенный вид использования или об отказе в предоставлении разрешения на условно разрешенный вид использования.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w:t>
      </w:r>
      <w:r w:rsidRPr="00561845">
        <w:rPr>
          <w:rFonts w:ascii="Times New Roman" w:eastAsia="Calibri" w:hAnsi="Times New Roman" w:cs="Times New Roman"/>
          <w:sz w:val="24"/>
          <w:szCs w:val="24"/>
        </w:rPr>
        <w:lastRenderedPageBreak/>
        <w:t>размещается на официальном сайте муниципального образования (при наличии официального сайта муниципального образования) в сети "Интернет".»</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4.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bookmarkEnd w:id="52"/>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5. 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6.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561845" w:rsidRPr="00561845" w:rsidRDefault="00561845" w:rsidP="00561845">
      <w:pPr>
        <w:keepNext/>
        <w:tabs>
          <w:tab w:val="left" w:pos="851"/>
        </w:tabs>
        <w:spacing w:before="240" w:after="120" w:line="360" w:lineRule="auto"/>
        <w:ind w:firstLine="709"/>
        <w:jc w:val="both"/>
        <w:outlineLvl w:val="2"/>
        <w:rPr>
          <w:rFonts w:ascii="Times New Roman" w:eastAsia="Times New Roman" w:hAnsi="Times New Roman" w:cs="Times New Roman"/>
          <w:b/>
          <w:bCs/>
          <w:i/>
          <w:sz w:val="24"/>
          <w:szCs w:val="24"/>
          <w:lang w:val="x-none" w:eastAsia="x-none"/>
        </w:rPr>
      </w:pPr>
      <w:bookmarkStart w:id="53" w:name="_Toc503877908"/>
      <w:r w:rsidRPr="00561845">
        <w:rPr>
          <w:rFonts w:ascii="Times New Roman" w:eastAsia="Times New Roman" w:hAnsi="Times New Roman" w:cs="Times New Roman"/>
          <w:b/>
          <w:bCs/>
          <w:i/>
          <w:sz w:val="24"/>
          <w:szCs w:val="24"/>
          <w:lang w:val="x-none" w:eastAsia="x-none"/>
        </w:rPr>
        <w:t>Статья 1</w:t>
      </w:r>
      <w:r w:rsidRPr="00561845">
        <w:rPr>
          <w:rFonts w:ascii="Times New Roman" w:eastAsia="Times New Roman" w:hAnsi="Times New Roman" w:cs="Times New Roman"/>
          <w:b/>
          <w:bCs/>
          <w:i/>
          <w:sz w:val="24"/>
          <w:szCs w:val="24"/>
          <w:lang w:eastAsia="x-none"/>
        </w:rPr>
        <w:t>4</w:t>
      </w:r>
      <w:r w:rsidRPr="00561845">
        <w:rPr>
          <w:rFonts w:ascii="Times New Roman" w:eastAsia="Times New Roman" w:hAnsi="Times New Roman" w:cs="Times New Roman"/>
          <w:b/>
          <w:bCs/>
          <w:i/>
          <w:sz w:val="24"/>
          <w:szCs w:val="24"/>
          <w:lang w:val="x-none" w:eastAsia="x-none"/>
        </w:rPr>
        <w:t>.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bookmarkEnd w:id="50"/>
      <w:r w:rsidRPr="00561845">
        <w:rPr>
          <w:rFonts w:ascii="Times New Roman" w:eastAsia="Times New Roman" w:hAnsi="Times New Roman" w:cs="Times New Roman"/>
          <w:b/>
          <w:bCs/>
          <w:i/>
          <w:sz w:val="24"/>
          <w:szCs w:val="24"/>
          <w:lang w:val="x-none" w:eastAsia="x-none"/>
        </w:rPr>
        <w:t>.</w:t>
      </w:r>
      <w:bookmarkEnd w:id="51"/>
      <w:bookmarkEnd w:id="53"/>
    </w:p>
    <w:p w:rsidR="00561845" w:rsidRPr="00561845" w:rsidRDefault="00561845" w:rsidP="00561845">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направляют заявление в Комиссию ОМСУ.</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3. Комиссия ОМСУ не позднее 10 рабочих дней со дня поступления заявления о предоставлении разрешения извещает заинтересованных лиц о проведении публичных слушаний и проводит публичные слушания в соответствии с законодательством Российской Федерации, порядком организации и проведения публичных слушаний определенным уставом сельского поселения Вязовский сельсовет Тонкинского муниципального района Нижегородской области и Правилами.</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xml:space="preserve">На основании заключения о результатах публичных слушаний по вопросу о предоставлении разрешения на отклонение от предельных параметров разрешенного </w:t>
      </w:r>
      <w:r w:rsidRPr="00561845">
        <w:rPr>
          <w:rFonts w:ascii="Times New Roman" w:eastAsia="Calibri" w:hAnsi="Times New Roman" w:cs="Times New Roman"/>
          <w:sz w:val="24"/>
          <w:szCs w:val="24"/>
        </w:rPr>
        <w:lastRenderedPageBreak/>
        <w:t>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местной администрации.</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bookmarkStart w:id="54" w:name="_Hlk482786705"/>
      <w:r w:rsidRPr="00561845">
        <w:rPr>
          <w:rFonts w:ascii="Times New Roman" w:eastAsia="Calibri" w:hAnsi="Times New Roman" w:cs="Times New Roman"/>
          <w:sz w:val="24"/>
          <w:szCs w:val="24"/>
        </w:rPr>
        <w:t>4. Глава местной администрации Вязовский сельсовет Тонкинского муниципального района Нижегородской области на основании рекомендаций, указанных в подпункте 4 пункта 4 статьи 8 настоящих Правил в течение семи дней со дня поступления таких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5. 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bookmarkEnd w:id="54"/>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6.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561845" w:rsidRPr="00561845" w:rsidRDefault="00561845" w:rsidP="00561845">
      <w:pPr>
        <w:keepNext/>
        <w:spacing w:before="240" w:after="240" w:line="360" w:lineRule="auto"/>
        <w:ind w:firstLine="709"/>
        <w:jc w:val="both"/>
        <w:outlineLvl w:val="1"/>
        <w:rPr>
          <w:rFonts w:ascii="Times New Roman" w:eastAsia="Times New Roman" w:hAnsi="Times New Roman" w:cs="Times New Roman"/>
          <w:b/>
          <w:bCs/>
          <w:iCs/>
          <w:sz w:val="28"/>
          <w:szCs w:val="28"/>
          <w:lang w:eastAsia="x-none"/>
        </w:rPr>
      </w:pPr>
      <w:r w:rsidRPr="00561845">
        <w:rPr>
          <w:rFonts w:ascii="Times New Roman" w:eastAsia="Times New Roman" w:hAnsi="Times New Roman" w:cs="Times New Roman"/>
          <w:b/>
          <w:bCs/>
          <w:i/>
          <w:iCs/>
          <w:szCs w:val="28"/>
          <w:lang w:val="x-none" w:eastAsia="x-none"/>
        </w:rPr>
        <w:br w:type="page"/>
      </w:r>
      <w:bookmarkStart w:id="55" w:name="_Toc503877909"/>
      <w:r w:rsidRPr="00561845">
        <w:rPr>
          <w:rFonts w:ascii="Times New Roman" w:eastAsia="Times New Roman" w:hAnsi="Times New Roman" w:cs="Times New Roman"/>
          <w:b/>
          <w:bCs/>
          <w:iCs/>
          <w:sz w:val="28"/>
          <w:szCs w:val="28"/>
          <w:lang w:val="x-none" w:eastAsia="x-none"/>
        </w:rPr>
        <w:lastRenderedPageBreak/>
        <w:t xml:space="preserve">Глава </w:t>
      </w:r>
      <w:r w:rsidRPr="00561845">
        <w:rPr>
          <w:rFonts w:ascii="Times New Roman" w:eastAsia="Times New Roman" w:hAnsi="Times New Roman" w:cs="Times New Roman"/>
          <w:b/>
          <w:bCs/>
          <w:iCs/>
          <w:sz w:val="28"/>
          <w:szCs w:val="28"/>
          <w:lang w:eastAsia="x-none"/>
        </w:rPr>
        <w:t>3</w:t>
      </w:r>
      <w:r w:rsidRPr="00561845">
        <w:rPr>
          <w:rFonts w:ascii="Times New Roman" w:eastAsia="Times New Roman" w:hAnsi="Times New Roman" w:cs="Times New Roman"/>
          <w:b/>
          <w:bCs/>
          <w:iCs/>
          <w:sz w:val="28"/>
          <w:szCs w:val="28"/>
          <w:lang w:val="x-none" w:eastAsia="x-none"/>
        </w:rPr>
        <w:t xml:space="preserve">. </w:t>
      </w:r>
      <w:bookmarkStart w:id="56" w:name="_Toc257821091"/>
      <w:bookmarkStart w:id="57" w:name="_Toc292374611"/>
      <w:bookmarkEnd w:id="44"/>
      <w:bookmarkEnd w:id="45"/>
      <w:r w:rsidRPr="00561845">
        <w:rPr>
          <w:rFonts w:ascii="Times New Roman" w:eastAsia="Times New Roman" w:hAnsi="Times New Roman" w:cs="Times New Roman"/>
          <w:b/>
          <w:bCs/>
          <w:iCs/>
          <w:sz w:val="28"/>
          <w:szCs w:val="28"/>
          <w:lang w:val="x-none" w:eastAsia="x-none"/>
        </w:rPr>
        <w:t>Подготовка документации по планировке территории органами местного самоуправления</w:t>
      </w:r>
      <w:bookmarkEnd w:id="55"/>
    </w:p>
    <w:p w:rsidR="00561845" w:rsidRPr="00561845" w:rsidRDefault="00561845" w:rsidP="00561845">
      <w:pPr>
        <w:keepNext/>
        <w:tabs>
          <w:tab w:val="left" w:pos="851"/>
        </w:tabs>
        <w:spacing w:before="240" w:after="120" w:line="360" w:lineRule="auto"/>
        <w:ind w:firstLine="709"/>
        <w:jc w:val="both"/>
        <w:outlineLvl w:val="2"/>
        <w:rPr>
          <w:rFonts w:ascii="Times New Roman" w:eastAsia="Times New Roman" w:hAnsi="Times New Roman" w:cs="Times New Roman"/>
          <w:b/>
          <w:bCs/>
          <w:i/>
          <w:sz w:val="24"/>
          <w:szCs w:val="24"/>
          <w:lang w:val="x-none" w:eastAsia="x-none"/>
        </w:rPr>
      </w:pPr>
      <w:bookmarkStart w:id="58" w:name="_Toc503877910"/>
      <w:r w:rsidRPr="00561845">
        <w:rPr>
          <w:rFonts w:ascii="Times New Roman" w:eastAsia="Times New Roman" w:hAnsi="Times New Roman" w:cs="Times New Roman"/>
          <w:b/>
          <w:bCs/>
          <w:i/>
          <w:sz w:val="24"/>
          <w:szCs w:val="24"/>
          <w:lang w:val="x-none" w:eastAsia="x-none"/>
        </w:rPr>
        <w:t xml:space="preserve">Статья </w:t>
      </w:r>
      <w:r w:rsidRPr="00561845">
        <w:rPr>
          <w:rFonts w:ascii="Times New Roman" w:eastAsia="Times New Roman" w:hAnsi="Times New Roman" w:cs="Times New Roman"/>
          <w:b/>
          <w:bCs/>
          <w:i/>
          <w:sz w:val="24"/>
          <w:szCs w:val="24"/>
          <w:lang w:eastAsia="x-none"/>
        </w:rPr>
        <w:t>15</w:t>
      </w:r>
      <w:r w:rsidRPr="00561845">
        <w:rPr>
          <w:rFonts w:ascii="Times New Roman" w:eastAsia="Times New Roman" w:hAnsi="Times New Roman" w:cs="Times New Roman"/>
          <w:b/>
          <w:bCs/>
          <w:i/>
          <w:sz w:val="24"/>
          <w:szCs w:val="24"/>
          <w:lang w:val="x-none" w:eastAsia="x-none"/>
        </w:rPr>
        <w:t xml:space="preserve">. </w:t>
      </w:r>
      <w:r w:rsidRPr="00561845">
        <w:rPr>
          <w:rFonts w:ascii="Times New Roman" w:eastAsia="Times New Roman" w:hAnsi="Times New Roman" w:cs="Times New Roman"/>
          <w:b/>
          <w:bCs/>
          <w:i/>
          <w:sz w:val="24"/>
          <w:szCs w:val="24"/>
          <w:lang w:eastAsia="x-none"/>
        </w:rPr>
        <w:t>Назначение и виды документации по</w:t>
      </w:r>
      <w:r w:rsidRPr="00561845">
        <w:rPr>
          <w:rFonts w:ascii="Times New Roman" w:eastAsia="Times New Roman" w:hAnsi="Times New Roman" w:cs="Times New Roman"/>
          <w:b/>
          <w:bCs/>
          <w:i/>
          <w:sz w:val="24"/>
          <w:szCs w:val="24"/>
          <w:lang w:val="x-none" w:eastAsia="x-none"/>
        </w:rPr>
        <w:t xml:space="preserve"> планировке территории</w:t>
      </w:r>
      <w:bookmarkEnd w:id="56"/>
      <w:r w:rsidRPr="00561845">
        <w:rPr>
          <w:rFonts w:ascii="Times New Roman" w:eastAsia="Times New Roman" w:hAnsi="Times New Roman" w:cs="Times New Roman"/>
          <w:b/>
          <w:bCs/>
          <w:i/>
          <w:sz w:val="24"/>
          <w:szCs w:val="24"/>
          <w:lang w:val="x-none" w:eastAsia="x-none"/>
        </w:rPr>
        <w:t>.</w:t>
      </w:r>
      <w:bookmarkEnd w:id="57"/>
      <w:bookmarkEnd w:id="58"/>
    </w:p>
    <w:p w:rsidR="00561845" w:rsidRPr="00561845" w:rsidRDefault="00561845" w:rsidP="00561845">
      <w:pPr>
        <w:spacing w:after="160" w:line="360" w:lineRule="auto"/>
        <w:ind w:firstLine="851"/>
        <w:jc w:val="both"/>
        <w:rPr>
          <w:rFonts w:ascii="Times New Roman" w:eastAsia="Calibri" w:hAnsi="Times New Roman" w:cs="Times New Roman"/>
          <w:sz w:val="24"/>
          <w:szCs w:val="24"/>
        </w:rPr>
      </w:pPr>
      <w:bookmarkStart w:id="59" w:name="_Toc257821092"/>
      <w:bookmarkStart w:id="60" w:name="_Toc292374612"/>
      <w:r w:rsidRPr="00561845">
        <w:rPr>
          <w:rFonts w:ascii="Times New Roman" w:eastAsia="Calibri" w:hAnsi="Times New Roman" w:cs="Times New Roman"/>
          <w:sz w:val="24"/>
          <w:szCs w:val="24"/>
        </w:rPr>
        <w:t>1. Подготовка документации по планировке территории осуществляется в целях обеспечения устойчивого развития территорий,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561845" w:rsidRPr="00561845" w:rsidRDefault="00561845" w:rsidP="00561845">
      <w:pPr>
        <w:spacing w:after="0" w:line="360" w:lineRule="auto"/>
        <w:ind w:firstLine="851"/>
        <w:jc w:val="both"/>
        <w:rPr>
          <w:rFonts w:ascii="Times New Roman" w:eastAsia="Calibri" w:hAnsi="Times New Roman" w:cs="Times New Roman"/>
          <w:sz w:val="24"/>
          <w:lang w:eastAsia="x-none"/>
        </w:rPr>
      </w:pPr>
      <w:bookmarkStart w:id="61" w:name="_Hlk482787353"/>
      <w:r w:rsidRPr="00561845">
        <w:rPr>
          <w:rFonts w:ascii="Calibri" w:eastAsia="Calibri" w:hAnsi="Calibri" w:cs="Times New Roman"/>
        </w:rPr>
        <w:t xml:space="preserve"> </w:t>
      </w:r>
      <w:r w:rsidRPr="00561845">
        <w:rPr>
          <w:rFonts w:ascii="Times New Roman" w:eastAsia="Calibri" w:hAnsi="Times New Roman" w:cs="Times New Roman"/>
          <w:sz w:val="24"/>
          <w:lang w:eastAsia="x-none"/>
        </w:rPr>
        <w:t>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схемами территориального планирования муниципальных районов, генеральными планами поселений функциональных зон.</w:t>
      </w:r>
    </w:p>
    <w:p w:rsidR="00561845" w:rsidRPr="00561845" w:rsidRDefault="00561845" w:rsidP="00561845">
      <w:pPr>
        <w:spacing w:after="0" w:line="360" w:lineRule="auto"/>
        <w:ind w:firstLine="851"/>
        <w:jc w:val="both"/>
        <w:rPr>
          <w:rFonts w:ascii="Times New Roman" w:eastAsia="Calibri" w:hAnsi="Times New Roman" w:cs="Times New Roman"/>
          <w:sz w:val="24"/>
          <w:lang w:eastAsia="x-none"/>
        </w:rPr>
      </w:pPr>
      <w:r w:rsidRPr="00561845">
        <w:rPr>
          <w:rFonts w:ascii="Times New Roman" w:eastAsia="Calibri" w:hAnsi="Times New Roman" w:cs="Times New Roman"/>
          <w:sz w:val="24"/>
          <w:lang w:eastAsia="x-none"/>
        </w:rPr>
        <w:t>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bookmarkEnd w:id="61"/>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2. Подготовка документации по планировке территории осуществляется в отношении застроенных или подлежащих застройке территорий.</w:t>
      </w:r>
    </w:p>
    <w:p w:rsidR="00561845" w:rsidRPr="00561845" w:rsidRDefault="00561845" w:rsidP="00561845">
      <w:pPr>
        <w:spacing w:after="0" w:line="360" w:lineRule="auto"/>
        <w:ind w:firstLine="709"/>
        <w:jc w:val="both"/>
        <w:rPr>
          <w:rFonts w:ascii="Times New Roman" w:eastAsia="Calibri" w:hAnsi="Times New Roman" w:cs="Times New Roman"/>
          <w:color w:val="000000"/>
          <w:sz w:val="24"/>
          <w:szCs w:val="24"/>
        </w:rPr>
      </w:pPr>
      <w:r w:rsidRPr="00561845">
        <w:rPr>
          <w:rFonts w:ascii="Times New Roman" w:eastAsia="Calibri" w:hAnsi="Times New Roman" w:cs="Times New Roman"/>
          <w:color w:val="000000"/>
          <w:sz w:val="24"/>
          <w:szCs w:val="24"/>
        </w:rPr>
        <w:t>3. Видами документации по планировке территории являются:</w:t>
      </w:r>
    </w:p>
    <w:p w:rsidR="00561845" w:rsidRPr="00561845" w:rsidRDefault="00561845" w:rsidP="00561845">
      <w:pPr>
        <w:spacing w:after="0" w:line="360" w:lineRule="auto"/>
        <w:ind w:hanging="142"/>
        <w:jc w:val="both"/>
        <w:rPr>
          <w:rFonts w:ascii="Times New Roman" w:eastAsia="Calibri" w:hAnsi="Times New Roman" w:cs="Times New Roman"/>
          <w:color w:val="000000"/>
          <w:sz w:val="24"/>
          <w:szCs w:val="24"/>
        </w:rPr>
      </w:pPr>
      <w:r w:rsidRPr="00561845">
        <w:rPr>
          <w:rFonts w:ascii="Times New Roman" w:eastAsia="Calibri" w:hAnsi="Times New Roman" w:cs="Times New Roman"/>
          <w:color w:val="000000"/>
          <w:sz w:val="24"/>
          <w:szCs w:val="24"/>
        </w:rPr>
        <w:t xml:space="preserve"> 1) проект планировки территории; </w:t>
      </w:r>
    </w:p>
    <w:p w:rsidR="00561845" w:rsidRPr="00561845" w:rsidRDefault="00561845" w:rsidP="00561845">
      <w:pPr>
        <w:spacing w:after="0" w:line="360" w:lineRule="auto"/>
        <w:ind w:hanging="142"/>
        <w:jc w:val="both"/>
        <w:rPr>
          <w:rFonts w:ascii="Times New Roman" w:eastAsia="Calibri" w:hAnsi="Times New Roman" w:cs="Times New Roman"/>
          <w:color w:val="000000"/>
          <w:sz w:val="24"/>
          <w:szCs w:val="24"/>
        </w:rPr>
      </w:pPr>
      <w:r w:rsidRPr="00561845">
        <w:rPr>
          <w:rFonts w:ascii="Times New Roman" w:eastAsia="Calibri" w:hAnsi="Times New Roman" w:cs="Times New Roman"/>
          <w:color w:val="000000"/>
          <w:sz w:val="24"/>
          <w:szCs w:val="24"/>
        </w:rPr>
        <w:t xml:space="preserve"> 2) проект межевания территории.</w:t>
      </w:r>
    </w:p>
    <w:p w:rsidR="00561845" w:rsidRPr="00561845" w:rsidRDefault="00561845" w:rsidP="00561845">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xml:space="preserve">4. 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w:t>
      </w:r>
      <w:r w:rsidRPr="00561845">
        <w:rPr>
          <w:rFonts w:ascii="Times New Roman" w:eastAsia="Times New Roman" w:hAnsi="Times New Roman" w:cs="Times New Roman"/>
          <w:sz w:val="24"/>
          <w:szCs w:val="24"/>
          <w:lang w:eastAsia="ru-RU"/>
        </w:rPr>
        <w:lastRenderedPageBreak/>
        <w:t>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
    <w:p w:rsidR="00561845" w:rsidRPr="00561845" w:rsidRDefault="00561845" w:rsidP="00561845">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0"/>
          <w:lang w:eastAsia="ru-RU"/>
        </w:rPr>
        <w:t>5</w:t>
      </w:r>
      <w:r w:rsidRPr="00561845">
        <w:rPr>
          <w:rFonts w:ascii="Times New Roman" w:eastAsia="Times New Roman" w:hAnsi="Times New Roman" w:cs="Times New Roman"/>
          <w:sz w:val="24"/>
          <w:szCs w:val="24"/>
          <w:lang w:eastAsia="ru-RU"/>
        </w:rPr>
        <w:t>.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561845" w:rsidRPr="00561845" w:rsidRDefault="00561845" w:rsidP="00561845">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rsidR="00561845" w:rsidRPr="00561845" w:rsidRDefault="00561845" w:rsidP="00561845">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2) необходимы установление, изменение или отмена красных линий;</w:t>
      </w:r>
    </w:p>
    <w:p w:rsidR="00561845" w:rsidRPr="00561845" w:rsidRDefault="00561845" w:rsidP="00561845">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561845" w:rsidRPr="00561845" w:rsidRDefault="00561845" w:rsidP="00561845">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rsidR="00561845" w:rsidRPr="00561845" w:rsidRDefault="00561845" w:rsidP="00561845">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rsidR="00561845" w:rsidRPr="00561845" w:rsidRDefault="00561845" w:rsidP="00561845">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6. Подготовка графической части документации по планировке территории осуществляется:</w:t>
      </w:r>
    </w:p>
    <w:p w:rsidR="00561845" w:rsidRPr="00561845" w:rsidRDefault="00561845" w:rsidP="00561845">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1) в соответствии с системой координат, используемой для ведения Единого государственного реестра недвижимости;</w:t>
      </w:r>
    </w:p>
    <w:p w:rsidR="00561845" w:rsidRPr="00561845" w:rsidRDefault="00561845" w:rsidP="00561845">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2) с использованием цифровых топографических карт, цифровых топографических планов, требования к которым устанавливаются уполномоченным федеральным органом исполнительной власти.</w:t>
      </w:r>
    </w:p>
    <w:p w:rsidR="00561845" w:rsidRPr="00561845" w:rsidRDefault="00561845" w:rsidP="00561845">
      <w:pPr>
        <w:keepNext/>
        <w:tabs>
          <w:tab w:val="left" w:pos="851"/>
        </w:tabs>
        <w:spacing w:before="240" w:after="120" w:line="360" w:lineRule="auto"/>
        <w:ind w:firstLine="709"/>
        <w:jc w:val="both"/>
        <w:outlineLvl w:val="2"/>
        <w:rPr>
          <w:rFonts w:ascii="Calibri" w:eastAsia="Times New Roman" w:hAnsi="Calibri" w:cs="Times New Roman"/>
          <w:b/>
          <w:bCs/>
          <w:sz w:val="24"/>
          <w:szCs w:val="24"/>
          <w:lang w:val="x-none" w:eastAsia="x-none"/>
        </w:rPr>
      </w:pPr>
      <w:bookmarkStart w:id="62" w:name="_Toc503877911"/>
      <w:r w:rsidRPr="00561845">
        <w:rPr>
          <w:rFonts w:ascii="Times New Roman" w:eastAsia="Times New Roman" w:hAnsi="Times New Roman" w:cs="Times New Roman"/>
          <w:b/>
          <w:bCs/>
          <w:i/>
          <w:sz w:val="24"/>
          <w:szCs w:val="24"/>
          <w:lang w:eastAsia="x-none"/>
        </w:rPr>
        <w:lastRenderedPageBreak/>
        <w:t xml:space="preserve">Статья 16. </w:t>
      </w:r>
      <w:r w:rsidRPr="00561845">
        <w:rPr>
          <w:rFonts w:ascii="Times New Roman" w:eastAsia="Times New Roman" w:hAnsi="Times New Roman" w:cs="Times New Roman"/>
          <w:b/>
          <w:bCs/>
          <w:i/>
          <w:sz w:val="24"/>
          <w:szCs w:val="24"/>
          <w:lang w:val="x-none" w:eastAsia="x-none"/>
        </w:rPr>
        <w:t>Инженерные изыскания для подготовки документации по планировке территории</w:t>
      </w:r>
      <w:bookmarkEnd w:id="62"/>
    </w:p>
    <w:p w:rsidR="00561845" w:rsidRPr="00561845" w:rsidRDefault="00561845" w:rsidP="00561845">
      <w:pPr>
        <w:spacing w:after="0" w:line="360" w:lineRule="auto"/>
        <w:ind w:firstLine="851"/>
        <w:jc w:val="both"/>
        <w:rPr>
          <w:rFonts w:ascii="Times New Roman" w:eastAsia="Calibri" w:hAnsi="Times New Roman" w:cs="Times New Roman"/>
          <w:sz w:val="24"/>
          <w:lang w:eastAsia="x-none"/>
        </w:rPr>
      </w:pPr>
      <w:r w:rsidRPr="00561845">
        <w:rPr>
          <w:rFonts w:ascii="Times New Roman" w:eastAsia="Calibri" w:hAnsi="Times New Roman" w:cs="Times New Roman"/>
          <w:sz w:val="24"/>
          <w:lang w:eastAsia="x-none"/>
        </w:rPr>
        <w:t>1. Подготовка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в соответствии с частью 2 настоящей статьи.</w:t>
      </w:r>
    </w:p>
    <w:p w:rsidR="00561845" w:rsidRPr="00561845" w:rsidRDefault="00561845" w:rsidP="00561845">
      <w:pPr>
        <w:spacing w:after="0" w:line="360" w:lineRule="auto"/>
        <w:ind w:firstLine="851"/>
        <w:jc w:val="both"/>
        <w:rPr>
          <w:rFonts w:ascii="Times New Roman" w:eastAsia="Calibri" w:hAnsi="Times New Roman" w:cs="Times New Roman"/>
          <w:sz w:val="24"/>
          <w:lang w:eastAsia="x-none"/>
        </w:rPr>
      </w:pPr>
      <w:r w:rsidRPr="00561845">
        <w:rPr>
          <w:rFonts w:ascii="Times New Roman" w:eastAsia="Calibri" w:hAnsi="Times New Roman" w:cs="Times New Roman"/>
          <w:sz w:val="24"/>
          <w:lang w:eastAsia="x-none"/>
        </w:rPr>
        <w:t>2. 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Правительством Российской Федерации.</w:t>
      </w:r>
    </w:p>
    <w:p w:rsidR="00561845" w:rsidRPr="00561845" w:rsidRDefault="00561845" w:rsidP="00561845">
      <w:pPr>
        <w:spacing w:after="0" w:line="360" w:lineRule="auto"/>
        <w:ind w:firstLine="851"/>
        <w:jc w:val="both"/>
        <w:rPr>
          <w:rFonts w:ascii="Times New Roman" w:eastAsia="Calibri" w:hAnsi="Times New Roman" w:cs="Times New Roman"/>
          <w:sz w:val="24"/>
          <w:lang w:eastAsia="x-none"/>
        </w:rPr>
      </w:pPr>
      <w:r w:rsidRPr="00561845">
        <w:rPr>
          <w:rFonts w:ascii="Times New Roman" w:eastAsia="Calibri" w:hAnsi="Times New Roman" w:cs="Times New Roman"/>
          <w:sz w:val="24"/>
          <w:lang w:eastAsia="x-none"/>
        </w:rPr>
        <w:t>3. Состав материалов и результатов инженерных изысканий, подлежащих размещению в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государственном фонде материалов и данных инженерных изысканий, Едином государственном фонде данных о состоянии окружающей среды, ее загрязнении, а также форма и порядок их представления устанавливаются Правительством Российской Федерации.</w:t>
      </w:r>
    </w:p>
    <w:p w:rsidR="00561845" w:rsidRPr="00561845" w:rsidRDefault="00561845" w:rsidP="00561845">
      <w:pPr>
        <w:spacing w:after="160" w:line="360" w:lineRule="auto"/>
        <w:ind w:firstLine="851"/>
        <w:jc w:val="both"/>
        <w:rPr>
          <w:rFonts w:ascii="Times New Roman" w:eastAsia="Calibri" w:hAnsi="Times New Roman" w:cs="Times New Roman"/>
          <w:sz w:val="24"/>
          <w:lang w:eastAsia="x-none"/>
        </w:rPr>
      </w:pPr>
      <w:r w:rsidRPr="00561845">
        <w:rPr>
          <w:rFonts w:ascii="Times New Roman" w:eastAsia="Calibri" w:hAnsi="Times New Roman" w:cs="Times New Roman"/>
          <w:sz w:val="24"/>
          <w:lang w:eastAsia="x-none"/>
        </w:rPr>
        <w:t>4. Инженерные изыскания для подготовки документации по планировке территории выполняются в целях получения:</w:t>
      </w:r>
    </w:p>
    <w:p w:rsidR="00561845" w:rsidRPr="00561845" w:rsidRDefault="00561845" w:rsidP="00561845">
      <w:pPr>
        <w:spacing w:after="160" w:line="360" w:lineRule="auto"/>
        <w:ind w:firstLine="851"/>
        <w:jc w:val="both"/>
        <w:rPr>
          <w:rFonts w:ascii="Times New Roman" w:eastAsia="Calibri" w:hAnsi="Times New Roman" w:cs="Times New Roman"/>
          <w:sz w:val="24"/>
          <w:lang w:eastAsia="x-none"/>
        </w:rPr>
      </w:pPr>
      <w:r w:rsidRPr="00561845">
        <w:rPr>
          <w:rFonts w:ascii="Times New Roman" w:eastAsia="Calibri" w:hAnsi="Times New Roman" w:cs="Times New Roman"/>
          <w:sz w:val="24"/>
          <w:lang w:eastAsia="x-none"/>
        </w:rPr>
        <w:t>1) 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w:t>
      </w:r>
    </w:p>
    <w:p w:rsidR="00561845" w:rsidRPr="00561845" w:rsidRDefault="00561845" w:rsidP="00561845">
      <w:pPr>
        <w:spacing w:after="160" w:line="360" w:lineRule="auto"/>
        <w:ind w:firstLine="851"/>
        <w:jc w:val="both"/>
        <w:rPr>
          <w:rFonts w:ascii="Times New Roman" w:eastAsia="Calibri" w:hAnsi="Times New Roman" w:cs="Times New Roman"/>
          <w:sz w:val="24"/>
          <w:lang w:eastAsia="x-none"/>
        </w:rPr>
      </w:pPr>
      <w:r w:rsidRPr="00561845">
        <w:rPr>
          <w:rFonts w:ascii="Times New Roman" w:eastAsia="Calibri" w:hAnsi="Times New Roman" w:cs="Times New Roman"/>
          <w:sz w:val="24"/>
          <w:lang w:eastAsia="x-none"/>
        </w:rPr>
        <w:t>2) 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rsidR="00561845" w:rsidRPr="00561845" w:rsidRDefault="00561845" w:rsidP="00561845">
      <w:pPr>
        <w:spacing w:after="160" w:line="360" w:lineRule="auto"/>
        <w:ind w:firstLine="851"/>
        <w:jc w:val="both"/>
        <w:rPr>
          <w:rFonts w:ascii="Times New Roman" w:eastAsia="Calibri" w:hAnsi="Times New Roman" w:cs="Times New Roman"/>
          <w:sz w:val="24"/>
          <w:lang w:eastAsia="x-none"/>
        </w:rPr>
      </w:pPr>
      <w:r w:rsidRPr="00561845">
        <w:rPr>
          <w:rFonts w:ascii="Times New Roman" w:eastAsia="Calibri" w:hAnsi="Times New Roman" w:cs="Times New Roman"/>
          <w:sz w:val="24"/>
          <w:lang w:eastAsia="x-none"/>
        </w:rPr>
        <w:t>3) 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(далее - инженерная подготовка), инженерной защите и благоустройству территории.</w:t>
      </w:r>
    </w:p>
    <w:p w:rsidR="00561845" w:rsidRPr="00561845" w:rsidRDefault="00561845" w:rsidP="00561845">
      <w:pPr>
        <w:spacing w:after="160" w:line="360" w:lineRule="auto"/>
        <w:ind w:firstLine="851"/>
        <w:jc w:val="both"/>
        <w:rPr>
          <w:rFonts w:ascii="Times New Roman" w:eastAsia="Calibri" w:hAnsi="Times New Roman" w:cs="Times New Roman"/>
          <w:sz w:val="24"/>
          <w:lang w:eastAsia="x-none"/>
        </w:rPr>
      </w:pPr>
      <w:r w:rsidRPr="00561845">
        <w:rPr>
          <w:rFonts w:ascii="Times New Roman" w:eastAsia="Calibri" w:hAnsi="Times New Roman" w:cs="Times New Roman"/>
          <w:sz w:val="24"/>
          <w:lang w:eastAsia="x-none"/>
        </w:rPr>
        <w:t xml:space="preserve">5. Состав и объем инженерных изысканий для подготовки документации по планировке территории, метод их выполнения устанавливаются с учетом требований технических регламентов программой инженерных изысканий, разработанной на основе задания лица, принявшего решение о подготовке документации по планировке территории в соответствии с Градостроительным Кодексом Российской Федерации, в зависимости от </w:t>
      </w:r>
      <w:r w:rsidRPr="00561845">
        <w:rPr>
          <w:rFonts w:ascii="Times New Roman" w:eastAsia="Calibri" w:hAnsi="Times New Roman" w:cs="Times New Roman"/>
          <w:sz w:val="24"/>
          <w:lang w:eastAsia="x-none"/>
        </w:rPr>
        <w:lastRenderedPageBreak/>
        <w:t>вида и назначения объектов капитального строительства, размещение которых планируется в соответствии с такой документацией, а также от сложности топографических, инженерно-геологических, экологических, гидрологических, метеорологических и климатических условий территории, степени изученности указанных условий.</w:t>
      </w:r>
    </w:p>
    <w:p w:rsidR="00561845" w:rsidRPr="00561845" w:rsidRDefault="00561845" w:rsidP="00561845">
      <w:pPr>
        <w:spacing w:after="160" w:line="360" w:lineRule="auto"/>
        <w:ind w:firstLine="851"/>
        <w:jc w:val="both"/>
        <w:rPr>
          <w:rFonts w:ascii="Times New Roman" w:eastAsia="Calibri" w:hAnsi="Times New Roman" w:cs="Times New Roman"/>
          <w:sz w:val="24"/>
          <w:lang w:eastAsia="x-none"/>
        </w:rPr>
      </w:pPr>
      <w:r w:rsidRPr="00561845">
        <w:rPr>
          <w:rFonts w:ascii="Times New Roman" w:eastAsia="Calibri" w:hAnsi="Times New Roman" w:cs="Times New Roman"/>
          <w:sz w:val="24"/>
          <w:lang w:eastAsia="x-none"/>
        </w:rPr>
        <w:t>6. 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документации объектов капитального строительства, размещаемых в соответствии с указанной документацией.</w:t>
      </w:r>
    </w:p>
    <w:p w:rsidR="00561845" w:rsidRPr="00561845" w:rsidRDefault="00561845" w:rsidP="00561845">
      <w:pPr>
        <w:keepNext/>
        <w:tabs>
          <w:tab w:val="left" w:pos="851"/>
        </w:tabs>
        <w:spacing w:before="240" w:after="120" w:line="360" w:lineRule="auto"/>
        <w:ind w:firstLine="709"/>
        <w:jc w:val="both"/>
        <w:outlineLvl w:val="2"/>
        <w:rPr>
          <w:rFonts w:ascii="Times New Roman" w:eastAsia="Times New Roman" w:hAnsi="Times New Roman" w:cs="Times New Roman"/>
          <w:b/>
          <w:bCs/>
          <w:i/>
          <w:sz w:val="24"/>
          <w:szCs w:val="24"/>
          <w:lang w:val="x-none" w:eastAsia="x-none"/>
        </w:rPr>
      </w:pPr>
      <w:bookmarkStart w:id="63" w:name="_Toc503877912"/>
      <w:r w:rsidRPr="00561845">
        <w:rPr>
          <w:rFonts w:ascii="Times New Roman" w:eastAsia="Times New Roman" w:hAnsi="Times New Roman" w:cs="Times New Roman"/>
          <w:b/>
          <w:bCs/>
          <w:i/>
          <w:sz w:val="24"/>
          <w:szCs w:val="24"/>
          <w:lang w:val="x-none" w:eastAsia="x-none"/>
        </w:rPr>
        <w:t xml:space="preserve">Статья </w:t>
      </w:r>
      <w:r w:rsidRPr="00561845">
        <w:rPr>
          <w:rFonts w:ascii="Times New Roman" w:eastAsia="Times New Roman" w:hAnsi="Times New Roman" w:cs="Times New Roman"/>
          <w:b/>
          <w:bCs/>
          <w:i/>
          <w:sz w:val="24"/>
          <w:szCs w:val="24"/>
          <w:lang w:eastAsia="x-none"/>
        </w:rPr>
        <w:t>17</w:t>
      </w:r>
      <w:r w:rsidRPr="00561845">
        <w:rPr>
          <w:rFonts w:ascii="Times New Roman" w:eastAsia="Times New Roman" w:hAnsi="Times New Roman" w:cs="Times New Roman"/>
          <w:b/>
          <w:bCs/>
          <w:i/>
          <w:sz w:val="24"/>
          <w:szCs w:val="24"/>
          <w:lang w:val="x-none" w:eastAsia="x-none"/>
        </w:rPr>
        <w:t xml:space="preserve">. </w:t>
      </w:r>
      <w:bookmarkStart w:id="64" w:name="_Hlk482787600"/>
      <w:r w:rsidRPr="00561845">
        <w:rPr>
          <w:rFonts w:ascii="Times New Roman" w:eastAsia="Times New Roman" w:hAnsi="Times New Roman" w:cs="Times New Roman"/>
          <w:b/>
          <w:bCs/>
          <w:i/>
          <w:sz w:val="24"/>
          <w:szCs w:val="24"/>
          <w:lang w:eastAsia="x-none"/>
        </w:rPr>
        <w:t>Проект планировки территории</w:t>
      </w:r>
      <w:r w:rsidRPr="00561845">
        <w:rPr>
          <w:rFonts w:ascii="Times New Roman" w:eastAsia="Times New Roman" w:hAnsi="Times New Roman" w:cs="Times New Roman"/>
          <w:b/>
          <w:bCs/>
          <w:i/>
          <w:sz w:val="24"/>
          <w:szCs w:val="24"/>
          <w:lang w:val="x-none" w:eastAsia="x-none"/>
        </w:rPr>
        <w:t>.</w:t>
      </w:r>
      <w:bookmarkEnd w:id="63"/>
      <w:bookmarkEnd w:id="64"/>
    </w:p>
    <w:p w:rsidR="00561845" w:rsidRPr="00561845" w:rsidRDefault="00561845" w:rsidP="00561845">
      <w:pPr>
        <w:spacing w:after="0" w:line="360" w:lineRule="auto"/>
        <w:ind w:firstLine="709"/>
        <w:contextualSpacing/>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1. 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2. Проект планировки территории состоит из основной части, которая подлежит утверждению, и материалов по ее обоснованию, состав и содержание которых должны соответствовать требованиям Градостроительного кодекса Российской Федерации.</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3. Состав и содержание проектов планировки территории, предусматривающих размещение одного или нескольких линейных объектов, устанавливаются Правительством Российской Федерации.</w:t>
      </w:r>
    </w:p>
    <w:p w:rsidR="00561845" w:rsidRPr="00561845" w:rsidRDefault="00561845" w:rsidP="00561845">
      <w:pPr>
        <w:keepNext/>
        <w:tabs>
          <w:tab w:val="left" w:pos="851"/>
        </w:tabs>
        <w:spacing w:before="240" w:after="120" w:line="360" w:lineRule="auto"/>
        <w:ind w:firstLine="709"/>
        <w:jc w:val="both"/>
        <w:outlineLvl w:val="2"/>
        <w:rPr>
          <w:rFonts w:ascii="Times New Roman" w:eastAsia="Times New Roman" w:hAnsi="Times New Roman" w:cs="Times New Roman"/>
          <w:b/>
          <w:bCs/>
          <w:i/>
          <w:sz w:val="24"/>
          <w:szCs w:val="24"/>
          <w:lang w:val="x-none" w:eastAsia="x-none"/>
        </w:rPr>
      </w:pPr>
      <w:bookmarkStart w:id="65" w:name="_Toc503877913"/>
      <w:r w:rsidRPr="00561845">
        <w:rPr>
          <w:rFonts w:ascii="Times New Roman" w:eastAsia="Times New Roman" w:hAnsi="Times New Roman" w:cs="Times New Roman"/>
          <w:b/>
          <w:bCs/>
          <w:i/>
          <w:sz w:val="24"/>
          <w:szCs w:val="24"/>
          <w:lang w:val="x-none" w:eastAsia="x-none"/>
        </w:rPr>
        <w:t xml:space="preserve">Статья </w:t>
      </w:r>
      <w:r w:rsidRPr="00561845">
        <w:rPr>
          <w:rFonts w:ascii="Times New Roman" w:eastAsia="Times New Roman" w:hAnsi="Times New Roman" w:cs="Times New Roman"/>
          <w:b/>
          <w:bCs/>
          <w:i/>
          <w:sz w:val="24"/>
          <w:szCs w:val="24"/>
          <w:lang w:eastAsia="x-none"/>
        </w:rPr>
        <w:t>18</w:t>
      </w:r>
      <w:r w:rsidRPr="00561845">
        <w:rPr>
          <w:rFonts w:ascii="Times New Roman" w:eastAsia="Times New Roman" w:hAnsi="Times New Roman" w:cs="Times New Roman"/>
          <w:b/>
          <w:bCs/>
          <w:i/>
          <w:sz w:val="24"/>
          <w:szCs w:val="24"/>
          <w:lang w:val="x-none" w:eastAsia="x-none"/>
        </w:rPr>
        <w:t xml:space="preserve">. </w:t>
      </w:r>
      <w:r w:rsidRPr="00561845">
        <w:rPr>
          <w:rFonts w:ascii="Times New Roman" w:eastAsia="Times New Roman" w:hAnsi="Times New Roman" w:cs="Times New Roman"/>
          <w:b/>
          <w:bCs/>
          <w:i/>
          <w:sz w:val="24"/>
          <w:szCs w:val="24"/>
          <w:lang w:eastAsia="x-none"/>
        </w:rPr>
        <w:t>Проект межевания территории.</w:t>
      </w:r>
      <w:bookmarkEnd w:id="65"/>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 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городского округа функциональной зоны.</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2. Подготовка проекта межевания территории осуществляется для:</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 определения местоположения границ образуемых и изменяемых земельных участков;</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xml:space="preserve">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w:t>
      </w:r>
      <w:r w:rsidRPr="00561845">
        <w:rPr>
          <w:rFonts w:ascii="Times New Roman" w:eastAsia="Calibri" w:hAnsi="Times New Roman" w:cs="Times New Roman"/>
          <w:sz w:val="24"/>
          <w:szCs w:val="24"/>
        </w:rPr>
        <w:lastRenderedPageBreak/>
        <w:t>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 влекут за собой исключительно изменение границ территории общего пользования.</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3. Проект межевания территории состоит из основной части, которая подлежит утверждению, и материалов по обоснованию этого проекта.</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4. Подготовка проектов межевания территории осуществляется с учетом материалов и результатов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Российской Федерации. В целях подготовки проекта межевания территории допускается использование материалов и результатов инженерных изысканий, полученных для подготовки проекта планировки данной территории, в течение не более чем пяти лет со дня их выполнения.</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5. 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6. В случае,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7. В проекте межевания территории, подготовленном применительно к территории исторического поселения, учитываются элементы планировочной структуры, обеспечение сохранности которых предусмотрено законодательством об охране объектов культурного наследия (памятников истории и культуры) народов Российской Федерации.</w:t>
      </w:r>
    </w:p>
    <w:p w:rsidR="00561845" w:rsidRPr="00561845" w:rsidRDefault="00561845" w:rsidP="00561845">
      <w:pPr>
        <w:keepNext/>
        <w:tabs>
          <w:tab w:val="left" w:pos="851"/>
        </w:tabs>
        <w:spacing w:before="240" w:after="120" w:line="360" w:lineRule="auto"/>
        <w:ind w:firstLine="709"/>
        <w:jc w:val="both"/>
        <w:outlineLvl w:val="2"/>
        <w:rPr>
          <w:rFonts w:ascii="Times New Roman" w:eastAsia="Times New Roman" w:hAnsi="Times New Roman" w:cs="Times New Roman"/>
          <w:b/>
          <w:bCs/>
          <w:i/>
          <w:sz w:val="24"/>
          <w:szCs w:val="24"/>
          <w:lang w:val="x-none" w:eastAsia="x-none"/>
        </w:rPr>
      </w:pPr>
      <w:bookmarkStart w:id="66" w:name="_Toc503877914"/>
      <w:r w:rsidRPr="00561845">
        <w:rPr>
          <w:rFonts w:ascii="Times New Roman" w:eastAsia="Times New Roman" w:hAnsi="Times New Roman" w:cs="Times New Roman"/>
          <w:b/>
          <w:bCs/>
          <w:i/>
          <w:sz w:val="24"/>
          <w:szCs w:val="24"/>
          <w:lang w:val="x-none" w:eastAsia="x-none"/>
        </w:rPr>
        <w:lastRenderedPageBreak/>
        <w:t xml:space="preserve">Статья </w:t>
      </w:r>
      <w:r w:rsidRPr="00561845">
        <w:rPr>
          <w:rFonts w:ascii="Times New Roman" w:eastAsia="Times New Roman" w:hAnsi="Times New Roman" w:cs="Times New Roman"/>
          <w:b/>
          <w:bCs/>
          <w:i/>
          <w:sz w:val="24"/>
          <w:szCs w:val="24"/>
          <w:lang w:eastAsia="x-none"/>
        </w:rPr>
        <w:t>19</w:t>
      </w:r>
      <w:r w:rsidRPr="00561845">
        <w:rPr>
          <w:rFonts w:ascii="Times New Roman" w:eastAsia="Times New Roman" w:hAnsi="Times New Roman" w:cs="Times New Roman"/>
          <w:b/>
          <w:bCs/>
          <w:i/>
          <w:sz w:val="24"/>
          <w:szCs w:val="24"/>
          <w:lang w:val="x-none" w:eastAsia="x-none"/>
        </w:rPr>
        <w:t xml:space="preserve">. </w:t>
      </w:r>
      <w:r w:rsidRPr="00561845">
        <w:rPr>
          <w:rFonts w:ascii="Times New Roman" w:eastAsia="Times New Roman" w:hAnsi="Times New Roman" w:cs="Times New Roman"/>
          <w:b/>
          <w:bCs/>
          <w:i/>
          <w:sz w:val="24"/>
          <w:szCs w:val="24"/>
          <w:lang w:eastAsia="x-none"/>
        </w:rPr>
        <w:t>Подготовка и утверждение градостроительных</w:t>
      </w:r>
      <w:r w:rsidRPr="00561845">
        <w:rPr>
          <w:rFonts w:ascii="Times New Roman" w:eastAsia="Times New Roman" w:hAnsi="Times New Roman" w:cs="Times New Roman"/>
          <w:b/>
          <w:bCs/>
          <w:i/>
          <w:sz w:val="24"/>
          <w:szCs w:val="24"/>
          <w:lang w:val="x-none" w:eastAsia="x-none"/>
        </w:rPr>
        <w:t xml:space="preserve"> план</w:t>
      </w:r>
      <w:r w:rsidRPr="00561845">
        <w:rPr>
          <w:rFonts w:ascii="Times New Roman" w:eastAsia="Times New Roman" w:hAnsi="Times New Roman" w:cs="Times New Roman"/>
          <w:b/>
          <w:bCs/>
          <w:i/>
          <w:sz w:val="24"/>
          <w:szCs w:val="24"/>
          <w:lang w:eastAsia="x-none"/>
        </w:rPr>
        <w:t>ов</w:t>
      </w:r>
      <w:r w:rsidRPr="00561845">
        <w:rPr>
          <w:rFonts w:ascii="Times New Roman" w:eastAsia="Times New Roman" w:hAnsi="Times New Roman" w:cs="Times New Roman"/>
          <w:b/>
          <w:bCs/>
          <w:i/>
          <w:sz w:val="24"/>
          <w:szCs w:val="24"/>
          <w:lang w:val="x-none" w:eastAsia="x-none"/>
        </w:rPr>
        <w:t xml:space="preserve"> земельных участков</w:t>
      </w:r>
      <w:bookmarkEnd w:id="59"/>
      <w:r w:rsidRPr="00561845">
        <w:rPr>
          <w:rFonts w:ascii="Times New Roman" w:eastAsia="Times New Roman" w:hAnsi="Times New Roman" w:cs="Times New Roman"/>
          <w:b/>
          <w:bCs/>
          <w:i/>
          <w:sz w:val="24"/>
          <w:szCs w:val="24"/>
          <w:lang w:val="x-none" w:eastAsia="x-none"/>
        </w:rPr>
        <w:t>.</w:t>
      </w:r>
      <w:bookmarkEnd w:id="60"/>
      <w:bookmarkEnd w:id="66"/>
    </w:p>
    <w:p w:rsidR="00561845" w:rsidRPr="00561845" w:rsidRDefault="00561845" w:rsidP="00561845">
      <w:pPr>
        <w:spacing w:after="0" w:line="360" w:lineRule="auto"/>
        <w:ind w:firstLine="709"/>
        <w:contextualSpacing/>
        <w:jc w:val="both"/>
        <w:rPr>
          <w:rFonts w:ascii="Times New Roman" w:eastAsia="Calibri" w:hAnsi="Times New Roman" w:cs="Times New Roman"/>
          <w:color w:val="000000"/>
          <w:sz w:val="24"/>
          <w:szCs w:val="24"/>
        </w:rPr>
      </w:pPr>
      <w:bookmarkStart w:id="67" w:name="_Toc257821093"/>
      <w:bookmarkStart w:id="68" w:name="_Toc292374613"/>
      <w:r w:rsidRPr="00561845">
        <w:rPr>
          <w:rFonts w:ascii="Times New Roman" w:eastAsia="Calibri" w:hAnsi="Times New Roman" w:cs="Times New Roman"/>
          <w:color w:val="000000"/>
          <w:sz w:val="24"/>
          <w:szCs w:val="24"/>
        </w:rPr>
        <w:t>1. 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rsidR="00561845" w:rsidRPr="00561845" w:rsidRDefault="00561845" w:rsidP="00561845">
      <w:pPr>
        <w:spacing w:after="0" w:line="360" w:lineRule="auto"/>
        <w:ind w:firstLine="709"/>
        <w:contextualSpacing/>
        <w:jc w:val="both"/>
        <w:rPr>
          <w:rFonts w:ascii="Times New Roman" w:eastAsia="Calibri" w:hAnsi="Times New Roman" w:cs="Times New Roman"/>
          <w:color w:val="000000"/>
          <w:sz w:val="24"/>
          <w:szCs w:val="24"/>
        </w:rPr>
      </w:pPr>
      <w:r w:rsidRPr="00561845">
        <w:rPr>
          <w:rFonts w:ascii="Times New Roman" w:eastAsia="Calibri" w:hAnsi="Times New Roman" w:cs="Times New Roman"/>
          <w:color w:val="000000"/>
          <w:sz w:val="24"/>
          <w:szCs w:val="24"/>
        </w:rPr>
        <w:t>2. 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планировке территории, сведения, содержащиеся в государственном кадастре недвижимости, федеральной государственной информационной системе территориального планирования, информационной системе обеспечения градостроительной деятельности, а также технические условия подключения (технологического присоединения) объектов капитального строительства к сетям инженерно-технического обеспечения.</w:t>
      </w:r>
    </w:p>
    <w:p w:rsidR="00561845" w:rsidRPr="00561845" w:rsidRDefault="00561845" w:rsidP="00561845">
      <w:pPr>
        <w:spacing w:after="0" w:line="360" w:lineRule="auto"/>
        <w:ind w:firstLine="709"/>
        <w:contextualSpacing/>
        <w:jc w:val="both"/>
        <w:rPr>
          <w:rFonts w:ascii="Times New Roman" w:eastAsia="Calibri" w:hAnsi="Times New Roman" w:cs="Times New Roman"/>
          <w:color w:val="000000"/>
          <w:sz w:val="24"/>
          <w:szCs w:val="24"/>
        </w:rPr>
      </w:pPr>
      <w:r w:rsidRPr="00561845">
        <w:rPr>
          <w:rFonts w:ascii="Times New Roman" w:eastAsia="Calibri" w:hAnsi="Times New Roman" w:cs="Times New Roman"/>
          <w:color w:val="000000"/>
          <w:sz w:val="24"/>
          <w:szCs w:val="24"/>
        </w:rPr>
        <w:t>3. Решение о развитии застроенной территории может быть принято, если на такой территории расположены:</w:t>
      </w:r>
    </w:p>
    <w:p w:rsidR="00561845" w:rsidRPr="00561845" w:rsidRDefault="00561845" w:rsidP="00561845">
      <w:pPr>
        <w:spacing w:after="0" w:line="360" w:lineRule="auto"/>
        <w:ind w:firstLine="709"/>
        <w:contextualSpacing/>
        <w:jc w:val="both"/>
        <w:rPr>
          <w:rFonts w:ascii="Times New Roman" w:eastAsia="Calibri" w:hAnsi="Times New Roman" w:cs="Times New Roman"/>
          <w:color w:val="000000"/>
          <w:sz w:val="24"/>
          <w:szCs w:val="24"/>
        </w:rPr>
      </w:pPr>
      <w:r w:rsidRPr="00561845">
        <w:rPr>
          <w:rFonts w:ascii="Times New Roman" w:eastAsia="Calibri" w:hAnsi="Times New Roman" w:cs="Times New Roman"/>
          <w:color w:val="000000"/>
          <w:sz w:val="24"/>
          <w:szCs w:val="24"/>
        </w:rPr>
        <w:t>1) многоквартирные дома, признанные в установленном Правительством Российской Федерации порядке аварийными и подлежащими сносу;</w:t>
      </w:r>
    </w:p>
    <w:p w:rsidR="00561845" w:rsidRPr="00561845" w:rsidRDefault="00561845" w:rsidP="00561845">
      <w:pPr>
        <w:spacing w:after="0" w:line="360" w:lineRule="auto"/>
        <w:ind w:firstLine="709"/>
        <w:contextualSpacing/>
        <w:jc w:val="both"/>
        <w:rPr>
          <w:rFonts w:ascii="Times New Roman" w:eastAsia="Calibri" w:hAnsi="Times New Roman" w:cs="Times New Roman"/>
          <w:color w:val="000000"/>
          <w:sz w:val="24"/>
          <w:szCs w:val="24"/>
        </w:rPr>
      </w:pPr>
      <w:r w:rsidRPr="00561845">
        <w:rPr>
          <w:rFonts w:ascii="Times New Roman" w:eastAsia="Calibri" w:hAnsi="Times New Roman" w:cs="Times New Roman"/>
          <w:color w:val="000000"/>
          <w:sz w:val="24"/>
          <w:szCs w:val="24"/>
        </w:rPr>
        <w:t>2) многоквартирные дома, снос, реконструкция которых планируются на основании муниципальных адресных программ, утвержденных представительным органом местного самоуправления.</w:t>
      </w:r>
    </w:p>
    <w:p w:rsidR="00561845" w:rsidRPr="00561845" w:rsidRDefault="00561845" w:rsidP="00561845">
      <w:pPr>
        <w:spacing w:after="0" w:line="360" w:lineRule="auto"/>
        <w:ind w:firstLine="709"/>
        <w:contextualSpacing/>
        <w:jc w:val="both"/>
        <w:rPr>
          <w:rFonts w:ascii="Times New Roman" w:eastAsia="Calibri" w:hAnsi="Times New Roman" w:cs="Times New Roman"/>
          <w:color w:val="000000"/>
          <w:sz w:val="24"/>
          <w:szCs w:val="24"/>
        </w:rPr>
      </w:pPr>
      <w:r w:rsidRPr="00561845">
        <w:rPr>
          <w:rFonts w:ascii="Times New Roman" w:eastAsia="Calibri" w:hAnsi="Times New Roman" w:cs="Times New Roman"/>
          <w:color w:val="000000"/>
          <w:sz w:val="24"/>
          <w:szCs w:val="24"/>
        </w:rPr>
        <w:t xml:space="preserve">4. На застроенной территории, в отношении которой принято решение о развитии, могут быть расположены помимо объектов, предусмотренных частью 3 настоящей статьи, объекты инженерной инфраструктуры, обеспечивающие исключительно функционирование многоквартирных домов, предусмотренных пунктами 1 и 2 части 3 статьи 46.1 Градостроительного Кодекса Российской Федерации, а также объекты коммунальной, социальной, транспортной инфраструктур, необходимые для обеспечения жизнедеятельности граждан, проживающих в таких домах. Включение в границы такой территории земельных участков и расположенных на них объектов коммунальной, социальной, транспортной инфраструктур, находящихся в собственности Российской Федерации, субъектов Российской Федерации, органов местного самоуправления муниципальных районов, допускается по согласованию с уполномоченными федеральными органами исполнительной власти, органами исполнительной власти </w:t>
      </w:r>
      <w:r w:rsidRPr="00561845">
        <w:rPr>
          <w:rFonts w:ascii="Times New Roman" w:eastAsia="Calibri" w:hAnsi="Times New Roman" w:cs="Times New Roman"/>
          <w:color w:val="000000"/>
          <w:sz w:val="24"/>
          <w:szCs w:val="24"/>
        </w:rPr>
        <w:lastRenderedPageBreak/>
        <w:t>субъектов Российской Федерации, органами местного самоуправления муниципальных районов в порядке, установленном Правительством Российской Федерации.</w:t>
      </w:r>
    </w:p>
    <w:p w:rsidR="00561845" w:rsidRPr="00561845" w:rsidRDefault="00561845" w:rsidP="00561845">
      <w:pPr>
        <w:spacing w:after="0" w:line="360" w:lineRule="auto"/>
        <w:ind w:firstLine="709"/>
        <w:contextualSpacing/>
        <w:jc w:val="both"/>
        <w:rPr>
          <w:rFonts w:ascii="Times New Roman" w:eastAsia="Calibri" w:hAnsi="Times New Roman" w:cs="Times New Roman"/>
          <w:color w:val="000000"/>
          <w:sz w:val="24"/>
          <w:szCs w:val="24"/>
        </w:rPr>
      </w:pPr>
      <w:r w:rsidRPr="00561845">
        <w:rPr>
          <w:rFonts w:ascii="Times New Roman" w:eastAsia="Calibri" w:hAnsi="Times New Roman" w:cs="Times New Roman"/>
          <w:color w:val="000000"/>
          <w:sz w:val="24"/>
          <w:szCs w:val="24"/>
        </w:rPr>
        <w:t>5. На застроенной территории, в отношении которой принято решение о развитии, не могут быть расположены иные объекты капитального строительства, за исключением указанных в частях 3 и 4 статьи 46.1 Градостроительного Кодекса Российской Федерации.</w:t>
      </w:r>
    </w:p>
    <w:p w:rsidR="00561845" w:rsidRPr="00561845" w:rsidRDefault="00561845" w:rsidP="00561845">
      <w:pPr>
        <w:spacing w:after="0" w:line="360" w:lineRule="auto"/>
        <w:ind w:firstLine="709"/>
        <w:contextualSpacing/>
        <w:jc w:val="both"/>
        <w:rPr>
          <w:rFonts w:ascii="Times New Roman" w:eastAsia="Calibri" w:hAnsi="Times New Roman" w:cs="Times New Roman"/>
          <w:color w:val="000000"/>
          <w:sz w:val="24"/>
          <w:szCs w:val="24"/>
        </w:rPr>
      </w:pPr>
      <w:r w:rsidRPr="00561845">
        <w:rPr>
          <w:rFonts w:ascii="Times New Roman" w:eastAsia="Calibri" w:hAnsi="Times New Roman" w:cs="Times New Roman"/>
          <w:color w:val="000000"/>
          <w:sz w:val="24"/>
          <w:szCs w:val="24"/>
        </w:rPr>
        <w:t>6. В случае отсутствия в заявлении информации о цели использования земельного участка организация, осуществляющая эксплуатацию сетей инженерно-технического обеспечения, определяет максимальную нагрузку в возможных точках подключения к сетям инженерно-технического обеспечения на основании сведений, содержащихся в правилах землепользования и застройки.</w:t>
      </w:r>
    </w:p>
    <w:p w:rsidR="00561845" w:rsidRPr="00561845" w:rsidRDefault="00561845" w:rsidP="00561845">
      <w:pPr>
        <w:spacing w:after="0" w:line="360" w:lineRule="auto"/>
        <w:ind w:firstLine="709"/>
        <w:contextualSpacing/>
        <w:jc w:val="both"/>
        <w:rPr>
          <w:rFonts w:ascii="Times New Roman" w:eastAsia="Calibri" w:hAnsi="Times New Roman" w:cs="Times New Roman"/>
          <w:color w:val="000000"/>
          <w:sz w:val="24"/>
          <w:szCs w:val="24"/>
        </w:rPr>
      </w:pPr>
      <w:r w:rsidRPr="00561845">
        <w:rPr>
          <w:rFonts w:ascii="Times New Roman" w:eastAsia="Calibri" w:hAnsi="Times New Roman" w:cs="Times New Roman"/>
          <w:color w:val="000000"/>
          <w:sz w:val="24"/>
          <w:szCs w:val="24"/>
        </w:rPr>
        <w:t>7. Форма градостроительного плана земельного участка, порядок ее заполнения устанавливаются уполномоченным Правительством Российской Федерации федеральным органом исполнительной власти.</w:t>
      </w:r>
    </w:p>
    <w:p w:rsidR="00561845" w:rsidRPr="00561845" w:rsidRDefault="00561845" w:rsidP="00561845">
      <w:pPr>
        <w:spacing w:after="0" w:line="360" w:lineRule="auto"/>
        <w:ind w:firstLine="709"/>
        <w:contextualSpacing/>
        <w:jc w:val="both"/>
        <w:rPr>
          <w:rFonts w:ascii="Times New Roman" w:eastAsia="Calibri" w:hAnsi="Times New Roman" w:cs="Times New Roman"/>
          <w:color w:val="000000"/>
          <w:sz w:val="24"/>
          <w:szCs w:val="24"/>
        </w:rPr>
      </w:pPr>
      <w:r w:rsidRPr="00561845">
        <w:rPr>
          <w:rFonts w:ascii="Times New Roman" w:eastAsia="Calibri" w:hAnsi="Times New Roman" w:cs="Times New Roman"/>
          <w:color w:val="000000"/>
          <w:sz w:val="24"/>
          <w:szCs w:val="24"/>
        </w:rPr>
        <w:t>8. Информация, указанная в градостроительном плане земельного участка, может быть использована для подготовки проектной документации, для получения разрешения на строительство в течение трех лет со дня его выдачи. По истечении этого срока использование информации, указанной в градостроительном плане земельного участка, в предусмотренных настоящей частью целях не допускается.</w:t>
      </w:r>
    </w:p>
    <w:p w:rsidR="00561845" w:rsidRPr="00561845" w:rsidRDefault="00561845" w:rsidP="00561845">
      <w:pPr>
        <w:keepNext/>
        <w:tabs>
          <w:tab w:val="left" w:pos="851"/>
        </w:tabs>
        <w:spacing w:before="240" w:after="120" w:line="360" w:lineRule="auto"/>
        <w:ind w:firstLine="709"/>
        <w:jc w:val="both"/>
        <w:outlineLvl w:val="2"/>
        <w:rPr>
          <w:rFonts w:ascii="Times New Roman" w:eastAsia="Times New Roman" w:hAnsi="Times New Roman" w:cs="Times New Roman"/>
          <w:b/>
          <w:i/>
          <w:sz w:val="24"/>
          <w:szCs w:val="27"/>
          <w:lang w:eastAsia="x-none"/>
        </w:rPr>
      </w:pPr>
      <w:bookmarkStart w:id="69" w:name="_Toc503877915"/>
      <w:r w:rsidRPr="00561845">
        <w:rPr>
          <w:rFonts w:ascii="Times New Roman" w:eastAsia="Times New Roman" w:hAnsi="Times New Roman" w:cs="Times New Roman"/>
          <w:b/>
          <w:i/>
          <w:sz w:val="24"/>
          <w:szCs w:val="27"/>
          <w:lang w:eastAsia="x-none"/>
        </w:rPr>
        <w:t>Статья 20</w:t>
      </w:r>
      <w:r w:rsidRPr="00561845">
        <w:rPr>
          <w:rFonts w:ascii="Times New Roman" w:eastAsia="Times New Roman" w:hAnsi="Times New Roman" w:cs="Times New Roman"/>
          <w:b/>
          <w:i/>
          <w:sz w:val="24"/>
          <w:szCs w:val="27"/>
          <w:lang w:val="x-none" w:eastAsia="x-none"/>
        </w:rPr>
        <w:t>. Утверждение документации по планировк</w:t>
      </w:r>
      <w:r w:rsidRPr="00561845">
        <w:rPr>
          <w:rFonts w:ascii="Times New Roman" w:eastAsia="Times New Roman" w:hAnsi="Times New Roman" w:cs="Times New Roman"/>
          <w:b/>
          <w:i/>
          <w:sz w:val="24"/>
          <w:szCs w:val="27"/>
          <w:lang w:eastAsia="x-none"/>
        </w:rPr>
        <w:t>е</w:t>
      </w:r>
      <w:r w:rsidRPr="00561845">
        <w:rPr>
          <w:rFonts w:ascii="Times New Roman" w:eastAsia="Times New Roman" w:hAnsi="Times New Roman" w:cs="Times New Roman"/>
          <w:b/>
          <w:i/>
          <w:sz w:val="24"/>
          <w:szCs w:val="27"/>
          <w:lang w:val="x-none" w:eastAsia="x-none"/>
        </w:rPr>
        <w:t xml:space="preserve"> территории</w:t>
      </w:r>
      <w:r w:rsidRPr="00561845">
        <w:rPr>
          <w:rFonts w:ascii="Times New Roman" w:eastAsia="Times New Roman" w:hAnsi="Times New Roman" w:cs="Times New Roman"/>
          <w:b/>
          <w:i/>
          <w:sz w:val="24"/>
          <w:szCs w:val="27"/>
          <w:lang w:eastAsia="x-none"/>
        </w:rPr>
        <w:t>.</w:t>
      </w:r>
      <w:bookmarkEnd w:id="69"/>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Решение о подготовке документации по планировке территории принимается администрацией Вязовского сельсовета по собственной инициативе либо на основании предложений физических или юридических лиц о подготовке документации по планировке территории, если иное не предусмотрено законами Российской Федерации, законами и нормативно-правовыми актами Нижегородской области.</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 Решения о подготовке документации по планировке территории принимаются самостоятельно:</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 лицами, с которыми заключены договоры о развитии застроенной территории, договоры о комплексном освоении территории, в том числе в целях строительства жилья экономического класса;</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2) одним или несколькими правообладателями земельных участков и (или) объектов недвижимого имущества, в том числе лицами, которым земельные участки, находящиеся в государственной или муниципальной собственности, предоставлены в аренду, в безвозмездное пользование;</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lastRenderedPageBreak/>
        <w:t>3)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w:t>
      </w:r>
    </w:p>
    <w:p w:rsidR="00561845" w:rsidRPr="00561845" w:rsidRDefault="00561845" w:rsidP="00561845">
      <w:pPr>
        <w:spacing w:after="0" w:line="360" w:lineRule="auto"/>
        <w:ind w:firstLine="709"/>
        <w:contextualSpacing/>
        <w:jc w:val="both"/>
        <w:rPr>
          <w:rFonts w:ascii="Times New Roman" w:eastAsia="Times New Roman" w:hAnsi="Times New Roman" w:cs="Times New Roman"/>
          <w:bCs/>
          <w:color w:val="000000"/>
          <w:sz w:val="24"/>
          <w:szCs w:val="24"/>
          <w:lang w:eastAsia="ru-RU"/>
        </w:rPr>
      </w:pPr>
      <w:r w:rsidRPr="00561845">
        <w:rPr>
          <w:rFonts w:ascii="Times New Roman" w:eastAsia="Times New Roman" w:hAnsi="Times New Roman" w:cs="Times New Roman"/>
          <w:bCs/>
          <w:color w:val="000000"/>
          <w:sz w:val="24"/>
          <w:szCs w:val="24"/>
          <w:lang w:eastAsia="ru-RU"/>
        </w:rPr>
        <w:t>2. Не допускается осуществлять подготовку документации по планировке территории (за исключением случаев подготовки проектов межевания застроенных территорий и градостроительных планов земельных участков по заявлениям физических или юридических лиц, а также случая, предусмотренного ч.6 ст.18 Градостроительного Кодекса РФ) в случаях, предусматривающих размещение объектов федерального значения в областях, указанных в ч.1 ст.10 Градостроительного Кодекса РФ, объектов регионального значения, объектов местного значения муниципального района, если размещение таких объектов не предусмотрено документами территориального планирования Российской Федерации в областях, указанных в ч.1 ст.10 Градостроительного Кодекса РФ, документами территориального планирования субъекта Российской Федерации, документами территориального планирования муниципального района, а также в случаях, не предусматривающих размещения объектов федерального значения, объектов регионального значения, объектов местного значения муниципальных районов, при отсутствии генерального плана сельского поселения.</w:t>
      </w:r>
    </w:p>
    <w:p w:rsidR="00561845" w:rsidRPr="00561845" w:rsidRDefault="00561845" w:rsidP="00561845">
      <w:pPr>
        <w:spacing w:after="0" w:line="360" w:lineRule="auto"/>
        <w:ind w:firstLine="709"/>
        <w:contextualSpacing/>
        <w:jc w:val="both"/>
        <w:rPr>
          <w:rFonts w:ascii="Times New Roman" w:eastAsia="Times New Roman" w:hAnsi="Times New Roman" w:cs="Times New Roman"/>
          <w:bCs/>
          <w:color w:val="000000"/>
          <w:sz w:val="24"/>
          <w:szCs w:val="24"/>
          <w:lang w:eastAsia="ru-RU"/>
        </w:rPr>
      </w:pPr>
      <w:r w:rsidRPr="00561845">
        <w:rPr>
          <w:rFonts w:ascii="Times New Roman" w:eastAsia="Times New Roman" w:hAnsi="Times New Roman" w:cs="Times New Roman"/>
          <w:bCs/>
          <w:color w:val="000000"/>
          <w:sz w:val="24"/>
          <w:szCs w:val="24"/>
          <w:lang w:eastAsia="ru-RU"/>
        </w:rPr>
        <w:t>3. Проекты планировки территории и проекты межевания территории, подготовленные в составе документации по планировке территории, до их утверждения подлежат обязательному рассмотрению на публичных слушаниях.</w:t>
      </w:r>
    </w:p>
    <w:p w:rsidR="00561845" w:rsidRPr="00561845" w:rsidRDefault="00561845" w:rsidP="00561845">
      <w:pPr>
        <w:spacing w:after="0" w:line="360" w:lineRule="auto"/>
        <w:ind w:firstLine="709"/>
        <w:contextualSpacing/>
        <w:jc w:val="both"/>
        <w:rPr>
          <w:rFonts w:ascii="Times New Roman" w:eastAsia="Times New Roman" w:hAnsi="Times New Roman" w:cs="Times New Roman"/>
          <w:bCs/>
          <w:color w:val="000000"/>
          <w:sz w:val="24"/>
          <w:szCs w:val="24"/>
          <w:lang w:eastAsia="ru-RU"/>
        </w:rPr>
      </w:pPr>
      <w:r w:rsidRPr="00561845">
        <w:rPr>
          <w:rFonts w:ascii="Times New Roman" w:eastAsia="Times New Roman" w:hAnsi="Times New Roman" w:cs="Times New Roman"/>
          <w:bCs/>
          <w:color w:val="000000"/>
          <w:sz w:val="24"/>
          <w:szCs w:val="24"/>
          <w:lang w:eastAsia="ru-RU"/>
        </w:rPr>
        <w:t xml:space="preserve">4.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регионального значения, финансирование строительства, реконструкции которого осуществляется полностью за счет средств бюджета субъекта Российской Федерации и размещение которого планируется на территориях двух и более субъектов Российской Федерации, имеющих общую границу, осуществляются органом исполнительной власти субъекта Российской Федерации, за счет средств бюджета которого планируется финансировать строительство, реконструкцию такого объекта, по согласованию с иными субъектами Российской Федерации, на территориях которых планируются строительство, реконструкция объекта регионального значения. Предоставление согласования или отказа в согласовании документации по планировке территории органу исполнительной власти </w:t>
      </w:r>
      <w:r w:rsidRPr="00561845">
        <w:rPr>
          <w:rFonts w:ascii="Times New Roman" w:eastAsia="Times New Roman" w:hAnsi="Times New Roman" w:cs="Times New Roman"/>
          <w:bCs/>
          <w:color w:val="000000"/>
          <w:sz w:val="24"/>
          <w:szCs w:val="24"/>
          <w:lang w:eastAsia="ru-RU"/>
        </w:rPr>
        <w:lastRenderedPageBreak/>
        <w:t>субъекта Российской Федерации, за счет средств бюджета которого планируется финансировать строительство, реконструкцию такого объекта, осуществляется органами исполнительной власти субъектов Российской Федерации,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rsidR="00561845" w:rsidRPr="00561845" w:rsidRDefault="00561845" w:rsidP="00561845">
      <w:pPr>
        <w:spacing w:after="0" w:line="360" w:lineRule="auto"/>
        <w:ind w:firstLine="709"/>
        <w:contextualSpacing/>
        <w:jc w:val="both"/>
        <w:rPr>
          <w:rFonts w:ascii="Times New Roman" w:eastAsia="Times New Roman" w:hAnsi="Times New Roman" w:cs="Times New Roman"/>
          <w:bCs/>
          <w:color w:val="000000"/>
          <w:sz w:val="24"/>
          <w:szCs w:val="24"/>
          <w:lang w:eastAsia="ru-RU"/>
        </w:rPr>
      </w:pPr>
      <w:r w:rsidRPr="00561845">
        <w:rPr>
          <w:rFonts w:ascii="Times New Roman" w:eastAsia="Times New Roman" w:hAnsi="Times New Roman" w:cs="Times New Roman"/>
          <w:bCs/>
          <w:color w:val="000000"/>
          <w:sz w:val="24"/>
          <w:szCs w:val="24"/>
          <w:lang w:eastAsia="ru-RU"/>
        </w:rPr>
        <w:t>5. Порядок подготовки и утверждения проекта планировки территории в отношении территорий исторических поселений федерального и регионального значения устанавливается соответственно Правительством Российской Федерации, законами или иными нормативными правовыми актами субъектов Российской Федерации.</w:t>
      </w:r>
    </w:p>
    <w:p w:rsidR="00561845" w:rsidRPr="00561845" w:rsidRDefault="00561845" w:rsidP="00561845">
      <w:pPr>
        <w:spacing w:after="0" w:line="360" w:lineRule="auto"/>
        <w:ind w:firstLine="709"/>
        <w:contextualSpacing/>
        <w:jc w:val="both"/>
        <w:rPr>
          <w:rFonts w:ascii="Times New Roman" w:eastAsia="Times New Roman" w:hAnsi="Times New Roman" w:cs="Times New Roman"/>
          <w:bCs/>
          <w:color w:val="000000"/>
          <w:sz w:val="24"/>
          <w:szCs w:val="24"/>
          <w:lang w:eastAsia="ru-RU"/>
        </w:rPr>
      </w:pPr>
      <w:r w:rsidRPr="00561845">
        <w:rPr>
          <w:rFonts w:ascii="Times New Roman" w:eastAsia="Times New Roman" w:hAnsi="Times New Roman" w:cs="Times New Roman"/>
          <w:bCs/>
          <w:color w:val="000000"/>
          <w:sz w:val="24"/>
          <w:szCs w:val="24"/>
          <w:lang w:eastAsia="ru-RU"/>
        </w:rPr>
        <w:t>6. Утверждение документации по планировке территории, предназначенной для создания особой экономической зоны, осуществляется органами управления особыми экономическими зонами.</w:t>
      </w:r>
    </w:p>
    <w:p w:rsidR="00561845" w:rsidRPr="00561845" w:rsidRDefault="00561845" w:rsidP="00561845">
      <w:pPr>
        <w:spacing w:after="0" w:line="360" w:lineRule="auto"/>
        <w:ind w:firstLine="709"/>
        <w:contextualSpacing/>
        <w:jc w:val="both"/>
        <w:rPr>
          <w:rFonts w:ascii="Times New Roman" w:eastAsia="Times New Roman" w:hAnsi="Times New Roman" w:cs="Times New Roman"/>
          <w:bCs/>
          <w:color w:val="000000"/>
          <w:sz w:val="24"/>
          <w:szCs w:val="24"/>
          <w:lang w:eastAsia="ru-RU"/>
        </w:rPr>
      </w:pPr>
      <w:r w:rsidRPr="00561845">
        <w:rPr>
          <w:rFonts w:ascii="Times New Roman" w:eastAsia="Times New Roman" w:hAnsi="Times New Roman" w:cs="Times New Roman"/>
          <w:bCs/>
          <w:color w:val="000000"/>
          <w:sz w:val="24"/>
          <w:szCs w:val="24"/>
          <w:lang w:eastAsia="ru-RU"/>
        </w:rPr>
        <w:t>7. Уполномоченные федеральные органы исполнительной власти осуществляют проверку подготовленной на основании их решений документации по планировке территории на соответствие требованиям, указанным в части 10 статьи 45 Градостроительного кодекса РФ, в течение тридцати дней со дня поступления такой документации и по результатам проверки утверждают документацию по планировке территории или принимают решение об отклонении такой документации и о направлении ее на доработку.</w:t>
      </w:r>
    </w:p>
    <w:p w:rsidR="00561845" w:rsidRPr="00561845" w:rsidRDefault="00561845" w:rsidP="00561845">
      <w:pPr>
        <w:spacing w:after="0" w:line="360" w:lineRule="auto"/>
        <w:ind w:firstLine="709"/>
        <w:contextualSpacing/>
        <w:jc w:val="both"/>
        <w:rPr>
          <w:rFonts w:ascii="Times New Roman" w:eastAsia="Times New Roman" w:hAnsi="Times New Roman" w:cs="Times New Roman"/>
          <w:bCs/>
          <w:color w:val="000000"/>
          <w:sz w:val="24"/>
          <w:szCs w:val="24"/>
          <w:lang w:eastAsia="ru-RU"/>
        </w:rPr>
      </w:pPr>
      <w:r w:rsidRPr="00561845">
        <w:rPr>
          <w:rFonts w:ascii="Times New Roman" w:eastAsia="Times New Roman" w:hAnsi="Times New Roman" w:cs="Times New Roman"/>
          <w:bCs/>
          <w:color w:val="000000"/>
          <w:sz w:val="24"/>
          <w:szCs w:val="24"/>
          <w:lang w:eastAsia="ru-RU"/>
        </w:rPr>
        <w:t>8. Документация по планировке территории утверждается главой местной администрации в течение четырнадцати дней со дня поступления указанной документации.</w:t>
      </w:r>
    </w:p>
    <w:p w:rsidR="00561845" w:rsidRPr="00561845" w:rsidRDefault="00561845" w:rsidP="00561845">
      <w:pPr>
        <w:spacing w:after="0" w:line="360" w:lineRule="auto"/>
        <w:ind w:firstLine="709"/>
        <w:contextualSpacing/>
        <w:jc w:val="both"/>
        <w:rPr>
          <w:rFonts w:ascii="Times New Roman" w:eastAsia="Times New Roman" w:hAnsi="Times New Roman" w:cs="Times New Roman"/>
          <w:bCs/>
          <w:color w:val="000000"/>
          <w:sz w:val="24"/>
          <w:szCs w:val="24"/>
          <w:lang w:eastAsia="ru-RU"/>
        </w:rPr>
      </w:pPr>
      <w:r w:rsidRPr="00561845">
        <w:rPr>
          <w:rFonts w:ascii="Times New Roman" w:eastAsia="Times New Roman" w:hAnsi="Times New Roman" w:cs="Times New Roman"/>
          <w:bCs/>
          <w:color w:val="000000"/>
          <w:sz w:val="24"/>
          <w:szCs w:val="24"/>
          <w:lang w:eastAsia="ru-RU"/>
        </w:rPr>
        <w:t>9. 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10.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муниципального образования (при наличии официального сайта муниципального образования) в сети "Интернет".</w:t>
      </w:r>
    </w:p>
    <w:p w:rsidR="00561845" w:rsidRPr="00561845" w:rsidRDefault="00561845" w:rsidP="00561845">
      <w:pPr>
        <w:keepNext/>
        <w:tabs>
          <w:tab w:val="left" w:pos="851"/>
        </w:tabs>
        <w:spacing w:before="240" w:after="120" w:line="360" w:lineRule="auto"/>
        <w:ind w:firstLine="709"/>
        <w:jc w:val="both"/>
        <w:outlineLvl w:val="2"/>
        <w:rPr>
          <w:rFonts w:ascii="Times New Roman" w:eastAsia="Times New Roman" w:hAnsi="Times New Roman" w:cs="Times New Roman"/>
          <w:b/>
          <w:bCs/>
          <w:i/>
          <w:sz w:val="24"/>
          <w:szCs w:val="24"/>
          <w:lang w:eastAsia="x-none"/>
        </w:rPr>
      </w:pPr>
      <w:bookmarkStart w:id="70" w:name="_Toc503877916"/>
      <w:r w:rsidRPr="00561845">
        <w:rPr>
          <w:rFonts w:ascii="Times New Roman" w:eastAsia="Times New Roman" w:hAnsi="Times New Roman" w:cs="Times New Roman"/>
          <w:b/>
          <w:bCs/>
          <w:i/>
          <w:sz w:val="24"/>
          <w:szCs w:val="24"/>
          <w:lang w:val="x-none" w:eastAsia="x-none"/>
        </w:rPr>
        <w:lastRenderedPageBreak/>
        <w:t xml:space="preserve">Статья </w:t>
      </w:r>
      <w:r w:rsidRPr="00561845">
        <w:rPr>
          <w:rFonts w:ascii="Times New Roman" w:eastAsia="Times New Roman" w:hAnsi="Times New Roman" w:cs="Times New Roman"/>
          <w:b/>
          <w:bCs/>
          <w:i/>
          <w:sz w:val="24"/>
          <w:szCs w:val="24"/>
          <w:lang w:eastAsia="x-none"/>
        </w:rPr>
        <w:t>21</w:t>
      </w:r>
      <w:r w:rsidRPr="00561845">
        <w:rPr>
          <w:rFonts w:ascii="Times New Roman" w:eastAsia="Times New Roman" w:hAnsi="Times New Roman" w:cs="Times New Roman"/>
          <w:b/>
          <w:bCs/>
          <w:i/>
          <w:sz w:val="24"/>
          <w:szCs w:val="24"/>
          <w:lang w:val="x-none" w:eastAsia="x-none"/>
        </w:rPr>
        <w:t xml:space="preserve">. </w:t>
      </w:r>
      <w:r w:rsidRPr="00561845">
        <w:rPr>
          <w:rFonts w:ascii="Times New Roman" w:eastAsia="Times New Roman" w:hAnsi="Times New Roman" w:cs="Times New Roman"/>
          <w:b/>
          <w:bCs/>
          <w:i/>
          <w:sz w:val="24"/>
          <w:szCs w:val="24"/>
          <w:lang w:eastAsia="x-none"/>
        </w:rPr>
        <w:t>Развитие застроенных территорий</w:t>
      </w:r>
      <w:r w:rsidRPr="00561845">
        <w:rPr>
          <w:rFonts w:ascii="Times New Roman" w:eastAsia="Times New Roman" w:hAnsi="Times New Roman" w:cs="Times New Roman"/>
          <w:b/>
          <w:bCs/>
          <w:i/>
          <w:sz w:val="24"/>
          <w:szCs w:val="24"/>
          <w:lang w:val="x-none" w:eastAsia="x-none"/>
        </w:rPr>
        <w:t>.</w:t>
      </w:r>
      <w:bookmarkEnd w:id="70"/>
      <w:r w:rsidRPr="00561845">
        <w:rPr>
          <w:rFonts w:ascii="Times New Roman" w:eastAsia="Times New Roman" w:hAnsi="Times New Roman" w:cs="Times New Roman"/>
          <w:b/>
          <w:bCs/>
          <w:i/>
          <w:sz w:val="24"/>
          <w:szCs w:val="24"/>
          <w:lang w:eastAsia="x-none"/>
        </w:rPr>
        <w:t xml:space="preserve"> </w:t>
      </w:r>
    </w:p>
    <w:p w:rsidR="00561845" w:rsidRPr="00561845" w:rsidRDefault="00561845" w:rsidP="00561845">
      <w:pPr>
        <w:numPr>
          <w:ilvl w:val="0"/>
          <w:numId w:val="25"/>
        </w:numPr>
        <w:spacing w:after="0" w:line="360" w:lineRule="auto"/>
        <w:ind w:firstLine="851"/>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Развитие застроенных территорий осуществляется в границах элемента планировочной структуры (квартала, микрорайона) или его части (частей), в границах смежных элементов планировочной структуры или их частей.</w:t>
      </w:r>
    </w:p>
    <w:p w:rsidR="00561845" w:rsidRPr="00561845" w:rsidRDefault="00561845" w:rsidP="00561845">
      <w:pPr>
        <w:numPr>
          <w:ilvl w:val="0"/>
          <w:numId w:val="25"/>
        </w:numPr>
        <w:spacing w:after="0" w:line="360" w:lineRule="auto"/>
        <w:ind w:firstLine="851"/>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xml:space="preserve">Решение о развитии застроенной территории принимается органом местного самоуправления поселения, органом местного самоуправления городского округа по инициативе органа государственной власти субъекта Российской Федерации, органа местного самоуправления, физических или юридических лиц при наличии градостроительного регламента, а также региональных и местных нормативов градостроительного проектирования (при их отсутствии - утвержденных органом местного самоуправления расчетных показателей обеспечения такой территории объектами социального и коммунально-бытового назначения, объектами инженерной инфраструктуры), если иное не установлено законами и нормативно-правовыми актами Российской Федерации и Нижегородской области. </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3. Решение о развитии застроенной территории может быть принято, если на такой территории расположены:</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 многоквартирные дома, признанные в установленном Правительством Российской Федерации порядке аварийными и подлежащими сносу;</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2) многоквартирные дома, снос, реконструкция которых планируются на основании муниципальных адресных программ, утвержденных представительным органом местного самоуправления.</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xml:space="preserve">4. На застроенной территории, в отношении которой принято решение о развитии, могут быть расположены помимо объектов, предусмотренных частью 3 настоящей статьи, объекты инженерной инфраструктуры, обеспечивающие исключительно функционирование многоквартирных домов, предусмотренных пунктами 1 и 2 части 3 настоящей статьи, а также объекты коммунальной, социальной, транспортной инфраструктур, необходимые для обеспечения жизнедеятельности граждан, проживающих в таких домах. Включение в границы такой территории земельных участков и расположенных на них объектов коммунальной, социальной, транспортной инфраструктур, находящихся в собственности Российской Федерации, субъектов Российской Федерации, органов местного самоуправления муниципальных районов, допускается по согласованию с уполномоченными федеральными органами исполнительной власти, органами исполнительной власти субъектов Российской </w:t>
      </w:r>
      <w:r w:rsidRPr="00561845">
        <w:rPr>
          <w:rFonts w:ascii="Times New Roman" w:eastAsia="Calibri" w:hAnsi="Times New Roman" w:cs="Times New Roman"/>
          <w:sz w:val="24"/>
          <w:szCs w:val="24"/>
        </w:rPr>
        <w:lastRenderedPageBreak/>
        <w:t>Федерации, органами местного самоуправления муниципальных районов в порядке, установленном Правительством Российской Федерации.</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5. На застроенной территории, в отношении которой принято решение о развитии, не могут быть расположены иные объекты капитального строительства, за исключением указанных в частях 3 и 4 настоящей статьи.</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xml:space="preserve">6. В решении о развитии застроенной территории должны быть определены ее местоположение и площадь, территории, перечня адресов зданий, строений, сооружений, подлежащих сносу или реконструкции. Решение о развитии застроенной принимается в порядке, установленном Градостроительным кодексом Российской Федерации и нормативными правовыми актами Нижегородской области. </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7. Развитие застроенных территорий осуществляется на основании договора о развитии застроенной территории, заключенном в порядке, установленном Градостроительным кодексом Российской Федерации и нормативными правовыми актами Нижегородской области, законами Нижегородской области.</w:t>
      </w:r>
    </w:p>
    <w:p w:rsidR="00561845" w:rsidRPr="00561845" w:rsidRDefault="00561845" w:rsidP="00561845">
      <w:pPr>
        <w:keepNext/>
        <w:spacing w:before="240" w:after="60" w:line="480" w:lineRule="auto"/>
        <w:ind w:firstLine="709"/>
        <w:outlineLvl w:val="3"/>
        <w:rPr>
          <w:rFonts w:ascii="Times New Roman" w:eastAsia="Times New Roman" w:hAnsi="Times New Roman" w:cs="Times New Roman"/>
          <w:b/>
          <w:bCs/>
          <w:i/>
          <w:color w:val="000000"/>
          <w:sz w:val="24"/>
          <w:szCs w:val="28"/>
          <w:lang w:val="x-none" w:eastAsia="x-none"/>
        </w:rPr>
      </w:pPr>
      <w:r w:rsidRPr="00561845">
        <w:rPr>
          <w:rFonts w:ascii="Times New Roman" w:eastAsia="Times New Roman" w:hAnsi="Times New Roman" w:cs="Times New Roman"/>
          <w:b/>
          <w:bCs/>
          <w:i/>
          <w:color w:val="000000"/>
          <w:sz w:val="24"/>
          <w:szCs w:val="28"/>
          <w:lang w:val="x-none" w:eastAsia="x-none"/>
        </w:rPr>
        <w:t xml:space="preserve">Статья </w:t>
      </w:r>
      <w:r w:rsidRPr="00561845">
        <w:rPr>
          <w:rFonts w:ascii="Times New Roman" w:eastAsia="Times New Roman" w:hAnsi="Times New Roman" w:cs="Times New Roman"/>
          <w:b/>
          <w:bCs/>
          <w:i/>
          <w:color w:val="000000"/>
          <w:sz w:val="24"/>
          <w:szCs w:val="28"/>
          <w:lang w:eastAsia="x-none"/>
        </w:rPr>
        <w:t>21.1</w:t>
      </w:r>
      <w:r w:rsidRPr="00561845">
        <w:rPr>
          <w:rFonts w:ascii="Times New Roman" w:eastAsia="Times New Roman" w:hAnsi="Times New Roman" w:cs="Times New Roman"/>
          <w:b/>
          <w:bCs/>
          <w:i/>
          <w:color w:val="000000"/>
          <w:sz w:val="24"/>
          <w:szCs w:val="28"/>
          <w:lang w:val="x-none" w:eastAsia="x-none"/>
        </w:rPr>
        <w:t xml:space="preserve">. </w:t>
      </w:r>
      <w:r w:rsidRPr="00561845">
        <w:rPr>
          <w:rFonts w:ascii="Times New Roman" w:eastAsia="Times New Roman" w:hAnsi="Times New Roman" w:cs="Times New Roman"/>
          <w:b/>
          <w:bCs/>
          <w:i/>
          <w:color w:val="000000"/>
          <w:sz w:val="24"/>
          <w:szCs w:val="28"/>
          <w:lang w:eastAsia="x-none"/>
        </w:rPr>
        <w:t>Комплексное развитие территории</w:t>
      </w:r>
      <w:r w:rsidRPr="00561845">
        <w:rPr>
          <w:rFonts w:ascii="Times New Roman" w:eastAsia="Times New Roman" w:hAnsi="Times New Roman" w:cs="Times New Roman"/>
          <w:b/>
          <w:bCs/>
          <w:i/>
          <w:color w:val="000000"/>
          <w:sz w:val="24"/>
          <w:szCs w:val="28"/>
          <w:lang w:val="x-none" w:eastAsia="x-none"/>
        </w:rPr>
        <w:t>.</w:t>
      </w:r>
    </w:p>
    <w:p w:rsidR="00561845" w:rsidRPr="00561845" w:rsidRDefault="00561845" w:rsidP="00561845">
      <w:pPr>
        <w:spacing w:after="160" w:line="360" w:lineRule="auto"/>
        <w:ind w:firstLine="851"/>
        <w:jc w:val="both"/>
        <w:rPr>
          <w:rFonts w:ascii="Times New Roman" w:eastAsia="Calibri" w:hAnsi="Times New Roman" w:cs="Times New Roman"/>
          <w:b/>
          <w:sz w:val="24"/>
          <w:szCs w:val="24"/>
          <w:lang w:eastAsia="x-none"/>
        </w:rPr>
      </w:pPr>
      <w:r w:rsidRPr="00561845">
        <w:rPr>
          <w:rFonts w:ascii="Times New Roman" w:eastAsia="Calibri" w:hAnsi="Times New Roman" w:cs="Times New Roman"/>
          <w:b/>
          <w:sz w:val="24"/>
          <w:szCs w:val="24"/>
          <w:lang w:eastAsia="x-none"/>
        </w:rPr>
        <w:t xml:space="preserve">Комплексное развитие территории по </w:t>
      </w:r>
      <w:r w:rsidRPr="00561845">
        <w:rPr>
          <w:rFonts w:ascii="Times New Roman" w:eastAsia="Times New Roman" w:hAnsi="Times New Roman" w:cs="Times New Roman"/>
          <w:b/>
          <w:sz w:val="24"/>
          <w:szCs w:val="24"/>
          <w:lang w:eastAsia="ru-RU"/>
        </w:rPr>
        <w:t>инициативе правообладателей земельных участков и (или) расположенных на них объектов недвижимого имущества</w:t>
      </w:r>
    </w:p>
    <w:p w:rsidR="00561845" w:rsidRPr="00561845" w:rsidRDefault="00561845" w:rsidP="00561845">
      <w:pPr>
        <w:spacing w:after="0" w:line="360" w:lineRule="auto"/>
        <w:ind w:firstLine="547"/>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1. Комплексное развитие территории по инициативе правообладателей земельных участков и (или) расположенных на них объектов недвижимого имущества (далее также - комплексное развитие территории по инициативе правообладателей) является одним из видов деятельности по комплексному и устойчивому развитию территории.</w:t>
      </w:r>
    </w:p>
    <w:p w:rsidR="00561845" w:rsidRPr="00561845" w:rsidRDefault="00561845" w:rsidP="00561845">
      <w:pPr>
        <w:spacing w:after="0" w:line="360" w:lineRule="auto"/>
        <w:ind w:firstLine="547"/>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2. Комплексному развитию по инициативе правообладателей подлежит территория, в границах которой находятся земельные участки и (или) расположенные на них объекты недвижимого имущества, находящиеся как в государственной, муниципальной собственности (в том числе предоставленные в соответствии с земельным законодательством Российской Федерации третьим лицам), так и в собственности физических или юридических лиц.</w:t>
      </w:r>
    </w:p>
    <w:p w:rsidR="00561845" w:rsidRPr="00561845" w:rsidRDefault="00561845" w:rsidP="00561845">
      <w:pPr>
        <w:spacing w:after="0" w:line="360" w:lineRule="auto"/>
        <w:ind w:firstLine="547"/>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xml:space="preserve">3. Комплексное развитие территории по инициативе правообладателей осуществляется одним или несколькими правообладателями земельных участков и (или) объектов недвижимого имущества, расположенных в границах такой территории, в том числе лицами, которым земельные участки, находящиеся в государственной или муниципальной собственности, предоставлены в аренду, в безвозмездное пользование в соответствии с земельным законодательством (далее в настоящей статье также - </w:t>
      </w:r>
      <w:r w:rsidRPr="00561845">
        <w:rPr>
          <w:rFonts w:ascii="Times New Roman" w:eastAsia="Times New Roman" w:hAnsi="Times New Roman" w:cs="Times New Roman"/>
          <w:sz w:val="24"/>
          <w:szCs w:val="24"/>
          <w:lang w:eastAsia="ru-RU"/>
        </w:rPr>
        <w:lastRenderedPageBreak/>
        <w:t>правообладатель). При этом участие правообладателя, не являющегося собственником земельного участка и (или) расположенного на нем объекта недвижимого имущества, в комплексном развитии территории по инициативе правообладателей допускается в случае, если срок действия его прав на земельный участок составляет на день заключения в соответствии с настоящей статьей договора о комплексном развитии территории не менее чем пять лет.</w:t>
      </w:r>
    </w:p>
    <w:p w:rsidR="00561845" w:rsidRPr="00561845" w:rsidRDefault="00561845" w:rsidP="00561845">
      <w:pPr>
        <w:spacing w:after="0" w:line="360" w:lineRule="auto"/>
        <w:ind w:firstLine="547"/>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4. Комплексное развитие территории по инициативе правообладателей осуществляется на основании договоров о комплексном развитии территории, заключаемых органами местного самоуправления с правообладателями земельных участков и (или) расположенных на них объектов недвижимого имущества (далее в настоящей статье - договор). В случае, если комплексное развитие территории по инициативе правообладателей осуществляется двумя и более правообладателями, правообладатели заключают соглашение о разграничении обязанностей по осуществлению мероприятий по комплексному развитию территории по инициативе правообладателей (далее в настоящей статье - соглашение).</w:t>
      </w:r>
    </w:p>
    <w:p w:rsidR="00561845" w:rsidRPr="00561845" w:rsidRDefault="00561845" w:rsidP="00561845">
      <w:pPr>
        <w:spacing w:after="0" w:line="360" w:lineRule="auto"/>
        <w:ind w:firstLine="547"/>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5. Документация по планировке территории применительно к территории, подлежащей комплексному развитию по инициативе правообладателей, подготавливается на основании заключенного правообладателями соглашения. Подготовка такой документации осуществляется правообладателями применительно к территории, в отношении которой предусматривается осуществление деятельности по ее комплексному и устойчивому развитию, в границах земельных участков, правообладатели которых заключили соглашение.</w:t>
      </w:r>
    </w:p>
    <w:p w:rsidR="00561845" w:rsidRPr="00561845" w:rsidRDefault="00561845" w:rsidP="00561845">
      <w:pPr>
        <w:spacing w:after="0" w:line="360" w:lineRule="auto"/>
        <w:ind w:firstLine="547"/>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xml:space="preserve">6. В случае, если в границы территории, подлежащей комплексному развитию по инициативе правообладателей, включены земельные участки, находящиеся в государственной и (или) муниципальной собственности, при подготовке документации по планировке территории размещение объектов коммунальной, транспортной, социальной инфраструктур осуществляется в границах земельных участков, которые находятся в государственной и (или) муниципальной собственности и не обременены правами третьих лиц. В случае невозможности размещения таких объектов на земельных участках, находящихся в государственной и (или) муниципальной собственности, при подготовке документации по планировке территории зоны планируемого размещения таких объектов устанавливаются в границах земельных участков, принадлежащих правообладателям, заключившим соглашения, пропорционально площади этих земельных участков с учетом их разрешенного использования и установленных в соответствии с земельным законодательством ограничений их использования. Земельные участки, находящиеся в </w:t>
      </w:r>
      <w:r w:rsidRPr="00561845">
        <w:rPr>
          <w:rFonts w:ascii="Times New Roman" w:eastAsia="Times New Roman" w:hAnsi="Times New Roman" w:cs="Times New Roman"/>
          <w:sz w:val="24"/>
          <w:szCs w:val="24"/>
          <w:lang w:eastAsia="ru-RU"/>
        </w:rPr>
        <w:lastRenderedPageBreak/>
        <w:t>государственной и (или) муниципальной собственности и не обремененные правами третьих лиц, предоставляются правообладателям, которые заключили договор, для целей строительства объектов коммунальной, транспортной, социальной инфраструктур в аренду без проведения торгов в соответствии с земельным законодательством.</w:t>
      </w:r>
    </w:p>
    <w:p w:rsidR="00561845" w:rsidRPr="00561845" w:rsidRDefault="00561845" w:rsidP="00561845">
      <w:pPr>
        <w:spacing w:after="0" w:line="360" w:lineRule="auto"/>
        <w:ind w:firstLine="547"/>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7. По договору правообладатель или правообладатели обязуются в установленный договором срок своими силами и за свой счет и (или) с привлечением других лиц и (или) средств других лиц обеспечить осуществление деятельности по комплексному и устойчивому развитию территории, а уполномоченный орган местного самоуправления обязуется создать необходимые условия для выполнения этих обязательств. Соглашение (при наличии) является неотъемлемой частью договора.</w:t>
      </w:r>
    </w:p>
    <w:p w:rsidR="00561845" w:rsidRPr="00561845" w:rsidRDefault="00561845" w:rsidP="00561845">
      <w:pPr>
        <w:spacing w:after="0" w:line="360" w:lineRule="auto"/>
        <w:ind w:firstLine="547"/>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8. В договоре содержатся сведения о земельных участках, образующих территорию, в отношении которой заключается договор (кадастровые номера земельных участков (при наличии), их площадь, местоположение, перечень расположенных на таких земельных участках объектов недвижимого имущества, права на такие земельные участки и расположенные на них объекты недвижимого имущества), и сведения об элементах планировочной структуры, в границах которых расположена территория, подлежащая комплексному развитию по инициативе правообладателей.</w:t>
      </w:r>
    </w:p>
    <w:p w:rsidR="00561845" w:rsidRPr="00561845" w:rsidRDefault="00561845" w:rsidP="00561845">
      <w:pPr>
        <w:spacing w:after="0" w:line="360" w:lineRule="auto"/>
        <w:ind w:firstLine="547"/>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9. Договором могут быть предусмотрены обязательства правообладателя безвозмездно передать в муниципальную собственность после окончания строительства объекты коммунальной, транспортной, социальной инфраструктур, а также иные объекты, строительство которых осуществлялось за счет средств правообладателя. В этом случае договором определяются перечень таких объектов и условия их передачи.</w:t>
      </w:r>
    </w:p>
    <w:p w:rsidR="00561845" w:rsidRPr="00561845" w:rsidRDefault="00561845" w:rsidP="00561845">
      <w:pPr>
        <w:spacing w:after="0" w:line="360" w:lineRule="auto"/>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w:t>
      </w:r>
    </w:p>
    <w:p w:rsidR="00561845" w:rsidRPr="00561845" w:rsidRDefault="00561845" w:rsidP="00561845">
      <w:pPr>
        <w:spacing w:after="0" w:line="360" w:lineRule="auto"/>
        <w:ind w:firstLine="547"/>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b/>
          <w:bCs/>
          <w:sz w:val="24"/>
          <w:szCs w:val="24"/>
          <w:lang w:eastAsia="ru-RU"/>
        </w:rPr>
        <w:t>Комплексное развитие территории по инициативе органа местного самоуправления</w:t>
      </w:r>
    </w:p>
    <w:p w:rsidR="00561845" w:rsidRPr="00561845" w:rsidRDefault="00561845" w:rsidP="00561845">
      <w:pPr>
        <w:spacing w:after="0" w:line="360" w:lineRule="auto"/>
        <w:jc w:val="both"/>
        <w:rPr>
          <w:rFonts w:ascii="Times New Roman" w:eastAsia="Times New Roman" w:hAnsi="Times New Roman" w:cs="Times New Roman"/>
          <w:sz w:val="24"/>
          <w:szCs w:val="24"/>
          <w:lang w:eastAsia="ru-RU"/>
        </w:rPr>
      </w:pPr>
    </w:p>
    <w:p w:rsidR="00561845" w:rsidRPr="00561845" w:rsidRDefault="00561845" w:rsidP="00561845">
      <w:pPr>
        <w:spacing w:after="0" w:line="360" w:lineRule="auto"/>
        <w:ind w:firstLine="547"/>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1. Комплексное развитие территории по инициативе органа местного самоуправления является одним из видов деятельности по комплексному и устойчивому развитию территории.</w:t>
      </w:r>
    </w:p>
    <w:p w:rsidR="00561845" w:rsidRPr="00561845" w:rsidRDefault="00561845" w:rsidP="00561845">
      <w:pPr>
        <w:spacing w:after="0" w:line="360" w:lineRule="auto"/>
        <w:ind w:firstLine="547"/>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2. Решение о комплексном развитии территории по инициативе органа местного самоуправления принимается уполномоченным органом местного самоуправления поселения, городского округа при наличии правил землепользования и застройки, предусматривающих территории, в границах которых допускается осуществление деятельности по комплексному и устойчивому развитию территории.</w:t>
      </w:r>
    </w:p>
    <w:p w:rsidR="00561845" w:rsidRPr="00561845" w:rsidRDefault="00561845" w:rsidP="00561845">
      <w:pPr>
        <w:spacing w:after="0" w:line="360" w:lineRule="auto"/>
        <w:ind w:firstLine="547"/>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lastRenderedPageBreak/>
        <w:t>3. Решение о комплексном развитии территории по инициативе органа местного самоуправления может быть принято, если не менее 50 процентов от общей площади территории, в границах которой предусматривается осуществление деятельности по комплексному и устойчивому развитию территории, занимают земельные участки:</w:t>
      </w:r>
    </w:p>
    <w:p w:rsidR="00561845" w:rsidRPr="00561845" w:rsidRDefault="00561845" w:rsidP="00561845">
      <w:pPr>
        <w:spacing w:after="0" w:line="360" w:lineRule="auto"/>
        <w:ind w:firstLine="547"/>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1) на которых расположены объекты капитального строительства (за исключением многоквартирных домов), признанные в установленном Правительством Российской Федерации порядке аварийными и подлежащими сносу;</w:t>
      </w:r>
    </w:p>
    <w:p w:rsidR="00561845" w:rsidRPr="00561845" w:rsidRDefault="00561845" w:rsidP="00561845">
      <w:pPr>
        <w:spacing w:after="0" w:line="360" w:lineRule="auto"/>
        <w:ind w:firstLine="547"/>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2) на которых расположены объекты капитального строительства (за исключением многоквартирных домов), снос, реконструкция которых планируются на основании муниципальных адресных программ, утвержденных представительным органом местного самоуправления;</w:t>
      </w:r>
    </w:p>
    <w:p w:rsidR="00561845" w:rsidRPr="00561845" w:rsidRDefault="00561845" w:rsidP="00561845">
      <w:pPr>
        <w:spacing w:after="0" w:line="360" w:lineRule="auto"/>
        <w:ind w:firstLine="547"/>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3) виды разрешенного использования которых и (или) виды разрешенного использования и характеристики расположенных на которых объектов капитального строительства не соответствуют видам разрешенного использования земельных участков и объектов капитального строительства и предельным параметрам строительства, реконструкции объектов капитального строительства, установленным правилами землепользования и застройки;</w:t>
      </w:r>
    </w:p>
    <w:p w:rsidR="00561845" w:rsidRPr="00561845" w:rsidRDefault="00561845" w:rsidP="00561845">
      <w:pPr>
        <w:spacing w:after="0" w:line="360" w:lineRule="auto"/>
        <w:ind w:firstLine="547"/>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4) на которых расположены объекты капитального строительства, признанные в соответствии с гражданским законодательством самовольными постройками.</w:t>
      </w:r>
    </w:p>
    <w:p w:rsidR="00561845" w:rsidRPr="00561845" w:rsidRDefault="00561845" w:rsidP="00561845">
      <w:pPr>
        <w:spacing w:after="0" w:line="360" w:lineRule="auto"/>
        <w:ind w:firstLine="547"/>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4. Включение в границы территории, в отношении которой принимается решение о ее комплексном развитии по инициативе органа местного самоуправления, земельных участков, предназначенных для размещения объектов федерального значения, объектов регионального значения, объектов местного значения в соответствии с документами территориального планирования, не допускается. Включение в границы указанной территории иных земельных участков и (или) расположенных на них объектов недвижимого имущества, находящихся в собственности Российской Федерации, субъектов Российской Федерации, муниципальных районов, допускается по согласованию с уполномоченными федеральными органами исполнительной власти, органами исполнительной власти субъектов Российской Федерации, органами местного самоуправления муниципальных районов в порядке, установленном Правительством Российской Федерации.</w:t>
      </w:r>
    </w:p>
    <w:p w:rsidR="00561845" w:rsidRPr="00561845" w:rsidRDefault="00561845" w:rsidP="00561845">
      <w:pPr>
        <w:spacing w:after="0" w:line="360" w:lineRule="auto"/>
        <w:ind w:firstLine="547"/>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xml:space="preserve">5. Комплексное развитие территории по инициативе органа местного самоуправления включает в себя подготовку документации по планировке территории, образование земельных участков в границах данной территории, размещение на земельных участках в границах данной территории объектов капитального строительства </w:t>
      </w:r>
      <w:r w:rsidRPr="00561845">
        <w:rPr>
          <w:rFonts w:ascii="Times New Roman" w:eastAsia="Times New Roman" w:hAnsi="Times New Roman" w:cs="Times New Roman"/>
          <w:sz w:val="24"/>
          <w:szCs w:val="24"/>
          <w:lang w:eastAsia="ru-RU"/>
        </w:rPr>
        <w:lastRenderedPageBreak/>
        <w:t>жилого, производственного, общественно-делового и иного назначения, а также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соответствии с документацией по планировке территории.</w:t>
      </w:r>
    </w:p>
    <w:p w:rsidR="00561845" w:rsidRPr="00561845" w:rsidRDefault="00561845" w:rsidP="00561845">
      <w:pPr>
        <w:spacing w:after="0" w:line="360" w:lineRule="auto"/>
        <w:ind w:firstLine="547"/>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6. Комплексному развитию по инициативе органа местного самоуправления подлежит территория, в границах которой находятся земельные участки и (или) расположенные на них объекты недвижимого имущества, находящиеся в государственной и (или) муниципальной собственности, собственности физических или юридических лиц.</w:t>
      </w:r>
    </w:p>
    <w:p w:rsidR="00561845" w:rsidRPr="00561845" w:rsidRDefault="00561845" w:rsidP="00561845">
      <w:pPr>
        <w:spacing w:after="0" w:line="360" w:lineRule="auto"/>
        <w:ind w:firstLine="547"/>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7. В течение семи дней со дня принятия решения о комплексном развитии территории по инициативе органа местного самоуправления уполномоченный орган местного самоуправления, принявший такое решение, обязан:</w:t>
      </w:r>
    </w:p>
    <w:p w:rsidR="00561845" w:rsidRPr="00561845" w:rsidRDefault="00561845" w:rsidP="00561845">
      <w:pPr>
        <w:spacing w:after="0" w:line="360" w:lineRule="auto"/>
        <w:ind w:firstLine="547"/>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1) обеспечить опубликование информации о принятом решении в порядке, установленном уставом муниципального образования для официального опубликования (обнародования) муниципальных правовых актов;</w:t>
      </w:r>
    </w:p>
    <w:p w:rsidR="00561845" w:rsidRPr="00561845" w:rsidRDefault="00561845" w:rsidP="00561845">
      <w:pPr>
        <w:spacing w:after="0" w:line="360" w:lineRule="auto"/>
        <w:ind w:firstLine="547"/>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2) обеспечить размещение на официальном сайте уполномоченного органа местного самоуправления в сети "Интернет" информации о принятии такого решения;</w:t>
      </w:r>
    </w:p>
    <w:p w:rsidR="00561845" w:rsidRPr="00561845" w:rsidRDefault="00561845" w:rsidP="00561845">
      <w:pPr>
        <w:spacing w:after="0" w:line="360" w:lineRule="auto"/>
        <w:ind w:firstLine="547"/>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3) обеспечить размещение информации о таком решении на информационном щите в границах территории, в отношении которой принято такое решение;</w:t>
      </w:r>
    </w:p>
    <w:p w:rsidR="00561845" w:rsidRPr="00561845" w:rsidRDefault="00561845" w:rsidP="00561845">
      <w:pPr>
        <w:spacing w:after="0" w:line="360" w:lineRule="auto"/>
        <w:ind w:firstLine="547"/>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4) направить правообладателям земельных участков и (или) объектов недвижимого имущества, расположенных в границах территории, в отношении которой принято такое решение, в том числе лицам, которым земельные участки, находящиеся в государственной или муниципальной собственности и расположенные в границах этой территории, предоставлены в аренду или в безвозмездное пользование в соответствии с земельным законодательством при условии, что срок действия договора аренды или договора безвозмездного пользования составляет не менее чем пять лет (далее в настоящей статье - правообладатели), копию такого решения и предложение об осуществлении такими правообладателями деятельности по комплексному и устойчивому развитию территории в порядке, установленном статьей 46.9 Градостроительного Кодекса РФ.</w:t>
      </w:r>
    </w:p>
    <w:p w:rsidR="00561845" w:rsidRPr="00561845" w:rsidRDefault="00561845" w:rsidP="00561845">
      <w:pPr>
        <w:spacing w:after="0" w:line="360" w:lineRule="auto"/>
        <w:ind w:firstLine="547"/>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xml:space="preserve">8. В случае, если в течение шести месяцев со дня направления указанных в пункте 4 части 7 настоящей статьи копии решения и предложения в уполномоченный орган местного самоуправления поступили предусмотренные частью 9 статьи 46.9 Градостроительного Кодекса РФ документация по планировке территории, проект договора о комплексном развитии территории и соглашение, соответствующие требованиям, установленным </w:t>
      </w:r>
      <w:r w:rsidRPr="00561845">
        <w:rPr>
          <w:rFonts w:ascii="Times New Roman" w:eastAsia="Calibri" w:hAnsi="Times New Roman" w:cs="Times New Roman"/>
          <w:sz w:val="24"/>
          <w:lang w:eastAsia="x-none"/>
        </w:rPr>
        <w:t>Градостроительным Кодексом Российской Федерации</w:t>
      </w:r>
      <w:r w:rsidRPr="00561845">
        <w:rPr>
          <w:rFonts w:ascii="Times New Roman" w:eastAsia="Times New Roman" w:hAnsi="Times New Roman" w:cs="Times New Roman"/>
          <w:sz w:val="24"/>
          <w:szCs w:val="24"/>
          <w:lang w:eastAsia="ru-RU"/>
        </w:rPr>
        <w:t xml:space="preserve">, уполномоченный орган местного самоуправления заключает с правообладателем или </w:t>
      </w:r>
      <w:r w:rsidRPr="00561845">
        <w:rPr>
          <w:rFonts w:ascii="Times New Roman" w:eastAsia="Times New Roman" w:hAnsi="Times New Roman" w:cs="Times New Roman"/>
          <w:sz w:val="24"/>
          <w:szCs w:val="24"/>
          <w:lang w:eastAsia="ru-RU"/>
        </w:rPr>
        <w:lastRenderedPageBreak/>
        <w:t>правообладателями договор о комплексном развитии территории по инициативе правообладателей в порядке, установленном статьей 46.9 Градостроительного Кодекса РФ. В этом случае правообладателю или правообладателям допускается предоставлять земельные участки, находящиеся в государственной или муниципальной собственности, в целях строительства объектов коммунальной, транспортной, социальной инфраструктур в аренду без проведения торгов в соответствии с земельным законодательством.</w:t>
      </w:r>
    </w:p>
    <w:p w:rsidR="00561845" w:rsidRPr="00561845" w:rsidRDefault="00561845" w:rsidP="00561845">
      <w:pPr>
        <w:spacing w:after="0" w:line="360" w:lineRule="auto"/>
        <w:ind w:firstLine="547"/>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9. В случае, если по истечении шести месяцев со дня направления указанных в пункте 4 части 7 настоящей статьи копии решения и предложения в уполномоченный орган местного самоуправления не поступили предусмотренные частью 9 статьи 46.9 Градостроительного Кодекса РФ документация по планировке территории, проект договора о комплексном развитии территории, соглашение либо подготовленная правообладателем или правообладателями документация по планировке территории не была утверждена в связи с несоблюдением требований части 10 статьи 45 Градостроительного Кодекса РФ и (или) подготовленный правообладателем или правообладателями договор не был подписан сторонами в связи с несоблюдением ими требований статьи 46.9 Градостроительного Кодекса РФ, уполномоченный орган местного самоуправления принимает решение о проведении аукциона на право заключения договора о комплексном развитии территории по инициативе органа местного самоуправления в порядке, установленном статьей 46.11 Градостроительного Кодекса РФ.</w:t>
      </w:r>
    </w:p>
    <w:p w:rsidR="00561845" w:rsidRPr="00561845" w:rsidRDefault="00561845" w:rsidP="00561845">
      <w:pPr>
        <w:spacing w:after="0" w:line="360" w:lineRule="auto"/>
        <w:ind w:firstLine="547"/>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xml:space="preserve">10. Договор о комплексном развитии территории по инициативе органа местного самоуправления заключается уполномоченным органом местного самоуправления, принявшим решение о комплексном развитии территории по инициативе органа местного самоуправления, с победителем открытого аукциона на право заключить договор о комплексном развитии территории по инициативе органа местного самоуправления (далее в настоящей статье также - договор) или иным лицом, имеющим в соответствии с </w:t>
      </w:r>
      <w:r w:rsidRPr="00561845">
        <w:rPr>
          <w:rFonts w:ascii="Times New Roman" w:eastAsia="Calibri" w:hAnsi="Times New Roman" w:cs="Times New Roman"/>
          <w:sz w:val="24"/>
          <w:lang w:eastAsia="x-none"/>
        </w:rPr>
        <w:t>Градостроительным Кодексом Российской Федерации</w:t>
      </w:r>
      <w:r w:rsidRPr="00561845">
        <w:rPr>
          <w:rFonts w:ascii="Times New Roman" w:eastAsia="Times New Roman" w:hAnsi="Times New Roman" w:cs="Times New Roman"/>
          <w:sz w:val="24"/>
          <w:szCs w:val="24"/>
          <w:lang w:eastAsia="ru-RU"/>
        </w:rPr>
        <w:t xml:space="preserve">  право на заключение такого договора.</w:t>
      </w:r>
    </w:p>
    <w:p w:rsidR="00561845" w:rsidRPr="00561845" w:rsidRDefault="00561845" w:rsidP="00561845">
      <w:pPr>
        <w:spacing w:after="0" w:line="360" w:lineRule="auto"/>
        <w:ind w:firstLine="547"/>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11. По договору лицо, заключившее договор, обязуется осуществить в установленный этим договором срок своими силами и за свой счет и (или) с привлечением других лиц и (или) средств других лиц деятельность по комплексному и устойчивому развитию территории, а уполномоченный орган местного самоуправления обязуется создать необходимые условия для осуществления такой деятельности.</w:t>
      </w:r>
    </w:p>
    <w:p w:rsidR="00561845" w:rsidRPr="00561845" w:rsidRDefault="00561845" w:rsidP="00561845">
      <w:pPr>
        <w:spacing w:after="0" w:line="360" w:lineRule="auto"/>
        <w:ind w:firstLine="547"/>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xml:space="preserve">12. В договоре содержатся сведения о земельных участках, расположенных в границах территории, в отношении которой заключается договор (в том числе кадастровые номера земельных участков (при наличии), их площадь, местоположение, </w:t>
      </w:r>
      <w:r w:rsidRPr="00561845">
        <w:rPr>
          <w:rFonts w:ascii="Times New Roman" w:eastAsia="Times New Roman" w:hAnsi="Times New Roman" w:cs="Times New Roman"/>
          <w:sz w:val="24"/>
          <w:szCs w:val="24"/>
          <w:lang w:eastAsia="ru-RU"/>
        </w:rPr>
        <w:lastRenderedPageBreak/>
        <w:t>перечень расположенных на таких земельных участках объектов недвижимого имущества, права на такие земельные участки и расположенные на них объекты недвижимого имущества), и сведения об элементе планировочной структуры, в границах которого расположена территория, подлежащая комплексному развитию по инициативе органа местного самоуправления.</w:t>
      </w:r>
    </w:p>
    <w:p w:rsidR="00561845" w:rsidRPr="00561845" w:rsidRDefault="00561845" w:rsidP="00561845">
      <w:pPr>
        <w:spacing w:after="0" w:line="360" w:lineRule="auto"/>
        <w:ind w:firstLine="547"/>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13. Договором могут быть предусмотрены обязательства лица, заключившего договор, безвозмездно передать в муниципальную собственность после окончания строительства объекты коммунальной, транспортной, социальной инфраструктур, а также иные объекты, строительство которых осуществлялось за счет средств лица, заключившего договор; перечень данных объектов и условия их передачи.</w:t>
      </w:r>
    </w:p>
    <w:p w:rsidR="00561845" w:rsidRPr="00561845" w:rsidRDefault="00561845" w:rsidP="00561845">
      <w:pPr>
        <w:spacing w:after="0" w:line="360" w:lineRule="auto"/>
        <w:ind w:firstLine="547"/>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14. Изъятие земельных участков, находящихся в границах территории, в отношении которой принято решение о ее комплексном развитии по инициативе органа местного самоуправления, и (или) расположенных на них объектов недвижимого имущества у правообладателей в целях комплексного развития территории по инициативе органов местного самоуправления осуществляется в порядке, установленном земельным законодательством.</w:t>
      </w:r>
    </w:p>
    <w:p w:rsidR="00561845" w:rsidRPr="00561845" w:rsidRDefault="00561845" w:rsidP="00561845">
      <w:pPr>
        <w:spacing w:after="0" w:line="360" w:lineRule="auto"/>
        <w:ind w:firstLine="547"/>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15. Земельные участки, находящиеся в границах территории, в отношении которой принято решение о ее комплексном развитии по инициативе органа местного самоуправления, и (или) расположенные на них объекты недвижимого имущества, изъятые у физических или юридических лиц, которым такие земельные участки были предоставлены на праве аренды или безвозмездного пользования, предоставляются в аренду без проведения торгов в соответствии с земельным законодательством лицу, заключившему договор.</w:t>
      </w:r>
    </w:p>
    <w:p w:rsidR="00561845" w:rsidRPr="00561845" w:rsidRDefault="00561845" w:rsidP="00561845">
      <w:pPr>
        <w:keepNext/>
        <w:tabs>
          <w:tab w:val="left" w:pos="851"/>
        </w:tabs>
        <w:spacing w:before="240" w:after="120" w:line="360" w:lineRule="auto"/>
        <w:ind w:firstLine="709"/>
        <w:jc w:val="both"/>
        <w:outlineLvl w:val="2"/>
        <w:rPr>
          <w:rFonts w:ascii="Times New Roman" w:eastAsia="Times New Roman" w:hAnsi="Times New Roman" w:cs="Times New Roman"/>
          <w:b/>
          <w:bCs/>
          <w:i/>
          <w:sz w:val="24"/>
          <w:szCs w:val="24"/>
          <w:lang w:val="x-none" w:eastAsia="x-none"/>
        </w:rPr>
      </w:pPr>
      <w:bookmarkStart w:id="71" w:name="_Toc503877917"/>
      <w:r w:rsidRPr="00561845">
        <w:rPr>
          <w:rFonts w:ascii="Times New Roman" w:eastAsia="Times New Roman" w:hAnsi="Times New Roman" w:cs="Times New Roman"/>
          <w:b/>
          <w:bCs/>
          <w:i/>
          <w:sz w:val="24"/>
          <w:szCs w:val="24"/>
          <w:lang w:val="x-none" w:eastAsia="x-none"/>
        </w:rPr>
        <w:t xml:space="preserve">Статья </w:t>
      </w:r>
      <w:r w:rsidRPr="00561845">
        <w:rPr>
          <w:rFonts w:ascii="Times New Roman" w:eastAsia="Times New Roman" w:hAnsi="Times New Roman" w:cs="Times New Roman"/>
          <w:b/>
          <w:bCs/>
          <w:i/>
          <w:sz w:val="24"/>
          <w:szCs w:val="24"/>
          <w:lang w:eastAsia="x-none"/>
        </w:rPr>
        <w:t>22</w:t>
      </w:r>
      <w:r w:rsidRPr="00561845">
        <w:rPr>
          <w:rFonts w:ascii="Times New Roman" w:eastAsia="Times New Roman" w:hAnsi="Times New Roman" w:cs="Times New Roman"/>
          <w:b/>
          <w:bCs/>
          <w:i/>
          <w:sz w:val="24"/>
          <w:szCs w:val="24"/>
          <w:lang w:val="x-none" w:eastAsia="x-none"/>
        </w:rPr>
        <w:t xml:space="preserve">. </w:t>
      </w:r>
      <w:r w:rsidRPr="00561845">
        <w:rPr>
          <w:rFonts w:ascii="Times New Roman" w:eastAsia="Times New Roman" w:hAnsi="Times New Roman" w:cs="Times New Roman"/>
          <w:b/>
          <w:bCs/>
          <w:i/>
          <w:sz w:val="24"/>
          <w:szCs w:val="24"/>
          <w:lang w:eastAsia="x-none"/>
        </w:rPr>
        <w:t>Комплексное освоение территории</w:t>
      </w:r>
      <w:r w:rsidRPr="00561845">
        <w:rPr>
          <w:rFonts w:ascii="Times New Roman" w:eastAsia="Times New Roman" w:hAnsi="Times New Roman" w:cs="Times New Roman"/>
          <w:b/>
          <w:bCs/>
          <w:i/>
          <w:sz w:val="24"/>
          <w:szCs w:val="24"/>
          <w:lang w:val="x-none" w:eastAsia="x-none"/>
        </w:rPr>
        <w:t>.</w:t>
      </w:r>
      <w:bookmarkEnd w:id="71"/>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 Комплексное освоение территории включает в себя подготовку документации по планировке территории, образование земельных участков в границах данной территории, строительство на земельных участках в границах данной территории объектов транспортной, коммунальной и социальной инфраструктур, а также иных объектов в соответствии с документацией по планировке территории.</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xml:space="preserve">2. Договор комплексного освоения территории заключается исполнительным органом государственной власти или органами местного самоуправления сельского поселения Вязовский сельсовет Тонкинского муниципального района Нижегородской области, предоставляющим земельный участок для комплексного освоения территории, и юридическим лицом, признанным победителем аукциона на право заключения договора </w:t>
      </w:r>
      <w:r w:rsidRPr="00561845">
        <w:rPr>
          <w:rFonts w:ascii="Times New Roman" w:eastAsia="Calibri" w:hAnsi="Times New Roman" w:cs="Times New Roman"/>
          <w:sz w:val="24"/>
          <w:szCs w:val="24"/>
        </w:rPr>
        <w:lastRenderedPageBreak/>
        <w:t>аренды земельного участка, или юридическим лицом, подавшим единственную заявку на участие в этом аукционе, или заявителем, признанным единственным участником такого аукциона, или единственным принявшим участие в аукционе его участником, в порядке определенном законодательством о градостроительной деятельности.</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3. Комплексное освоение территории осуществляется в границах земельного участка, предоставленного в аренду лицу, с которым заключен договор о комплексном освоении территории, или в границах земельных участков, образованных из такого земельного участка.</w:t>
      </w:r>
    </w:p>
    <w:p w:rsidR="00561845" w:rsidRPr="00561845" w:rsidRDefault="00561845" w:rsidP="00561845">
      <w:pPr>
        <w:keepNext/>
        <w:tabs>
          <w:tab w:val="left" w:pos="851"/>
        </w:tabs>
        <w:spacing w:before="240" w:after="120" w:line="360" w:lineRule="auto"/>
        <w:ind w:firstLine="709"/>
        <w:jc w:val="both"/>
        <w:outlineLvl w:val="2"/>
        <w:rPr>
          <w:rFonts w:ascii="Times New Roman" w:eastAsia="Times New Roman" w:hAnsi="Times New Roman" w:cs="Times New Roman"/>
          <w:b/>
          <w:bCs/>
          <w:i/>
          <w:sz w:val="24"/>
          <w:szCs w:val="24"/>
          <w:lang w:val="x-none" w:eastAsia="x-none"/>
        </w:rPr>
      </w:pPr>
      <w:bookmarkStart w:id="72" w:name="_Toc503877918"/>
      <w:r w:rsidRPr="00561845">
        <w:rPr>
          <w:rFonts w:ascii="Times New Roman" w:eastAsia="Times New Roman" w:hAnsi="Times New Roman" w:cs="Times New Roman"/>
          <w:b/>
          <w:bCs/>
          <w:i/>
          <w:sz w:val="24"/>
          <w:szCs w:val="24"/>
          <w:lang w:val="x-none" w:eastAsia="x-none"/>
        </w:rPr>
        <w:t xml:space="preserve">Статья </w:t>
      </w:r>
      <w:r w:rsidRPr="00561845">
        <w:rPr>
          <w:rFonts w:ascii="Times New Roman" w:eastAsia="Times New Roman" w:hAnsi="Times New Roman" w:cs="Times New Roman"/>
          <w:b/>
          <w:bCs/>
          <w:i/>
          <w:sz w:val="24"/>
          <w:szCs w:val="24"/>
          <w:lang w:eastAsia="x-none"/>
        </w:rPr>
        <w:t>22</w:t>
      </w:r>
      <w:r w:rsidRPr="00561845">
        <w:rPr>
          <w:rFonts w:ascii="Times New Roman" w:eastAsia="Times New Roman" w:hAnsi="Times New Roman" w:cs="Times New Roman"/>
          <w:b/>
          <w:bCs/>
          <w:i/>
          <w:sz w:val="24"/>
          <w:szCs w:val="24"/>
          <w:lang w:val="x-none" w:eastAsia="x-none"/>
        </w:rPr>
        <w:t>.</w:t>
      </w:r>
      <w:r w:rsidRPr="00561845">
        <w:rPr>
          <w:rFonts w:ascii="Times New Roman" w:eastAsia="Times New Roman" w:hAnsi="Times New Roman" w:cs="Times New Roman"/>
          <w:b/>
          <w:bCs/>
          <w:i/>
          <w:sz w:val="24"/>
          <w:szCs w:val="24"/>
          <w:lang w:eastAsia="x-none"/>
        </w:rPr>
        <w:t>1</w:t>
      </w:r>
      <w:r w:rsidRPr="00561845">
        <w:rPr>
          <w:rFonts w:ascii="Times New Roman" w:eastAsia="Times New Roman" w:hAnsi="Times New Roman" w:cs="Times New Roman"/>
          <w:b/>
          <w:bCs/>
          <w:i/>
          <w:sz w:val="24"/>
          <w:szCs w:val="24"/>
          <w:lang w:val="x-none" w:eastAsia="x-none"/>
        </w:rPr>
        <w:t xml:space="preserve"> Договор об освоении территории в целях строительства жилья экономического класса</w:t>
      </w:r>
      <w:bookmarkEnd w:id="72"/>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 В целях строительства многоквартирного дома или жилого дома блокированной застройки, в которых все жилые помещения или определенный в соответствии с </w:t>
      </w:r>
      <w:hyperlink r:id="rId12" w:anchor="dst814" w:history="1">
        <w:r w:rsidRPr="00561845">
          <w:rPr>
            <w:rFonts w:ascii="Times New Roman" w:eastAsia="Calibri" w:hAnsi="Times New Roman" w:cs="Times New Roman"/>
            <w:sz w:val="24"/>
            <w:szCs w:val="24"/>
          </w:rPr>
          <w:t>частью 6</w:t>
        </w:r>
      </w:hyperlink>
      <w:r w:rsidRPr="00561845">
        <w:rPr>
          <w:rFonts w:ascii="Times New Roman" w:eastAsia="Calibri" w:hAnsi="Times New Roman" w:cs="Times New Roman"/>
          <w:sz w:val="24"/>
          <w:szCs w:val="24"/>
        </w:rPr>
        <w:t> настоящей статьи минимальный объем жилых помещений соответствуют </w:t>
      </w:r>
      <w:hyperlink r:id="rId13" w:anchor="dst100012" w:history="1">
        <w:r w:rsidRPr="00561845">
          <w:rPr>
            <w:rFonts w:ascii="Times New Roman" w:eastAsia="Calibri" w:hAnsi="Times New Roman" w:cs="Times New Roman"/>
            <w:sz w:val="24"/>
            <w:szCs w:val="24"/>
          </w:rPr>
          <w:t>условиям</w:t>
        </w:r>
      </w:hyperlink>
      <w:r w:rsidRPr="00561845">
        <w:rPr>
          <w:rFonts w:ascii="Times New Roman" w:eastAsia="Calibri" w:hAnsi="Times New Roman" w:cs="Times New Roman"/>
          <w:sz w:val="24"/>
          <w:szCs w:val="24"/>
        </w:rPr>
        <w:t> отнесения к жилью экономического класса, установленным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архитектуры, градостроительства (далее также - жилье экономического класса), и подлежат передаче или продаже по заключенным в сроки, указанные в </w:t>
      </w:r>
      <w:hyperlink r:id="rId14" w:anchor="dst822" w:history="1">
        <w:r w:rsidRPr="00561845">
          <w:rPr>
            <w:rFonts w:ascii="Times New Roman" w:eastAsia="Calibri" w:hAnsi="Times New Roman" w:cs="Times New Roman"/>
            <w:sz w:val="24"/>
            <w:szCs w:val="24"/>
          </w:rPr>
          <w:t>части 10</w:t>
        </w:r>
      </w:hyperlink>
      <w:r w:rsidRPr="00561845">
        <w:rPr>
          <w:rFonts w:ascii="Times New Roman" w:eastAsia="Calibri" w:hAnsi="Times New Roman" w:cs="Times New Roman"/>
          <w:sz w:val="24"/>
          <w:szCs w:val="24"/>
        </w:rPr>
        <w:t> настоящей статьи, договорам участия в долевом строительстве такого дома в соответствии с Федеральным </w:t>
      </w:r>
      <w:hyperlink r:id="rId15" w:history="1">
        <w:r w:rsidRPr="00561845">
          <w:rPr>
            <w:rFonts w:ascii="Times New Roman" w:eastAsia="Calibri" w:hAnsi="Times New Roman" w:cs="Times New Roman"/>
            <w:sz w:val="24"/>
            <w:szCs w:val="24"/>
          </w:rPr>
          <w:t>законом</w:t>
        </w:r>
      </w:hyperlink>
      <w:r w:rsidRPr="00561845">
        <w:rPr>
          <w:rFonts w:ascii="Times New Roman" w:eastAsia="Calibri" w:hAnsi="Times New Roman" w:cs="Times New Roman"/>
          <w:sz w:val="24"/>
          <w:szCs w:val="24"/>
        </w:rP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(далее - договоры участия в долевом строительстве жилья экономического класса) или договорам купли-продажи жилья экономического класса гражданам, имеющим в соответствии с законодательством Российской Федерации, нормативными правовыми актами субъектов Российской Федерации право на приобретение жилья экономического класса (далее - граждане, имеющие право на приобретение жилья экономического класса), и (или) по государственным и (или) муниципальным контрактам на приобретение жилья экономического класса, заключается договор об освоении территории в целях строительства жилья экономического класса. Цена одного квадратного метра общей площади жилого помещения по таким договорам участия в долевом строительстве, договорам купли-продажи, государственным, муниципальным контрактам не может превышать цену, указанную в протоколе о результатах аукциона на право заключения договора об освоении территории в целях строительства жилья экономического класса, </w:t>
      </w:r>
      <w:r w:rsidRPr="00561845">
        <w:rPr>
          <w:rFonts w:ascii="Times New Roman" w:eastAsia="Calibri" w:hAnsi="Times New Roman" w:cs="Times New Roman"/>
          <w:sz w:val="24"/>
          <w:szCs w:val="24"/>
        </w:rPr>
        <w:lastRenderedPageBreak/>
        <w:t>либо в случаях, предусмотренных </w:t>
      </w:r>
      <w:hyperlink r:id="rId16" w:anchor="dst916" w:history="1">
        <w:r w:rsidRPr="00561845">
          <w:rPr>
            <w:rFonts w:ascii="Times New Roman" w:eastAsia="Calibri" w:hAnsi="Times New Roman" w:cs="Times New Roman"/>
            <w:sz w:val="24"/>
            <w:szCs w:val="24"/>
          </w:rPr>
          <w:t>частями 24</w:t>
        </w:r>
      </w:hyperlink>
      <w:r w:rsidRPr="00561845">
        <w:rPr>
          <w:rFonts w:ascii="Times New Roman" w:eastAsia="Calibri" w:hAnsi="Times New Roman" w:cs="Times New Roman"/>
          <w:sz w:val="24"/>
          <w:szCs w:val="24"/>
        </w:rPr>
        <w:t> - </w:t>
      </w:r>
      <w:hyperlink r:id="rId17" w:anchor="dst918" w:history="1">
        <w:r w:rsidRPr="00561845">
          <w:rPr>
            <w:rFonts w:ascii="Times New Roman" w:eastAsia="Calibri" w:hAnsi="Times New Roman" w:cs="Times New Roman"/>
            <w:sz w:val="24"/>
            <w:szCs w:val="24"/>
          </w:rPr>
          <w:t>26 статьи 46.7</w:t>
        </w:r>
      </w:hyperlink>
      <w:r w:rsidRPr="00561845">
        <w:rPr>
          <w:rFonts w:ascii="Times New Roman" w:eastAsia="Calibri" w:hAnsi="Times New Roman" w:cs="Times New Roman"/>
          <w:sz w:val="24"/>
          <w:szCs w:val="24"/>
        </w:rPr>
        <w:t> Градостроительного кодекса РФ, начальную цену предмета аукциона (далее в настоящей статье - максимальная цена одного квадратного метра жилья экономического класса).</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bookmarkStart w:id="73" w:name="dst796"/>
      <w:bookmarkEnd w:id="73"/>
      <w:r w:rsidRPr="00561845">
        <w:rPr>
          <w:rFonts w:ascii="Times New Roman" w:eastAsia="Calibri" w:hAnsi="Times New Roman" w:cs="Times New Roman"/>
          <w:sz w:val="24"/>
          <w:szCs w:val="24"/>
        </w:rPr>
        <w:t>2. Договор об освоении территории в целях строительства жилья экономического класса заключается исполнительным органом государственной власти или органом местного самоуправления, уполномоченными на предоставление находящегося в государственной или муниципальной собственности земельного участка для освоения территории в целях строительства жилья экономического класса в соответствии с данным договором, с победителем аукциона на право заключения данного договора или лицом, имеющим право заключить данный договор в соответствии с </w:t>
      </w:r>
      <w:hyperlink r:id="rId18" w:anchor="dst916" w:history="1">
        <w:r w:rsidRPr="00561845">
          <w:rPr>
            <w:rFonts w:ascii="Times New Roman" w:eastAsia="Calibri" w:hAnsi="Times New Roman" w:cs="Times New Roman"/>
            <w:sz w:val="24"/>
            <w:szCs w:val="24"/>
          </w:rPr>
          <w:t>частями 24</w:t>
        </w:r>
      </w:hyperlink>
      <w:r w:rsidRPr="00561845">
        <w:rPr>
          <w:rFonts w:ascii="Times New Roman" w:eastAsia="Calibri" w:hAnsi="Times New Roman" w:cs="Times New Roman"/>
          <w:sz w:val="24"/>
          <w:szCs w:val="24"/>
        </w:rPr>
        <w:t> - </w:t>
      </w:r>
      <w:hyperlink r:id="rId19" w:anchor="dst919" w:history="1">
        <w:r w:rsidRPr="00561845">
          <w:rPr>
            <w:rFonts w:ascii="Times New Roman" w:eastAsia="Calibri" w:hAnsi="Times New Roman" w:cs="Times New Roman"/>
            <w:sz w:val="24"/>
            <w:szCs w:val="24"/>
          </w:rPr>
          <w:t>27 статьи 46.7</w:t>
        </w:r>
      </w:hyperlink>
      <w:r w:rsidRPr="00561845">
        <w:rPr>
          <w:rFonts w:ascii="Times New Roman" w:eastAsia="Calibri" w:hAnsi="Times New Roman" w:cs="Times New Roman"/>
          <w:sz w:val="24"/>
          <w:szCs w:val="24"/>
        </w:rPr>
        <w:t> Градостроительного кодекса РФ (далее в настоящей статье - лицо, заключившее договор об освоении территории в целях строительства жилья экономического класса).</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bookmarkStart w:id="74" w:name="dst797"/>
      <w:bookmarkEnd w:id="74"/>
      <w:r w:rsidRPr="00561845">
        <w:rPr>
          <w:rFonts w:ascii="Times New Roman" w:eastAsia="Calibri" w:hAnsi="Times New Roman" w:cs="Times New Roman"/>
          <w:sz w:val="24"/>
          <w:szCs w:val="24"/>
        </w:rPr>
        <w:t>3. Отдельные права и обязанности указанных в </w:t>
      </w:r>
      <w:hyperlink r:id="rId20" w:anchor="dst796" w:history="1">
        <w:r w:rsidRPr="00561845">
          <w:rPr>
            <w:rFonts w:ascii="Times New Roman" w:eastAsia="Calibri" w:hAnsi="Times New Roman" w:cs="Times New Roman"/>
            <w:sz w:val="24"/>
            <w:szCs w:val="24"/>
          </w:rPr>
          <w:t>части 2</w:t>
        </w:r>
      </w:hyperlink>
      <w:r w:rsidRPr="00561845">
        <w:rPr>
          <w:rFonts w:ascii="Times New Roman" w:eastAsia="Calibri" w:hAnsi="Times New Roman" w:cs="Times New Roman"/>
          <w:sz w:val="24"/>
          <w:szCs w:val="24"/>
        </w:rPr>
        <w:t> настоящей статьи исполнительного органа государственной власти или органа местного самоуправления по договору об освоении территории в целях строительства жилья экономического класса, предусмотренные </w:t>
      </w:r>
      <w:hyperlink r:id="rId21" w:anchor="dst798" w:history="1">
        <w:r w:rsidRPr="00561845">
          <w:rPr>
            <w:rFonts w:ascii="Times New Roman" w:eastAsia="Calibri" w:hAnsi="Times New Roman" w:cs="Times New Roman"/>
            <w:sz w:val="24"/>
            <w:szCs w:val="24"/>
          </w:rPr>
          <w:t>частями 4</w:t>
        </w:r>
      </w:hyperlink>
      <w:r w:rsidRPr="00561845">
        <w:rPr>
          <w:rFonts w:ascii="Times New Roman" w:eastAsia="Calibri" w:hAnsi="Times New Roman" w:cs="Times New Roman"/>
          <w:sz w:val="24"/>
          <w:szCs w:val="24"/>
        </w:rPr>
        <w:t> и </w:t>
      </w:r>
      <w:hyperlink r:id="rId22" w:anchor="dst810" w:history="1">
        <w:r w:rsidRPr="00561845">
          <w:rPr>
            <w:rFonts w:ascii="Times New Roman" w:eastAsia="Calibri" w:hAnsi="Times New Roman" w:cs="Times New Roman"/>
            <w:sz w:val="24"/>
            <w:szCs w:val="24"/>
          </w:rPr>
          <w:t>5</w:t>
        </w:r>
      </w:hyperlink>
      <w:r w:rsidRPr="00561845">
        <w:rPr>
          <w:rFonts w:ascii="Times New Roman" w:eastAsia="Calibri" w:hAnsi="Times New Roman" w:cs="Times New Roman"/>
          <w:sz w:val="24"/>
          <w:szCs w:val="24"/>
        </w:rPr>
        <w:t> настоящей статьи, могут осуществляться уполномоченными исполнительными органами государственной власти, органами местного самоуправления и юридическими лицами в соответствии с федеральными законами,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либо заключенными с указанными в </w:t>
      </w:r>
      <w:hyperlink r:id="rId23" w:anchor="dst796" w:history="1">
        <w:r w:rsidRPr="00561845">
          <w:rPr>
            <w:rFonts w:ascii="Times New Roman" w:eastAsia="Calibri" w:hAnsi="Times New Roman" w:cs="Times New Roman"/>
            <w:sz w:val="24"/>
            <w:szCs w:val="24"/>
          </w:rPr>
          <w:t>части 2</w:t>
        </w:r>
      </w:hyperlink>
      <w:r w:rsidRPr="00561845">
        <w:rPr>
          <w:rFonts w:ascii="Times New Roman" w:eastAsia="Calibri" w:hAnsi="Times New Roman" w:cs="Times New Roman"/>
          <w:sz w:val="24"/>
          <w:szCs w:val="24"/>
        </w:rPr>
        <w:t> настоящей статьи исполнительным органом государственной власти или органом местного самоуправления соглашениями (договорами).</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bookmarkStart w:id="75" w:name="dst798"/>
      <w:bookmarkEnd w:id="75"/>
      <w:r w:rsidRPr="00561845">
        <w:rPr>
          <w:rFonts w:ascii="Times New Roman" w:eastAsia="Calibri" w:hAnsi="Times New Roman" w:cs="Times New Roman"/>
          <w:sz w:val="24"/>
          <w:szCs w:val="24"/>
        </w:rPr>
        <w:t>4. В договоре об освоении территории в целях строительства жилья экономического класса содержатся:</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bookmarkStart w:id="76" w:name="dst799"/>
      <w:bookmarkEnd w:id="76"/>
      <w:r w:rsidRPr="00561845">
        <w:rPr>
          <w:rFonts w:ascii="Times New Roman" w:eastAsia="Calibri" w:hAnsi="Times New Roman" w:cs="Times New Roman"/>
          <w:sz w:val="24"/>
          <w:szCs w:val="24"/>
        </w:rPr>
        <w:t>1) сведения о земельном участке, предоставляемом лицу, заключившему данный договор, для освоения территории в целях строительства жилья экономического класса;</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bookmarkStart w:id="77" w:name="dst800"/>
      <w:bookmarkEnd w:id="77"/>
      <w:r w:rsidRPr="00561845">
        <w:rPr>
          <w:rFonts w:ascii="Times New Roman" w:eastAsia="Calibri" w:hAnsi="Times New Roman" w:cs="Times New Roman"/>
          <w:sz w:val="24"/>
          <w:szCs w:val="24"/>
        </w:rPr>
        <w:t>2) обязательство лица, заключившего данный договор, обеспечить строительство на земельном участке многоквартирного дома или жилого дома блокированной застройки, в которых все жилые помещения или определенный в соответствии с </w:t>
      </w:r>
      <w:hyperlink r:id="rId24" w:anchor="dst814" w:history="1">
        <w:r w:rsidRPr="00561845">
          <w:rPr>
            <w:rFonts w:ascii="Times New Roman" w:eastAsia="Calibri" w:hAnsi="Times New Roman" w:cs="Times New Roman"/>
            <w:sz w:val="24"/>
            <w:szCs w:val="24"/>
          </w:rPr>
          <w:t>частью 6</w:t>
        </w:r>
      </w:hyperlink>
      <w:r w:rsidRPr="00561845">
        <w:rPr>
          <w:rFonts w:ascii="Times New Roman" w:eastAsia="Calibri" w:hAnsi="Times New Roman" w:cs="Times New Roman"/>
          <w:sz w:val="24"/>
          <w:szCs w:val="24"/>
        </w:rPr>
        <w:t> настоящей статьи минимальный объем жилых помещений соответствуют условиям отнесения к жилью экономического класса, и ввод такого дома в эксплуатацию, максимальный срок выполнения этого обязательства;</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bookmarkStart w:id="78" w:name="dst801"/>
      <w:bookmarkEnd w:id="78"/>
      <w:r w:rsidRPr="00561845">
        <w:rPr>
          <w:rFonts w:ascii="Times New Roman" w:eastAsia="Calibri" w:hAnsi="Times New Roman" w:cs="Times New Roman"/>
          <w:sz w:val="24"/>
          <w:szCs w:val="24"/>
        </w:rPr>
        <w:t>3) обязательство лица, заключившего данный договор, заключить в сроки, указанные в </w:t>
      </w:r>
      <w:hyperlink r:id="rId25" w:anchor="dst822" w:history="1">
        <w:r w:rsidRPr="00561845">
          <w:rPr>
            <w:rFonts w:ascii="Times New Roman" w:eastAsia="Calibri" w:hAnsi="Times New Roman" w:cs="Times New Roman"/>
            <w:sz w:val="24"/>
            <w:szCs w:val="24"/>
          </w:rPr>
          <w:t>части 10</w:t>
        </w:r>
      </w:hyperlink>
      <w:r w:rsidRPr="00561845">
        <w:rPr>
          <w:rFonts w:ascii="Times New Roman" w:eastAsia="Calibri" w:hAnsi="Times New Roman" w:cs="Times New Roman"/>
          <w:sz w:val="24"/>
          <w:szCs w:val="24"/>
        </w:rPr>
        <w:t xml:space="preserve"> настоящей статьи, с гражданами, имеющими право на приобретение </w:t>
      </w:r>
      <w:r w:rsidRPr="00561845">
        <w:rPr>
          <w:rFonts w:ascii="Times New Roman" w:eastAsia="Calibri" w:hAnsi="Times New Roman" w:cs="Times New Roman"/>
          <w:sz w:val="24"/>
          <w:szCs w:val="24"/>
        </w:rPr>
        <w:lastRenderedPageBreak/>
        <w:t>жилья экономического класса, договоры участия в долевом строительстве жилья экономического класса или договоры купли-продажи жилья экономического класса в отношении жилых помещений в многоквартирном доме или жилом доме блокированной застройки, строительство которых осуществляется в соответствии с договором об освоении территории в целях строительства жилья экономического класса, по цене за один квадратный метр общей площади жилого помещения, не превышающей максимальной цены одного квадратного метра жилья экономического класса;</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bookmarkStart w:id="79" w:name="dst802"/>
      <w:bookmarkEnd w:id="79"/>
      <w:r w:rsidRPr="00561845">
        <w:rPr>
          <w:rFonts w:ascii="Times New Roman" w:eastAsia="Calibri" w:hAnsi="Times New Roman" w:cs="Times New Roman"/>
          <w:sz w:val="24"/>
          <w:szCs w:val="24"/>
        </w:rPr>
        <w:t>4) максимальная цена одного квадратного метра жилья экономического класса;</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bookmarkStart w:id="80" w:name="dst803"/>
      <w:bookmarkEnd w:id="80"/>
      <w:r w:rsidRPr="00561845">
        <w:rPr>
          <w:rFonts w:ascii="Times New Roman" w:eastAsia="Calibri" w:hAnsi="Times New Roman" w:cs="Times New Roman"/>
          <w:sz w:val="24"/>
          <w:szCs w:val="24"/>
        </w:rPr>
        <w:t>5) право лица, заключившего данный договор, по истечении срока, предусмотренного </w:t>
      </w:r>
      <w:hyperlink r:id="rId26" w:anchor="dst824" w:history="1">
        <w:r w:rsidRPr="00561845">
          <w:rPr>
            <w:rFonts w:ascii="Times New Roman" w:eastAsia="Calibri" w:hAnsi="Times New Roman" w:cs="Times New Roman"/>
            <w:sz w:val="24"/>
            <w:szCs w:val="24"/>
          </w:rPr>
          <w:t>пунктом 2 части 10</w:t>
        </w:r>
      </w:hyperlink>
      <w:r w:rsidRPr="00561845">
        <w:rPr>
          <w:rFonts w:ascii="Times New Roman" w:eastAsia="Calibri" w:hAnsi="Times New Roman" w:cs="Times New Roman"/>
          <w:sz w:val="24"/>
          <w:szCs w:val="24"/>
        </w:rPr>
        <w:t> настоящей статьи, на распоряжение предусмотренными </w:t>
      </w:r>
      <w:hyperlink r:id="rId27" w:anchor="dst800" w:history="1">
        <w:r w:rsidRPr="00561845">
          <w:rPr>
            <w:rFonts w:ascii="Times New Roman" w:eastAsia="Calibri" w:hAnsi="Times New Roman" w:cs="Times New Roman"/>
            <w:sz w:val="24"/>
            <w:szCs w:val="24"/>
          </w:rPr>
          <w:t>пунктом 2</w:t>
        </w:r>
      </w:hyperlink>
      <w:r w:rsidRPr="00561845">
        <w:rPr>
          <w:rFonts w:ascii="Times New Roman" w:eastAsia="Calibri" w:hAnsi="Times New Roman" w:cs="Times New Roman"/>
          <w:sz w:val="24"/>
          <w:szCs w:val="24"/>
        </w:rPr>
        <w:t> настоящей части жилыми помещениями без ограничений, установленных данным договором;</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bookmarkStart w:id="81" w:name="dst804"/>
      <w:bookmarkEnd w:id="81"/>
      <w:r w:rsidRPr="00561845">
        <w:rPr>
          <w:rFonts w:ascii="Times New Roman" w:eastAsia="Calibri" w:hAnsi="Times New Roman" w:cs="Times New Roman"/>
          <w:sz w:val="24"/>
          <w:szCs w:val="24"/>
        </w:rPr>
        <w:t>6) максимальная доля общей площади нежилых помещений в многоквартирном доме, за исключением помещений общего пользования, в общей площади всех жилых и нежилых помещений в таком доме, если данным договором предусмотрено строительство многоквартирного дома;</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bookmarkStart w:id="82" w:name="dst805"/>
      <w:bookmarkEnd w:id="82"/>
      <w:r w:rsidRPr="00561845">
        <w:rPr>
          <w:rFonts w:ascii="Times New Roman" w:eastAsia="Calibri" w:hAnsi="Times New Roman" w:cs="Times New Roman"/>
          <w:sz w:val="24"/>
          <w:szCs w:val="24"/>
        </w:rPr>
        <w:t>7) обязательство лица, заключившего данный договор, осуществить предусмотренные данным договором мероприятия по благоустройству земельного участка, указанного в </w:t>
      </w:r>
      <w:hyperlink r:id="rId28" w:anchor="dst799" w:history="1">
        <w:r w:rsidRPr="00561845">
          <w:rPr>
            <w:rFonts w:ascii="Times New Roman" w:eastAsia="Calibri" w:hAnsi="Times New Roman" w:cs="Times New Roman"/>
            <w:sz w:val="24"/>
            <w:szCs w:val="24"/>
          </w:rPr>
          <w:t>пункте 1</w:t>
        </w:r>
      </w:hyperlink>
      <w:r w:rsidRPr="00561845">
        <w:rPr>
          <w:rFonts w:ascii="Times New Roman" w:eastAsia="Calibri" w:hAnsi="Times New Roman" w:cs="Times New Roman"/>
          <w:sz w:val="24"/>
          <w:szCs w:val="24"/>
        </w:rPr>
        <w:t> настоящей части, в том числе озеленению, в срок, установленный данным договором в соответствии с </w:t>
      </w:r>
      <w:hyperlink r:id="rId29" w:anchor="dst800" w:history="1">
        <w:r w:rsidRPr="00561845">
          <w:rPr>
            <w:rFonts w:ascii="Times New Roman" w:eastAsia="Calibri" w:hAnsi="Times New Roman" w:cs="Times New Roman"/>
            <w:sz w:val="24"/>
            <w:szCs w:val="24"/>
          </w:rPr>
          <w:t>пунктом 2</w:t>
        </w:r>
      </w:hyperlink>
      <w:r w:rsidRPr="00561845">
        <w:rPr>
          <w:rFonts w:ascii="Times New Roman" w:eastAsia="Calibri" w:hAnsi="Times New Roman" w:cs="Times New Roman"/>
          <w:sz w:val="24"/>
          <w:szCs w:val="24"/>
        </w:rPr>
        <w:t> настоящей части;</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bookmarkStart w:id="83" w:name="dst806"/>
      <w:bookmarkEnd w:id="83"/>
      <w:r w:rsidRPr="00561845">
        <w:rPr>
          <w:rFonts w:ascii="Times New Roman" w:eastAsia="Calibri" w:hAnsi="Times New Roman" w:cs="Times New Roman"/>
          <w:sz w:val="24"/>
          <w:szCs w:val="24"/>
        </w:rPr>
        <w:t>8) обязательство исполнительного органа государственной власти или органа местного самоуправления, заключивших данный договор, обеспечить своими силами и за свой счет и (или) с привлечением других лиц и (или) средств других лиц осуществление мероприятий, необходимых для подключения (технологического присоединения) построенного в соответствии с данным договором объекта капитального строительства к сетям инженерно-технического обеспечения, максимальный срок выполнения этого обязательства, который не может превышать срок, установленный данным договором в соответствии с </w:t>
      </w:r>
      <w:hyperlink r:id="rId30" w:anchor="dst800" w:history="1">
        <w:r w:rsidRPr="00561845">
          <w:rPr>
            <w:rFonts w:ascii="Times New Roman" w:eastAsia="Calibri" w:hAnsi="Times New Roman" w:cs="Times New Roman"/>
            <w:sz w:val="24"/>
            <w:szCs w:val="24"/>
          </w:rPr>
          <w:t>пунктом 2</w:t>
        </w:r>
      </w:hyperlink>
      <w:r w:rsidRPr="00561845">
        <w:rPr>
          <w:rFonts w:ascii="Times New Roman" w:eastAsia="Calibri" w:hAnsi="Times New Roman" w:cs="Times New Roman"/>
          <w:sz w:val="24"/>
          <w:szCs w:val="24"/>
        </w:rPr>
        <w:t> настоящей части;</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bookmarkStart w:id="84" w:name="dst807"/>
      <w:bookmarkEnd w:id="84"/>
      <w:r w:rsidRPr="00561845">
        <w:rPr>
          <w:rFonts w:ascii="Times New Roman" w:eastAsia="Calibri" w:hAnsi="Times New Roman" w:cs="Times New Roman"/>
          <w:sz w:val="24"/>
          <w:szCs w:val="24"/>
        </w:rPr>
        <w:t>9) способы и размер обеспечения исполнения обязательств, вытекающих из данного договора;</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bookmarkStart w:id="85" w:name="dst808"/>
      <w:bookmarkEnd w:id="85"/>
      <w:r w:rsidRPr="00561845">
        <w:rPr>
          <w:rFonts w:ascii="Times New Roman" w:eastAsia="Calibri" w:hAnsi="Times New Roman" w:cs="Times New Roman"/>
          <w:sz w:val="24"/>
          <w:szCs w:val="24"/>
        </w:rPr>
        <w:t>10) срок действия данного договора;</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bookmarkStart w:id="86" w:name="dst809"/>
      <w:bookmarkEnd w:id="86"/>
      <w:r w:rsidRPr="00561845">
        <w:rPr>
          <w:rFonts w:ascii="Times New Roman" w:eastAsia="Calibri" w:hAnsi="Times New Roman" w:cs="Times New Roman"/>
          <w:sz w:val="24"/>
          <w:szCs w:val="24"/>
        </w:rPr>
        <w:t>11) ответственность сторон данного договора за его неисполнение или ненадлежащее исполнение.</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bookmarkStart w:id="87" w:name="dst810"/>
      <w:bookmarkEnd w:id="87"/>
      <w:r w:rsidRPr="00561845">
        <w:rPr>
          <w:rFonts w:ascii="Times New Roman" w:eastAsia="Calibri" w:hAnsi="Times New Roman" w:cs="Times New Roman"/>
          <w:sz w:val="24"/>
          <w:szCs w:val="24"/>
        </w:rPr>
        <w:t>5. Договор об освоении территории в целях строительства жилья экономического класса может содержать:</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bookmarkStart w:id="88" w:name="dst811"/>
      <w:bookmarkEnd w:id="88"/>
      <w:r w:rsidRPr="00561845">
        <w:rPr>
          <w:rFonts w:ascii="Times New Roman" w:eastAsia="Calibri" w:hAnsi="Times New Roman" w:cs="Times New Roman"/>
          <w:sz w:val="24"/>
          <w:szCs w:val="24"/>
        </w:rPr>
        <w:lastRenderedPageBreak/>
        <w:t>1) обязательства сторон данного договора заключить государственные и (или) муниципальные контракты на приобретение жилья экономического класса по цене за один квадратный метр общей площади жилого помещения, не превышающей максимальной цены одного квадратного метра жилья экономического класса, и в сроки, указанные в </w:t>
      </w:r>
      <w:hyperlink r:id="rId31" w:anchor="dst822" w:history="1">
        <w:r w:rsidRPr="00561845">
          <w:rPr>
            <w:rFonts w:ascii="Times New Roman" w:eastAsia="Calibri" w:hAnsi="Times New Roman" w:cs="Times New Roman"/>
            <w:sz w:val="24"/>
            <w:szCs w:val="24"/>
          </w:rPr>
          <w:t>части 10</w:t>
        </w:r>
      </w:hyperlink>
      <w:r w:rsidRPr="00561845">
        <w:rPr>
          <w:rFonts w:ascii="Times New Roman" w:eastAsia="Calibri" w:hAnsi="Times New Roman" w:cs="Times New Roman"/>
          <w:sz w:val="24"/>
          <w:szCs w:val="24"/>
        </w:rPr>
        <w:t> настоящей статьи. Включение в данный договор условия о безвозмездной передаче жилья экономического класса в государственную или муниципальную собственность не допускается;</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bookmarkStart w:id="89" w:name="dst812"/>
      <w:bookmarkEnd w:id="89"/>
      <w:r w:rsidRPr="00561845">
        <w:rPr>
          <w:rFonts w:ascii="Times New Roman" w:eastAsia="Calibri" w:hAnsi="Times New Roman" w:cs="Times New Roman"/>
          <w:sz w:val="24"/>
          <w:szCs w:val="24"/>
        </w:rPr>
        <w:t>2) способы, размеры государственной и (или) муниципальной поддержки строительства жилья экономического класса в рамках данного договора, предоставляемой в соответствии с федеральными законами, иными нормативными правовыми актами Российской Федерации, законами субъектов Российской Федерации, иными нормативными правовыми актами субъектов Российской Федерации, муниципальными правовыми актами, и сроки ее предоставления;</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bookmarkStart w:id="90" w:name="dst813"/>
      <w:bookmarkEnd w:id="90"/>
      <w:r w:rsidRPr="00561845">
        <w:rPr>
          <w:rFonts w:ascii="Times New Roman" w:eastAsia="Calibri" w:hAnsi="Times New Roman" w:cs="Times New Roman"/>
          <w:sz w:val="24"/>
          <w:szCs w:val="24"/>
        </w:rPr>
        <w:t>3) иные условия.</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bookmarkStart w:id="91" w:name="dst814"/>
      <w:bookmarkEnd w:id="91"/>
      <w:r w:rsidRPr="00561845">
        <w:rPr>
          <w:rFonts w:ascii="Times New Roman" w:eastAsia="Calibri" w:hAnsi="Times New Roman" w:cs="Times New Roman"/>
          <w:sz w:val="24"/>
          <w:szCs w:val="24"/>
        </w:rPr>
        <w:t>6. В случае, если договором об освоении территории в целях строительства жилья экономического класса предусмотрено строительство многоквартирного дома, жилого дома блокированной застройки, в которых минимальный объем жилых помещений соответствует условиям отнесения к жилью экономического класса, условием данного договора также является условие о минимальном количестве и (или) минимальной общей площади таких жилых помещений в многоквартирном доме или жилом доме блокированной застройки, которые устанавливаются извещением о проведении аукциона на право заключения данного договора.</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bookmarkStart w:id="92" w:name="dst815"/>
      <w:bookmarkEnd w:id="92"/>
      <w:r w:rsidRPr="00561845">
        <w:rPr>
          <w:rFonts w:ascii="Times New Roman" w:eastAsia="Calibri" w:hAnsi="Times New Roman" w:cs="Times New Roman"/>
          <w:sz w:val="24"/>
          <w:szCs w:val="24"/>
        </w:rPr>
        <w:t>7. Передача лицом, заключившим договор об освоении территории в целях строительства жилья экономического класса, прав и обязанностей по данному договору допускается лицу, которое соответствует требованиям, установленным </w:t>
      </w:r>
      <w:hyperlink r:id="rId32" w:anchor="dst933" w:history="1">
        <w:r w:rsidRPr="00561845">
          <w:rPr>
            <w:rFonts w:ascii="Times New Roman" w:eastAsia="Calibri" w:hAnsi="Times New Roman" w:cs="Times New Roman"/>
            <w:sz w:val="24"/>
            <w:szCs w:val="24"/>
          </w:rPr>
          <w:t>статьей 46.8</w:t>
        </w:r>
      </w:hyperlink>
      <w:r w:rsidRPr="00561845">
        <w:rPr>
          <w:rFonts w:ascii="Times New Roman" w:eastAsia="Calibri" w:hAnsi="Times New Roman" w:cs="Times New Roman"/>
          <w:sz w:val="24"/>
          <w:szCs w:val="24"/>
        </w:rPr>
        <w:t> Градостроительного кодекса РФ, при наличии согласия в письменной форме исполнительного органа государственной власти или органа местного самоуправления, заключивших данный договор.</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bookmarkStart w:id="93" w:name="dst816"/>
      <w:bookmarkEnd w:id="93"/>
      <w:r w:rsidRPr="00561845">
        <w:rPr>
          <w:rFonts w:ascii="Times New Roman" w:eastAsia="Calibri" w:hAnsi="Times New Roman" w:cs="Times New Roman"/>
          <w:sz w:val="24"/>
          <w:szCs w:val="24"/>
        </w:rPr>
        <w:t>8. Лицо, заключившее договор об освоении территории в целях строительства жилья экономического класса, обязано по форме, установленной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архитектуры, градостроительства, представлять в исполнительный орган государственной власти или орган местного самоуправления, заключившие данный договор:</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bookmarkStart w:id="94" w:name="dst817"/>
      <w:bookmarkEnd w:id="94"/>
      <w:r w:rsidRPr="00561845">
        <w:rPr>
          <w:rFonts w:ascii="Times New Roman" w:eastAsia="Calibri" w:hAnsi="Times New Roman" w:cs="Times New Roman"/>
          <w:sz w:val="24"/>
          <w:szCs w:val="24"/>
        </w:rPr>
        <w:lastRenderedPageBreak/>
        <w:t>1) информацию о возникновении у данного лица права привлекать денежные средства на основании договоров участия в долевом строительстве жилья экономического класса с гражданами, имеющими право на приобретение жилья экономического класса, и о цене одного квадратного метра общей площади жилого помещения по указанным договорам, которая не может превышать максимальную цену одного квадратного метра жилья экономического класса;</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bookmarkStart w:id="95" w:name="dst818"/>
      <w:bookmarkEnd w:id="95"/>
      <w:r w:rsidRPr="00561845">
        <w:rPr>
          <w:rFonts w:ascii="Times New Roman" w:eastAsia="Calibri" w:hAnsi="Times New Roman" w:cs="Times New Roman"/>
          <w:sz w:val="24"/>
          <w:szCs w:val="24"/>
        </w:rPr>
        <w:t>2) информацию о вводе многоквартирных домов, жилых домов блокированной застройки в эксплуатацию, о цене одного квадратного метра общей площади жилого помещения по указанным договорам, которая не может превышать максимальную цену одного квадратного метра жилья экономического класса. Эта информация должна быть представлена в течение трех рабочих дней со дня получения разрешения на ввод таких домов в эксплуатацию, за исключением случаев, если в многоквартирных домах, жилых домах блокированной застройки в отношении всех жилых помещений, подлежащих продаже или передаче по максимальной цене одного квадратного метра жилья экономического класса, заключены договоры участия в долевом строительстве жилья экономического класса с гражданами, имеющими право на приобретение жилья экономического класса, государственные и (или) муниципальные контракты и (или) предусмотрено заключение государственных и (или) муниципальных контрактов в соответствии с </w:t>
      </w:r>
      <w:hyperlink r:id="rId33" w:anchor="dst811" w:history="1">
        <w:r w:rsidRPr="00561845">
          <w:rPr>
            <w:rFonts w:ascii="Times New Roman" w:eastAsia="Calibri" w:hAnsi="Times New Roman" w:cs="Times New Roman"/>
            <w:sz w:val="24"/>
            <w:szCs w:val="24"/>
          </w:rPr>
          <w:t>пунктом 1 части 5</w:t>
        </w:r>
      </w:hyperlink>
      <w:r w:rsidRPr="00561845">
        <w:rPr>
          <w:rFonts w:ascii="Times New Roman" w:eastAsia="Calibri" w:hAnsi="Times New Roman" w:cs="Times New Roman"/>
          <w:sz w:val="24"/>
          <w:szCs w:val="24"/>
        </w:rPr>
        <w:t> настоящей статьи;</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bookmarkStart w:id="96" w:name="dst819"/>
      <w:bookmarkEnd w:id="96"/>
      <w:r w:rsidRPr="00561845">
        <w:rPr>
          <w:rFonts w:ascii="Times New Roman" w:eastAsia="Calibri" w:hAnsi="Times New Roman" w:cs="Times New Roman"/>
          <w:sz w:val="24"/>
          <w:szCs w:val="24"/>
        </w:rPr>
        <w:t>3) проекты договоров купли-продажи жилья экономического класса, договоров участия в долевом строительстве жилья экономического класса, а также сведения о жилых помещениях, являющихся предметом указанных договоров;</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bookmarkStart w:id="97" w:name="dst820"/>
      <w:bookmarkEnd w:id="97"/>
      <w:r w:rsidRPr="00561845">
        <w:rPr>
          <w:rFonts w:ascii="Times New Roman" w:eastAsia="Calibri" w:hAnsi="Times New Roman" w:cs="Times New Roman"/>
          <w:sz w:val="24"/>
          <w:szCs w:val="24"/>
        </w:rPr>
        <w:t>4) информацию о сроке заключения договоров купли-продажи жилья экономического класса, договоров участия в долевом строительстве жилья экономического класса, установленном в соответствии с </w:t>
      </w:r>
      <w:hyperlink r:id="rId34" w:anchor="dst822" w:history="1">
        <w:r w:rsidRPr="00561845">
          <w:rPr>
            <w:rFonts w:ascii="Times New Roman" w:eastAsia="Calibri" w:hAnsi="Times New Roman" w:cs="Times New Roman"/>
            <w:sz w:val="24"/>
            <w:szCs w:val="24"/>
          </w:rPr>
          <w:t>частью 10</w:t>
        </w:r>
      </w:hyperlink>
      <w:r w:rsidRPr="00561845">
        <w:rPr>
          <w:rFonts w:ascii="Times New Roman" w:eastAsia="Calibri" w:hAnsi="Times New Roman" w:cs="Times New Roman"/>
          <w:sz w:val="24"/>
          <w:szCs w:val="24"/>
        </w:rPr>
        <w:t> настоящей статьи.</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bookmarkStart w:id="98" w:name="dst821"/>
      <w:bookmarkEnd w:id="98"/>
      <w:r w:rsidRPr="00561845">
        <w:rPr>
          <w:rFonts w:ascii="Times New Roman" w:eastAsia="Calibri" w:hAnsi="Times New Roman" w:cs="Times New Roman"/>
          <w:sz w:val="24"/>
          <w:szCs w:val="24"/>
        </w:rPr>
        <w:t>9. Исполнительный орган государственной власти или орган местного самоуправления, заключившие договор об освоении территории в целях строительства жилья экономического класса, обеспечивают размещение на официальном сайте субъекта Российской Федерации, на территории которого расположен указанный в </w:t>
      </w:r>
      <w:hyperlink r:id="rId35" w:anchor="dst799" w:history="1">
        <w:r w:rsidRPr="00561845">
          <w:rPr>
            <w:rFonts w:ascii="Times New Roman" w:eastAsia="Calibri" w:hAnsi="Times New Roman" w:cs="Times New Roman"/>
            <w:sz w:val="24"/>
            <w:szCs w:val="24"/>
          </w:rPr>
          <w:t>пункте 1 части 4</w:t>
        </w:r>
      </w:hyperlink>
      <w:r w:rsidRPr="00561845">
        <w:rPr>
          <w:rFonts w:ascii="Times New Roman" w:eastAsia="Calibri" w:hAnsi="Times New Roman" w:cs="Times New Roman"/>
          <w:sz w:val="24"/>
          <w:szCs w:val="24"/>
        </w:rPr>
        <w:t> настоящей статьи земельный участок, в сети "Интернет" и на официальном сайте поселения или городского округа (при наличии официального сайта поселения или городского округа) в сети "Интернет" по месту расположения такого земельного участка указанных в </w:t>
      </w:r>
      <w:hyperlink r:id="rId36" w:anchor="dst816" w:history="1">
        <w:r w:rsidRPr="00561845">
          <w:rPr>
            <w:rFonts w:ascii="Times New Roman" w:eastAsia="Calibri" w:hAnsi="Times New Roman" w:cs="Times New Roman"/>
            <w:sz w:val="24"/>
            <w:szCs w:val="24"/>
          </w:rPr>
          <w:t>части 8</w:t>
        </w:r>
      </w:hyperlink>
      <w:r w:rsidRPr="00561845">
        <w:rPr>
          <w:rFonts w:ascii="Times New Roman" w:eastAsia="Calibri" w:hAnsi="Times New Roman" w:cs="Times New Roman"/>
          <w:sz w:val="24"/>
          <w:szCs w:val="24"/>
        </w:rPr>
        <w:t xml:space="preserve"> настоящей статьи информации и проектов договоров в течение трех рабочих дней со дня представления указанных информации и проектов договоров лицом, </w:t>
      </w:r>
      <w:r w:rsidRPr="00561845">
        <w:rPr>
          <w:rFonts w:ascii="Times New Roman" w:eastAsia="Calibri" w:hAnsi="Times New Roman" w:cs="Times New Roman"/>
          <w:sz w:val="24"/>
          <w:szCs w:val="24"/>
        </w:rPr>
        <w:lastRenderedPageBreak/>
        <w:t>заключившим договор об освоении территории в целях строительства жилья экономического класса.</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bookmarkStart w:id="99" w:name="dst822"/>
      <w:bookmarkEnd w:id="99"/>
      <w:r w:rsidRPr="00561845">
        <w:rPr>
          <w:rFonts w:ascii="Times New Roman" w:eastAsia="Calibri" w:hAnsi="Times New Roman" w:cs="Times New Roman"/>
          <w:sz w:val="24"/>
          <w:szCs w:val="24"/>
        </w:rPr>
        <w:t>10. Лицо, заключившее договор об освоении территории в целях строительства жилья экономического класса, обязано заключить с гражданами, имеющими </w:t>
      </w:r>
      <w:hyperlink r:id="rId37" w:anchor="dst100011" w:history="1">
        <w:r w:rsidRPr="00561845">
          <w:rPr>
            <w:rFonts w:ascii="Times New Roman" w:eastAsia="Calibri" w:hAnsi="Times New Roman" w:cs="Times New Roman"/>
            <w:sz w:val="24"/>
            <w:szCs w:val="24"/>
          </w:rPr>
          <w:t>право</w:t>
        </w:r>
      </w:hyperlink>
      <w:r w:rsidRPr="00561845">
        <w:rPr>
          <w:rFonts w:ascii="Times New Roman" w:eastAsia="Calibri" w:hAnsi="Times New Roman" w:cs="Times New Roman"/>
          <w:sz w:val="24"/>
          <w:szCs w:val="24"/>
        </w:rPr>
        <w:t> на приобретение жилья экономического класса, договоры:</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bookmarkStart w:id="100" w:name="dst823"/>
      <w:bookmarkEnd w:id="100"/>
      <w:r w:rsidRPr="00561845">
        <w:rPr>
          <w:rFonts w:ascii="Times New Roman" w:eastAsia="Calibri" w:hAnsi="Times New Roman" w:cs="Times New Roman"/>
          <w:sz w:val="24"/>
          <w:szCs w:val="24"/>
        </w:rPr>
        <w:t>1) участия в долевом строительстве жилья экономического класса в период со дня размещения в соответствии с </w:t>
      </w:r>
      <w:hyperlink r:id="rId38" w:anchor="dst821" w:history="1">
        <w:r w:rsidRPr="00561845">
          <w:rPr>
            <w:rFonts w:ascii="Times New Roman" w:eastAsia="Calibri" w:hAnsi="Times New Roman" w:cs="Times New Roman"/>
            <w:sz w:val="24"/>
            <w:szCs w:val="24"/>
          </w:rPr>
          <w:t>частью 9</w:t>
        </w:r>
      </w:hyperlink>
      <w:r w:rsidRPr="00561845">
        <w:rPr>
          <w:rFonts w:ascii="Times New Roman" w:eastAsia="Calibri" w:hAnsi="Times New Roman" w:cs="Times New Roman"/>
          <w:sz w:val="24"/>
          <w:szCs w:val="24"/>
        </w:rPr>
        <w:t> настоящей статьи информации, указанной в </w:t>
      </w:r>
      <w:hyperlink r:id="rId39" w:anchor="dst817" w:history="1">
        <w:r w:rsidRPr="00561845">
          <w:rPr>
            <w:rFonts w:ascii="Times New Roman" w:eastAsia="Calibri" w:hAnsi="Times New Roman" w:cs="Times New Roman"/>
            <w:sz w:val="24"/>
            <w:szCs w:val="24"/>
          </w:rPr>
          <w:t>пункте 1 части 8</w:t>
        </w:r>
      </w:hyperlink>
      <w:r w:rsidRPr="00561845">
        <w:rPr>
          <w:rFonts w:ascii="Times New Roman" w:eastAsia="Calibri" w:hAnsi="Times New Roman" w:cs="Times New Roman"/>
          <w:sz w:val="24"/>
          <w:szCs w:val="24"/>
        </w:rPr>
        <w:t> настоящей статьи, до дня ввода в эксплуатацию многоквартирного дома или жилого дома блокированной застройки, строящихся в соответствии с договором об освоении территории в целях строительства жилья экономического класса;</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bookmarkStart w:id="101" w:name="dst824"/>
      <w:bookmarkEnd w:id="101"/>
      <w:r w:rsidRPr="00561845">
        <w:rPr>
          <w:rFonts w:ascii="Times New Roman" w:eastAsia="Calibri" w:hAnsi="Times New Roman" w:cs="Times New Roman"/>
          <w:sz w:val="24"/>
          <w:szCs w:val="24"/>
        </w:rPr>
        <w:t>2) купли-продажи жилья экономического класса в многоквартирном доме или жилом доме блокированной застройки, построенных в соответствии с договором об освоении территории в целях строительства жилья экономического класса, в течение шести месяцев со дня ввода в эксплуатацию такого дома.</w:t>
      </w:r>
    </w:p>
    <w:p w:rsidR="00561845" w:rsidRPr="00561845" w:rsidRDefault="00561845" w:rsidP="00561845">
      <w:pPr>
        <w:keepNext/>
        <w:tabs>
          <w:tab w:val="left" w:pos="851"/>
        </w:tabs>
        <w:spacing w:before="240" w:after="120" w:line="360" w:lineRule="auto"/>
        <w:ind w:firstLine="709"/>
        <w:jc w:val="both"/>
        <w:outlineLvl w:val="2"/>
        <w:rPr>
          <w:rFonts w:ascii="Times New Roman" w:eastAsia="Times New Roman" w:hAnsi="Times New Roman" w:cs="Times New Roman"/>
          <w:b/>
          <w:bCs/>
          <w:i/>
          <w:sz w:val="24"/>
          <w:szCs w:val="24"/>
          <w:lang w:val="x-none" w:eastAsia="x-none"/>
        </w:rPr>
      </w:pPr>
      <w:bookmarkStart w:id="102" w:name="_Toc503877919"/>
      <w:r w:rsidRPr="00561845">
        <w:rPr>
          <w:rFonts w:ascii="Times New Roman" w:eastAsia="Times New Roman" w:hAnsi="Times New Roman" w:cs="Times New Roman"/>
          <w:b/>
          <w:bCs/>
          <w:i/>
          <w:sz w:val="24"/>
          <w:szCs w:val="24"/>
          <w:lang w:val="x-none" w:eastAsia="x-none"/>
        </w:rPr>
        <w:t xml:space="preserve">Статья </w:t>
      </w:r>
      <w:r w:rsidRPr="00561845">
        <w:rPr>
          <w:rFonts w:ascii="Times New Roman" w:eastAsia="Times New Roman" w:hAnsi="Times New Roman" w:cs="Times New Roman"/>
          <w:b/>
          <w:bCs/>
          <w:i/>
          <w:sz w:val="24"/>
          <w:szCs w:val="24"/>
          <w:lang w:eastAsia="x-none"/>
        </w:rPr>
        <w:t>22</w:t>
      </w:r>
      <w:r w:rsidRPr="00561845">
        <w:rPr>
          <w:rFonts w:ascii="Times New Roman" w:eastAsia="Times New Roman" w:hAnsi="Times New Roman" w:cs="Times New Roman"/>
          <w:b/>
          <w:bCs/>
          <w:i/>
          <w:sz w:val="24"/>
          <w:szCs w:val="24"/>
          <w:lang w:val="x-none" w:eastAsia="x-none"/>
        </w:rPr>
        <w:t>.</w:t>
      </w:r>
      <w:r w:rsidRPr="00561845">
        <w:rPr>
          <w:rFonts w:ascii="Times New Roman" w:eastAsia="Times New Roman" w:hAnsi="Times New Roman" w:cs="Times New Roman"/>
          <w:b/>
          <w:bCs/>
          <w:i/>
          <w:sz w:val="24"/>
          <w:szCs w:val="24"/>
          <w:lang w:eastAsia="x-none"/>
        </w:rPr>
        <w:t>2</w:t>
      </w:r>
      <w:r w:rsidRPr="00561845">
        <w:rPr>
          <w:rFonts w:ascii="Times New Roman" w:eastAsia="Times New Roman" w:hAnsi="Times New Roman" w:cs="Times New Roman"/>
          <w:b/>
          <w:bCs/>
          <w:i/>
          <w:sz w:val="24"/>
          <w:szCs w:val="24"/>
          <w:lang w:val="x-none" w:eastAsia="x-none"/>
        </w:rPr>
        <w:t xml:space="preserve"> Договор о комплексном освоении территории в целях строительства жилья экономического класса</w:t>
      </w:r>
      <w:bookmarkEnd w:id="102"/>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 Комплексное освоение территории в целях строительства жилья экономического класса осуществляется в соответствии с договором о комплексном освоении территории в целях строительства жилья экономического класса, заключенным в порядке и на условиях, которые предусмотрены настоящей статьей, и включает в себя:</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bookmarkStart w:id="103" w:name="dst827"/>
      <w:bookmarkEnd w:id="103"/>
      <w:r w:rsidRPr="00561845">
        <w:rPr>
          <w:rFonts w:ascii="Times New Roman" w:eastAsia="Calibri" w:hAnsi="Times New Roman" w:cs="Times New Roman"/>
          <w:sz w:val="24"/>
          <w:szCs w:val="24"/>
        </w:rPr>
        <w:t>1) подготовку документации по планировке территории (при отсутствии такой документации);</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bookmarkStart w:id="104" w:name="dst828"/>
      <w:bookmarkEnd w:id="104"/>
      <w:r w:rsidRPr="00561845">
        <w:rPr>
          <w:rFonts w:ascii="Times New Roman" w:eastAsia="Calibri" w:hAnsi="Times New Roman" w:cs="Times New Roman"/>
          <w:sz w:val="24"/>
          <w:szCs w:val="24"/>
        </w:rPr>
        <w:t>2) образование земельных участков в границах этой территории;</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bookmarkStart w:id="105" w:name="dst829"/>
      <w:bookmarkEnd w:id="105"/>
      <w:r w:rsidRPr="00561845">
        <w:rPr>
          <w:rFonts w:ascii="Times New Roman" w:eastAsia="Calibri" w:hAnsi="Times New Roman" w:cs="Times New Roman"/>
          <w:sz w:val="24"/>
          <w:szCs w:val="24"/>
        </w:rPr>
        <w:t>3) строительство на земельных участках в границах этой территории многоквартирных домов, жилых домов блокированной застройки и (или) объектов индивидуального жилищного строительства при условии, что все жилые помещения в многоквартирных домах, жилых домах блокированной застройки и (или) все объекты индивидуального жилищного строительства либо определенный в соответствии с </w:t>
      </w:r>
      <w:hyperlink r:id="rId40" w:anchor="dst858" w:history="1">
        <w:r w:rsidRPr="00561845">
          <w:rPr>
            <w:rFonts w:ascii="Times New Roman" w:eastAsia="Calibri" w:hAnsi="Times New Roman" w:cs="Times New Roman"/>
            <w:sz w:val="24"/>
            <w:szCs w:val="24"/>
          </w:rPr>
          <w:t>частью 6</w:t>
        </w:r>
      </w:hyperlink>
      <w:r w:rsidRPr="00561845">
        <w:rPr>
          <w:rFonts w:ascii="Times New Roman" w:eastAsia="Calibri" w:hAnsi="Times New Roman" w:cs="Times New Roman"/>
          <w:sz w:val="24"/>
          <w:szCs w:val="24"/>
        </w:rPr>
        <w:t> настоящей статьи их минимальный объем соответствуют </w:t>
      </w:r>
      <w:hyperlink r:id="rId41" w:anchor="dst100012" w:history="1">
        <w:r w:rsidRPr="00561845">
          <w:rPr>
            <w:rFonts w:ascii="Times New Roman" w:eastAsia="Calibri" w:hAnsi="Times New Roman" w:cs="Times New Roman"/>
            <w:sz w:val="24"/>
            <w:szCs w:val="24"/>
          </w:rPr>
          <w:t>условиям</w:t>
        </w:r>
      </w:hyperlink>
      <w:r w:rsidRPr="00561845">
        <w:rPr>
          <w:rFonts w:ascii="Times New Roman" w:eastAsia="Calibri" w:hAnsi="Times New Roman" w:cs="Times New Roman"/>
          <w:sz w:val="24"/>
          <w:szCs w:val="24"/>
        </w:rPr>
        <w:t xml:space="preserve"> отнесения к жилью экономического класса и подлежат передаче или продаже по договорам участия в долевом строительстве жилья экономического класса, договорам купли-продажи жилья экономического класса гражданам, имеющим право на приобретение жилья экономического класса, и (или) по государственным и (или) муниципальным контрактам, если заключение государственных и (или) муниципальных контрактов предусмотрено </w:t>
      </w:r>
      <w:r w:rsidRPr="00561845">
        <w:rPr>
          <w:rFonts w:ascii="Times New Roman" w:eastAsia="Calibri" w:hAnsi="Times New Roman" w:cs="Times New Roman"/>
          <w:sz w:val="24"/>
          <w:szCs w:val="24"/>
        </w:rPr>
        <w:lastRenderedPageBreak/>
        <w:t>договором о комплексном освоении территории в целях строительства жилья экономического класса;</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bookmarkStart w:id="106" w:name="dst830"/>
      <w:bookmarkEnd w:id="106"/>
      <w:r w:rsidRPr="00561845">
        <w:rPr>
          <w:rFonts w:ascii="Times New Roman" w:eastAsia="Calibri" w:hAnsi="Times New Roman" w:cs="Times New Roman"/>
          <w:sz w:val="24"/>
          <w:szCs w:val="24"/>
        </w:rPr>
        <w:t>4) строительство на земельных участках в границах этой территории иных объектов в соответствии с документацией по планировке территории, в том числе объектов транспортной, коммунальной и социальной инфраструктур.</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bookmarkStart w:id="107" w:name="dst831"/>
      <w:bookmarkEnd w:id="107"/>
      <w:r w:rsidRPr="00561845">
        <w:rPr>
          <w:rFonts w:ascii="Times New Roman" w:eastAsia="Calibri" w:hAnsi="Times New Roman" w:cs="Times New Roman"/>
          <w:sz w:val="24"/>
          <w:szCs w:val="24"/>
        </w:rPr>
        <w:t>2. Договор о комплексном освоении территории в целях строительства жилья экономического класса заключается исполнительным органом государственной власти или органом местного самоуправления, уполномоченными на предоставление находящегося в государственной или муниципальной собственности земельного участка для комплексного освоения территории в целях строительства жилья экономического класса, с победителем аукциона на право заключения данного договора или лицом, имеющим право заключить данный договор в соответствии с </w:t>
      </w:r>
      <w:hyperlink r:id="rId42" w:anchor="dst916" w:history="1">
        <w:r w:rsidRPr="00561845">
          <w:rPr>
            <w:rFonts w:ascii="Times New Roman" w:eastAsia="Calibri" w:hAnsi="Times New Roman" w:cs="Times New Roman"/>
            <w:sz w:val="24"/>
            <w:szCs w:val="24"/>
          </w:rPr>
          <w:t>частями 24</w:t>
        </w:r>
      </w:hyperlink>
      <w:r w:rsidRPr="00561845">
        <w:rPr>
          <w:rFonts w:ascii="Times New Roman" w:eastAsia="Calibri" w:hAnsi="Times New Roman" w:cs="Times New Roman"/>
          <w:sz w:val="24"/>
          <w:szCs w:val="24"/>
        </w:rPr>
        <w:t> - </w:t>
      </w:r>
      <w:hyperlink r:id="rId43" w:anchor="dst919" w:history="1">
        <w:r w:rsidRPr="00561845">
          <w:rPr>
            <w:rFonts w:ascii="Times New Roman" w:eastAsia="Calibri" w:hAnsi="Times New Roman" w:cs="Times New Roman"/>
            <w:sz w:val="24"/>
            <w:szCs w:val="24"/>
          </w:rPr>
          <w:t>27 статьи 46.7</w:t>
        </w:r>
      </w:hyperlink>
      <w:r w:rsidRPr="00561845">
        <w:rPr>
          <w:rFonts w:ascii="Times New Roman" w:eastAsia="Calibri" w:hAnsi="Times New Roman" w:cs="Times New Roman"/>
          <w:sz w:val="24"/>
          <w:szCs w:val="24"/>
        </w:rPr>
        <w:t> Градостроительного кодекса РФ (далее в настоящей статье - лицо, заключившее договор о комплексном освоении территории в целях строительства жилья экономического класса).</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bookmarkStart w:id="108" w:name="dst832"/>
      <w:bookmarkEnd w:id="108"/>
      <w:r w:rsidRPr="00561845">
        <w:rPr>
          <w:rFonts w:ascii="Times New Roman" w:eastAsia="Calibri" w:hAnsi="Times New Roman" w:cs="Times New Roman"/>
          <w:sz w:val="24"/>
          <w:szCs w:val="24"/>
        </w:rPr>
        <w:t>3. Отдельные права и обязанности указанных в </w:t>
      </w:r>
      <w:hyperlink r:id="rId44" w:anchor="dst831" w:history="1">
        <w:r w:rsidRPr="00561845">
          <w:rPr>
            <w:rFonts w:ascii="Times New Roman" w:eastAsia="Calibri" w:hAnsi="Times New Roman" w:cs="Times New Roman"/>
            <w:sz w:val="24"/>
            <w:szCs w:val="24"/>
          </w:rPr>
          <w:t>части 2</w:t>
        </w:r>
      </w:hyperlink>
      <w:r w:rsidRPr="00561845">
        <w:rPr>
          <w:rFonts w:ascii="Times New Roman" w:eastAsia="Calibri" w:hAnsi="Times New Roman" w:cs="Times New Roman"/>
          <w:sz w:val="24"/>
          <w:szCs w:val="24"/>
        </w:rPr>
        <w:t> настоящей статьи исполнительного органа государственной власти или органа местного самоуправления по договору о комплексном освоении территории в целях строительства жилья экономического класса, предусмотренные </w:t>
      </w:r>
      <w:hyperlink r:id="rId45" w:anchor="dst833" w:history="1">
        <w:r w:rsidRPr="00561845">
          <w:rPr>
            <w:rFonts w:ascii="Times New Roman" w:eastAsia="Calibri" w:hAnsi="Times New Roman" w:cs="Times New Roman"/>
            <w:sz w:val="24"/>
            <w:szCs w:val="24"/>
          </w:rPr>
          <w:t>частями 4</w:t>
        </w:r>
      </w:hyperlink>
      <w:r w:rsidRPr="00561845">
        <w:rPr>
          <w:rFonts w:ascii="Times New Roman" w:eastAsia="Calibri" w:hAnsi="Times New Roman" w:cs="Times New Roman"/>
          <w:sz w:val="24"/>
          <w:szCs w:val="24"/>
        </w:rPr>
        <w:t> и </w:t>
      </w:r>
      <w:hyperlink r:id="rId46" w:anchor="dst851" w:history="1">
        <w:r w:rsidRPr="00561845">
          <w:rPr>
            <w:rFonts w:ascii="Times New Roman" w:eastAsia="Calibri" w:hAnsi="Times New Roman" w:cs="Times New Roman"/>
            <w:sz w:val="24"/>
            <w:szCs w:val="24"/>
          </w:rPr>
          <w:t>5</w:t>
        </w:r>
      </w:hyperlink>
      <w:r w:rsidRPr="00561845">
        <w:rPr>
          <w:rFonts w:ascii="Times New Roman" w:eastAsia="Calibri" w:hAnsi="Times New Roman" w:cs="Times New Roman"/>
          <w:sz w:val="24"/>
          <w:szCs w:val="24"/>
        </w:rPr>
        <w:t> настоящей статьи, могут осуществляться уполномоченными исполнительными органами государственной власти, органами местного самоуправления и юридическими лицами в соответствии с федеральными законами,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либо заключенными с указанными в </w:t>
      </w:r>
      <w:hyperlink r:id="rId47" w:anchor="dst831" w:history="1">
        <w:r w:rsidRPr="00561845">
          <w:rPr>
            <w:rFonts w:ascii="Times New Roman" w:eastAsia="Calibri" w:hAnsi="Times New Roman" w:cs="Times New Roman"/>
            <w:sz w:val="24"/>
            <w:szCs w:val="24"/>
          </w:rPr>
          <w:t>части 2</w:t>
        </w:r>
      </w:hyperlink>
      <w:r w:rsidRPr="00561845">
        <w:rPr>
          <w:rFonts w:ascii="Times New Roman" w:eastAsia="Calibri" w:hAnsi="Times New Roman" w:cs="Times New Roman"/>
          <w:sz w:val="24"/>
          <w:szCs w:val="24"/>
        </w:rPr>
        <w:t> настоящей статьи исполнительным органом государственной власти или органом местного самоуправления соглашениями (договорами).</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bookmarkStart w:id="109" w:name="dst833"/>
      <w:bookmarkEnd w:id="109"/>
      <w:r w:rsidRPr="00561845">
        <w:rPr>
          <w:rFonts w:ascii="Times New Roman" w:eastAsia="Calibri" w:hAnsi="Times New Roman" w:cs="Times New Roman"/>
          <w:sz w:val="24"/>
          <w:szCs w:val="24"/>
        </w:rPr>
        <w:t>4. В договоре о комплексном освоении территории в целях строительства жилья экономического класса содержатся:</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bookmarkStart w:id="110" w:name="dst834"/>
      <w:bookmarkEnd w:id="110"/>
      <w:r w:rsidRPr="00561845">
        <w:rPr>
          <w:rFonts w:ascii="Times New Roman" w:eastAsia="Calibri" w:hAnsi="Times New Roman" w:cs="Times New Roman"/>
          <w:sz w:val="24"/>
          <w:szCs w:val="24"/>
        </w:rPr>
        <w:t>1) сведения о земельном участке, предоставляемом лицу, заключившему данный договор, для комплексного освоения территории в целях строительства жилья экономического класса;</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bookmarkStart w:id="111" w:name="dst1474"/>
      <w:bookmarkEnd w:id="111"/>
      <w:r w:rsidRPr="00561845">
        <w:rPr>
          <w:rFonts w:ascii="Times New Roman" w:eastAsia="Calibri" w:hAnsi="Times New Roman" w:cs="Times New Roman"/>
          <w:sz w:val="24"/>
          <w:szCs w:val="24"/>
        </w:rPr>
        <w:t xml:space="preserve">2) обязательство лица, заключившего данный договор, подготовить и представить в исполнительный орган государственной власти или орган местного самоуправления документацию по планировке территории, в отношении которой заключается договор, в соответствии с документами территориального планирования, правилами </w:t>
      </w:r>
      <w:r w:rsidRPr="00561845">
        <w:rPr>
          <w:rFonts w:ascii="Times New Roman" w:eastAsia="Calibri" w:hAnsi="Times New Roman" w:cs="Times New Roman"/>
          <w:sz w:val="24"/>
          <w:szCs w:val="24"/>
        </w:rPr>
        <w:lastRenderedPageBreak/>
        <w:t>землепользования и застройки, а также утвержденными органом местного самоуправления расчетными показателями минимально допустимого уровня обеспеченности территории объектами коммунальной, транспортной, социальной инфраструктур и расчетными показателями максимально допустимого уровня территориальной доступности указанных объектов для населения; максимальные сроки подготовки и представления таких документов;</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bookmarkStart w:id="112" w:name="dst836"/>
      <w:bookmarkEnd w:id="112"/>
      <w:r w:rsidRPr="00561845">
        <w:rPr>
          <w:rFonts w:ascii="Times New Roman" w:eastAsia="Calibri" w:hAnsi="Times New Roman" w:cs="Times New Roman"/>
          <w:sz w:val="24"/>
          <w:szCs w:val="24"/>
        </w:rPr>
        <w:t>3) обязательство исполнительного органа государственной власти или органа местного самоуправления обеспечить рассмотрение и утверждение документации по планировке территории в порядке, установленном Градостроительным кодексом РФ, максимальный срок выполнения этого обязательства;</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bookmarkStart w:id="113" w:name="dst837"/>
      <w:bookmarkEnd w:id="113"/>
      <w:r w:rsidRPr="00561845">
        <w:rPr>
          <w:rFonts w:ascii="Times New Roman" w:eastAsia="Calibri" w:hAnsi="Times New Roman" w:cs="Times New Roman"/>
          <w:sz w:val="24"/>
          <w:szCs w:val="24"/>
        </w:rPr>
        <w:t>4) обязательство сторон данного договора осуществить на земельном участке, указанном в </w:t>
      </w:r>
      <w:hyperlink r:id="rId48" w:anchor="dst834" w:history="1">
        <w:r w:rsidRPr="00561845">
          <w:rPr>
            <w:rFonts w:ascii="Times New Roman" w:eastAsia="Calibri" w:hAnsi="Times New Roman" w:cs="Times New Roman"/>
            <w:sz w:val="24"/>
            <w:szCs w:val="24"/>
          </w:rPr>
          <w:t>пункте 1</w:t>
        </w:r>
      </w:hyperlink>
      <w:r w:rsidRPr="00561845">
        <w:rPr>
          <w:rFonts w:ascii="Times New Roman" w:eastAsia="Calibri" w:hAnsi="Times New Roman" w:cs="Times New Roman"/>
          <w:sz w:val="24"/>
          <w:szCs w:val="24"/>
        </w:rPr>
        <w:t> настоящей части, или на земельных участках, образованных из указанного земельного участка, предусмотренные данным договором мероприятия по благоустройству, в том числе озеленению, и сроки их осуществления;</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bookmarkStart w:id="114" w:name="dst1475"/>
      <w:bookmarkEnd w:id="114"/>
      <w:r w:rsidRPr="00561845">
        <w:rPr>
          <w:rFonts w:ascii="Times New Roman" w:eastAsia="Calibri" w:hAnsi="Times New Roman" w:cs="Times New Roman"/>
          <w:sz w:val="24"/>
          <w:szCs w:val="24"/>
        </w:rPr>
        <w:t>5) обязательство лица, заключившего данный договор, осуществить образование земельных участков из земельного участка, указанного в </w:t>
      </w:r>
      <w:hyperlink r:id="rId49" w:anchor="dst834" w:history="1">
        <w:r w:rsidRPr="00561845">
          <w:rPr>
            <w:rFonts w:ascii="Times New Roman" w:eastAsia="Calibri" w:hAnsi="Times New Roman" w:cs="Times New Roman"/>
            <w:sz w:val="24"/>
            <w:szCs w:val="24"/>
          </w:rPr>
          <w:t>пункте 1</w:t>
        </w:r>
      </w:hyperlink>
      <w:r w:rsidRPr="00561845">
        <w:rPr>
          <w:rFonts w:ascii="Times New Roman" w:eastAsia="Calibri" w:hAnsi="Times New Roman" w:cs="Times New Roman"/>
          <w:sz w:val="24"/>
          <w:szCs w:val="24"/>
        </w:rPr>
        <w:t> настоящей части, в соответствии с утвержденным проектом межевания территории, в том числе обеспечить за свой счет выполнение в отношении таких земельных участков в соответствии с требованиями, установленными Федеральным </w:t>
      </w:r>
      <w:hyperlink r:id="rId50" w:history="1">
        <w:r w:rsidRPr="00561845">
          <w:rPr>
            <w:rFonts w:ascii="Times New Roman" w:eastAsia="Calibri" w:hAnsi="Times New Roman" w:cs="Times New Roman"/>
            <w:sz w:val="24"/>
            <w:szCs w:val="24"/>
          </w:rPr>
          <w:t>законом</w:t>
        </w:r>
      </w:hyperlink>
      <w:r w:rsidRPr="00561845">
        <w:rPr>
          <w:rFonts w:ascii="Times New Roman" w:eastAsia="Calibri" w:hAnsi="Times New Roman" w:cs="Times New Roman"/>
          <w:sz w:val="24"/>
          <w:szCs w:val="24"/>
        </w:rPr>
        <w:t> от 13 июля 2015 года N 218-ФЗ "О государственной регистрации недвижимости",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таких земельных участках, и обратиться с заявлением об осуществлении государственного кадастрового учета таких земельных участков, максимальные сроки выполнения этого обязательства;</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bookmarkStart w:id="115" w:name="dst839"/>
      <w:bookmarkEnd w:id="115"/>
      <w:r w:rsidRPr="00561845">
        <w:rPr>
          <w:rFonts w:ascii="Times New Roman" w:eastAsia="Calibri" w:hAnsi="Times New Roman" w:cs="Times New Roman"/>
          <w:sz w:val="24"/>
          <w:szCs w:val="24"/>
        </w:rPr>
        <w:t>6) право лица, заключившего данный договор, обратиться без доверенности с заявлением о государственной регистрации государственной или муниципальной собственности на земельные участки, образованные в соответствии с </w:t>
      </w:r>
      <w:hyperlink r:id="rId51" w:anchor="dst1475" w:history="1">
        <w:r w:rsidRPr="00561845">
          <w:rPr>
            <w:rFonts w:ascii="Times New Roman" w:eastAsia="Calibri" w:hAnsi="Times New Roman" w:cs="Times New Roman"/>
            <w:sz w:val="24"/>
            <w:szCs w:val="24"/>
          </w:rPr>
          <w:t>пунктом 5</w:t>
        </w:r>
      </w:hyperlink>
      <w:r w:rsidRPr="00561845">
        <w:rPr>
          <w:rFonts w:ascii="Times New Roman" w:eastAsia="Calibri" w:hAnsi="Times New Roman" w:cs="Times New Roman"/>
          <w:sz w:val="24"/>
          <w:szCs w:val="24"/>
        </w:rPr>
        <w:t> настоящей части;</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bookmarkStart w:id="116" w:name="dst840"/>
      <w:bookmarkEnd w:id="116"/>
      <w:r w:rsidRPr="00561845">
        <w:rPr>
          <w:rFonts w:ascii="Times New Roman" w:eastAsia="Calibri" w:hAnsi="Times New Roman" w:cs="Times New Roman"/>
          <w:sz w:val="24"/>
          <w:szCs w:val="24"/>
        </w:rPr>
        <w:t>7) обязательство исполнительного органа государственной власти или органа местного самоуправления, заключивших данный договор, предоставить в соответствии с земельным законодательством лицу, заключившему данный договор, земельные участки, образованные в соответствии с </w:t>
      </w:r>
      <w:hyperlink r:id="rId52" w:anchor="dst1475" w:history="1">
        <w:r w:rsidRPr="00561845">
          <w:rPr>
            <w:rFonts w:ascii="Times New Roman" w:eastAsia="Calibri" w:hAnsi="Times New Roman" w:cs="Times New Roman"/>
            <w:sz w:val="24"/>
            <w:szCs w:val="24"/>
          </w:rPr>
          <w:t>пунктом 5</w:t>
        </w:r>
      </w:hyperlink>
      <w:r w:rsidRPr="00561845">
        <w:rPr>
          <w:rFonts w:ascii="Times New Roman" w:eastAsia="Calibri" w:hAnsi="Times New Roman" w:cs="Times New Roman"/>
          <w:sz w:val="24"/>
          <w:szCs w:val="24"/>
        </w:rPr>
        <w:t> настоящей части и необходимые такому лицу для исполнения обязательств по данному договору, в аренду без проведения торгов;</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bookmarkStart w:id="117" w:name="dst841"/>
      <w:bookmarkEnd w:id="117"/>
      <w:r w:rsidRPr="00561845">
        <w:rPr>
          <w:rFonts w:ascii="Times New Roman" w:eastAsia="Calibri" w:hAnsi="Times New Roman" w:cs="Times New Roman"/>
          <w:sz w:val="24"/>
          <w:szCs w:val="24"/>
        </w:rPr>
        <w:t xml:space="preserve">8) обязательство сторон данного договора обеспечить строительство на земельном участке, в отношении которого заключен данный договор, или на земельных участках, </w:t>
      </w:r>
      <w:r w:rsidRPr="00561845">
        <w:rPr>
          <w:rFonts w:ascii="Times New Roman" w:eastAsia="Calibri" w:hAnsi="Times New Roman" w:cs="Times New Roman"/>
          <w:sz w:val="24"/>
          <w:szCs w:val="24"/>
        </w:rPr>
        <w:lastRenderedPageBreak/>
        <w:t>образованных из такого земельного участка, объектов транспортной, коммунальной и социальной инфраструктур в соответствии с проектом планировки территории, и ввод указанных объектов в эксплуатацию, максимальные сроки выполнения этого обязательства;</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bookmarkStart w:id="118" w:name="dst1476"/>
      <w:bookmarkEnd w:id="118"/>
      <w:r w:rsidRPr="00561845">
        <w:rPr>
          <w:rFonts w:ascii="Times New Roman" w:eastAsia="Calibri" w:hAnsi="Times New Roman" w:cs="Times New Roman"/>
          <w:sz w:val="24"/>
          <w:szCs w:val="24"/>
        </w:rPr>
        <w:t>9) обязательство лица, заключившего данный договор, обеспечить строительство многоквартирных домов, жилых домов блокированной застройки и (или) объектов индивидуального жилищного строительства при условии, что все жилые помещения в многоквартирных домах, жилых домах блокированной застройки и (или) все объекты индивидуального жилищного строительства либо определенный в соответствии с </w:t>
      </w:r>
      <w:hyperlink r:id="rId53" w:anchor="dst858" w:history="1">
        <w:r w:rsidRPr="00561845">
          <w:rPr>
            <w:rFonts w:ascii="Times New Roman" w:eastAsia="Calibri" w:hAnsi="Times New Roman" w:cs="Times New Roman"/>
            <w:sz w:val="24"/>
            <w:szCs w:val="24"/>
          </w:rPr>
          <w:t>частью 6</w:t>
        </w:r>
      </w:hyperlink>
      <w:r w:rsidRPr="00561845">
        <w:rPr>
          <w:rFonts w:ascii="Times New Roman" w:eastAsia="Calibri" w:hAnsi="Times New Roman" w:cs="Times New Roman"/>
          <w:sz w:val="24"/>
          <w:szCs w:val="24"/>
        </w:rPr>
        <w:t> настоящей статьи их минимальный объем соответствуют условиям отнесения к жилью экономического класса и подлежат передаче или продаже по договорам участия в долевом строительстве жилья экономического класса, договорам купли-продажи жилья экономического класса гражданам, имеющим право на приобретение жилья экономического класса, в соответствии с этапами строительства и графиками осуществления строительства каждого объекта капитального строительства в предусмотренные указанными графиками сроки;</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bookmarkStart w:id="119" w:name="dst843"/>
      <w:bookmarkEnd w:id="119"/>
      <w:r w:rsidRPr="00561845">
        <w:rPr>
          <w:rFonts w:ascii="Times New Roman" w:eastAsia="Calibri" w:hAnsi="Times New Roman" w:cs="Times New Roman"/>
          <w:sz w:val="24"/>
          <w:szCs w:val="24"/>
        </w:rPr>
        <w:t>10) обязательство лица, заключившего данный договор, обеспечить строительство иных, не указанных в </w:t>
      </w:r>
      <w:hyperlink r:id="rId54" w:anchor="dst841" w:history="1">
        <w:r w:rsidRPr="00561845">
          <w:rPr>
            <w:rFonts w:ascii="Times New Roman" w:eastAsia="Calibri" w:hAnsi="Times New Roman" w:cs="Times New Roman"/>
            <w:sz w:val="24"/>
            <w:szCs w:val="24"/>
          </w:rPr>
          <w:t>пунктах 8</w:t>
        </w:r>
      </w:hyperlink>
      <w:r w:rsidRPr="00561845">
        <w:rPr>
          <w:rFonts w:ascii="Times New Roman" w:eastAsia="Calibri" w:hAnsi="Times New Roman" w:cs="Times New Roman"/>
          <w:sz w:val="24"/>
          <w:szCs w:val="24"/>
        </w:rPr>
        <w:t> и </w:t>
      </w:r>
      <w:hyperlink r:id="rId55" w:anchor="dst1476" w:history="1">
        <w:r w:rsidRPr="00561845">
          <w:rPr>
            <w:rFonts w:ascii="Times New Roman" w:eastAsia="Calibri" w:hAnsi="Times New Roman" w:cs="Times New Roman"/>
            <w:sz w:val="24"/>
            <w:szCs w:val="24"/>
          </w:rPr>
          <w:t>9</w:t>
        </w:r>
      </w:hyperlink>
      <w:r w:rsidRPr="00561845">
        <w:rPr>
          <w:rFonts w:ascii="Times New Roman" w:eastAsia="Calibri" w:hAnsi="Times New Roman" w:cs="Times New Roman"/>
          <w:sz w:val="24"/>
          <w:szCs w:val="24"/>
        </w:rPr>
        <w:t> настоящей части объектов в соответствии с проектом планировки территории, максимальные сроки выполнения этого обязательства;</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bookmarkStart w:id="120" w:name="dst844"/>
      <w:bookmarkEnd w:id="120"/>
      <w:r w:rsidRPr="00561845">
        <w:rPr>
          <w:rFonts w:ascii="Times New Roman" w:eastAsia="Calibri" w:hAnsi="Times New Roman" w:cs="Times New Roman"/>
          <w:sz w:val="24"/>
          <w:szCs w:val="24"/>
        </w:rPr>
        <w:t>11) обязательство лица, заключившего данный договор, заключить в сроки, предусмотренные </w:t>
      </w:r>
      <w:hyperlink r:id="rId56" w:anchor="dst822" w:history="1">
        <w:r w:rsidRPr="00561845">
          <w:rPr>
            <w:rFonts w:ascii="Times New Roman" w:eastAsia="Calibri" w:hAnsi="Times New Roman" w:cs="Times New Roman"/>
            <w:sz w:val="24"/>
            <w:szCs w:val="24"/>
          </w:rPr>
          <w:t>частью 10 статьи 46.5</w:t>
        </w:r>
      </w:hyperlink>
      <w:r w:rsidRPr="00561845">
        <w:rPr>
          <w:rFonts w:ascii="Times New Roman" w:eastAsia="Calibri" w:hAnsi="Times New Roman" w:cs="Times New Roman"/>
          <w:sz w:val="24"/>
          <w:szCs w:val="24"/>
        </w:rPr>
        <w:t> Градостроительного кодекса РФ, с гражданами, имеющими право на приобретение жилья экономического класса, договоры участия в долевом строительстве жилья экономического класса, договоры купли-продажи жилья экономического класса в отношении указанных в </w:t>
      </w:r>
      <w:hyperlink r:id="rId57" w:anchor="dst1476" w:history="1">
        <w:r w:rsidRPr="00561845">
          <w:rPr>
            <w:rFonts w:ascii="Times New Roman" w:eastAsia="Calibri" w:hAnsi="Times New Roman" w:cs="Times New Roman"/>
            <w:sz w:val="24"/>
            <w:szCs w:val="24"/>
          </w:rPr>
          <w:t>пункте 9</w:t>
        </w:r>
      </w:hyperlink>
      <w:r w:rsidRPr="00561845">
        <w:rPr>
          <w:rFonts w:ascii="Times New Roman" w:eastAsia="Calibri" w:hAnsi="Times New Roman" w:cs="Times New Roman"/>
          <w:sz w:val="24"/>
          <w:szCs w:val="24"/>
        </w:rPr>
        <w:t> настоящей части жилых помещений, в том числе объектов индивидуального жилищного строительства, по цене за один квадратный метр общей площади жилого помещения, не превышающей цены, указанной в протоколе о результатах аукциона на право заключения данного договора, либо в случаях, предусмотренных </w:t>
      </w:r>
      <w:hyperlink r:id="rId58" w:anchor="dst916" w:history="1">
        <w:r w:rsidRPr="00561845">
          <w:rPr>
            <w:rFonts w:ascii="Times New Roman" w:eastAsia="Calibri" w:hAnsi="Times New Roman" w:cs="Times New Roman"/>
            <w:sz w:val="24"/>
            <w:szCs w:val="24"/>
          </w:rPr>
          <w:t>частями 24</w:t>
        </w:r>
      </w:hyperlink>
      <w:r w:rsidRPr="00561845">
        <w:rPr>
          <w:rFonts w:ascii="Times New Roman" w:eastAsia="Calibri" w:hAnsi="Times New Roman" w:cs="Times New Roman"/>
          <w:sz w:val="24"/>
          <w:szCs w:val="24"/>
        </w:rPr>
        <w:t> - </w:t>
      </w:r>
      <w:hyperlink r:id="rId59" w:anchor="dst918" w:history="1">
        <w:r w:rsidRPr="00561845">
          <w:rPr>
            <w:rFonts w:ascii="Times New Roman" w:eastAsia="Calibri" w:hAnsi="Times New Roman" w:cs="Times New Roman"/>
            <w:sz w:val="24"/>
            <w:szCs w:val="24"/>
          </w:rPr>
          <w:t>26 статьи 46.7</w:t>
        </w:r>
      </w:hyperlink>
      <w:r w:rsidRPr="00561845">
        <w:rPr>
          <w:rFonts w:ascii="Times New Roman" w:eastAsia="Calibri" w:hAnsi="Times New Roman" w:cs="Times New Roman"/>
          <w:sz w:val="24"/>
          <w:szCs w:val="24"/>
        </w:rPr>
        <w:t> Градостроительного кодекса РФ, начальной цены предмета такого аукциона (далее в настоящей статье - максимальная цена одного квадратного метра жилья экономического класса);</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bookmarkStart w:id="121" w:name="dst845"/>
      <w:bookmarkEnd w:id="121"/>
      <w:r w:rsidRPr="00561845">
        <w:rPr>
          <w:rFonts w:ascii="Times New Roman" w:eastAsia="Calibri" w:hAnsi="Times New Roman" w:cs="Times New Roman"/>
          <w:sz w:val="24"/>
          <w:szCs w:val="24"/>
        </w:rPr>
        <w:t>12) максимальная цена одного квадратного метра жилья экономического класса;</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bookmarkStart w:id="122" w:name="dst846"/>
      <w:bookmarkEnd w:id="122"/>
      <w:r w:rsidRPr="00561845">
        <w:rPr>
          <w:rFonts w:ascii="Times New Roman" w:eastAsia="Calibri" w:hAnsi="Times New Roman" w:cs="Times New Roman"/>
          <w:sz w:val="24"/>
          <w:szCs w:val="24"/>
        </w:rPr>
        <w:t>13) право лица, заключившего данный договор, по истечении срока, предусмотренного </w:t>
      </w:r>
      <w:hyperlink r:id="rId60" w:anchor="dst824" w:history="1">
        <w:r w:rsidRPr="00561845">
          <w:rPr>
            <w:rFonts w:ascii="Times New Roman" w:eastAsia="Calibri" w:hAnsi="Times New Roman" w:cs="Times New Roman"/>
            <w:sz w:val="24"/>
            <w:szCs w:val="24"/>
          </w:rPr>
          <w:t>пунктом 2 части 10 статьи 46.5</w:t>
        </w:r>
      </w:hyperlink>
      <w:r w:rsidRPr="00561845">
        <w:rPr>
          <w:rFonts w:ascii="Times New Roman" w:eastAsia="Calibri" w:hAnsi="Times New Roman" w:cs="Times New Roman"/>
          <w:sz w:val="24"/>
          <w:szCs w:val="24"/>
        </w:rPr>
        <w:t> Градостроительного кодекса РФ, на распоряжение указанными в </w:t>
      </w:r>
      <w:hyperlink r:id="rId61" w:anchor="dst1476" w:history="1">
        <w:r w:rsidRPr="00561845">
          <w:rPr>
            <w:rFonts w:ascii="Times New Roman" w:eastAsia="Calibri" w:hAnsi="Times New Roman" w:cs="Times New Roman"/>
            <w:sz w:val="24"/>
            <w:szCs w:val="24"/>
          </w:rPr>
          <w:t>пункте 9</w:t>
        </w:r>
      </w:hyperlink>
      <w:r w:rsidRPr="00561845">
        <w:rPr>
          <w:rFonts w:ascii="Times New Roman" w:eastAsia="Calibri" w:hAnsi="Times New Roman" w:cs="Times New Roman"/>
          <w:sz w:val="24"/>
          <w:szCs w:val="24"/>
        </w:rPr>
        <w:t xml:space="preserve"> настоящей части жилыми помещениями, в том </w:t>
      </w:r>
      <w:r w:rsidRPr="00561845">
        <w:rPr>
          <w:rFonts w:ascii="Times New Roman" w:eastAsia="Calibri" w:hAnsi="Times New Roman" w:cs="Times New Roman"/>
          <w:sz w:val="24"/>
          <w:szCs w:val="24"/>
        </w:rPr>
        <w:lastRenderedPageBreak/>
        <w:t>числе объектами индивидуального жилищного строительства, без ограничений, установленных данным договором;</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bookmarkStart w:id="123" w:name="dst847"/>
      <w:bookmarkEnd w:id="123"/>
      <w:r w:rsidRPr="00561845">
        <w:rPr>
          <w:rFonts w:ascii="Times New Roman" w:eastAsia="Calibri" w:hAnsi="Times New Roman" w:cs="Times New Roman"/>
          <w:sz w:val="24"/>
          <w:szCs w:val="24"/>
        </w:rPr>
        <w:t>14) обязательство сторон данного договора обеспечить осуществление мероприятий по освоению территории, в том числе по вводу в эксплуатацию объектов капитального строительства, в соответствии с графиком осуществления мероприятий в предусмотренные указанным графиком сроки, максимальный срок заключения дополнительного соглашения к данному договору, предусматривающего указанный график;</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bookmarkStart w:id="124" w:name="dst848"/>
      <w:bookmarkEnd w:id="124"/>
      <w:r w:rsidRPr="00561845">
        <w:rPr>
          <w:rFonts w:ascii="Times New Roman" w:eastAsia="Calibri" w:hAnsi="Times New Roman" w:cs="Times New Roman"/>
          <w:sz w:val="24"/>
          <w:szCs w:val="24"/>
        </w:rPr>
        <w:t>15) способы и размер обеспечения исполнения обязательств, вытекающих из данного договора;</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bookmarkStart w:id="125" w:name="dst849"/>
      <w:bookmarkEnd w:id="125"/>
      <w:r w:rsidRPr="00561845">
        <w:rPr>
          <w:rFonts w:ascii="Times New Roman" w:eastAsia="Calibri" w:hAnsi="Times New Roman" w:cs="Times New Roman"/>
          <w:sz w:val="24"/>
          <w:szCs w:val="24"/>
        </w:rPr>
        <w:t>16) срок действия данного договора;</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bookmarkStart w:id="126" w:name="dst850"/>
      <w:bookmarkEnd w:id="126"/>
      <w:r w:rsidRPr="00561845">
        <w:rPr>
          <w:rFonts w:ascii="Times New Roman" w:eastAsia="Calibri" w:hAnsi="Times New Roman" w:cs="Times New Roman"/>
          <w:sz w:val="24"/>
          <w:szCs w:val="24"/>
        </w:rPr>
        <w:t>17) ответственность сторон данного договора за его неисполнение или ненадлежащее исполнение.</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bookmarkStart w:id="127" w:name="dst851"/>
      <w:bookmarkEnd w:id="127"/>
      <w:r w:rsidRPr="00561845">
        <w:rPr>
          <w:rFonts w:ascii="Times New Roman" w:eastAsia="Calibri" w:hAnsi="Times New Roman" w:cs="Times New Roman"/>
          <w:sz w:val="24"/>
          <w:szCs w:val="24"/>
        </w:rPr>
        <w:t>5. Договор о комплексном освоении территории в целях строительства жилья экономического класса может содержать:</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bookmarkStart w:id="128" w:name="dst852"/>
      <w:bookmarkEnd w:id="128"/>
      <w:r w:rsidRPr="00561845">
        <w:rPr>
          <w:rFonts w:ascii="Times New Roman" w:eastAsia="Calibri" w:hAnsi="Times New Roman" w:cs="Times New Roman"/>
          <w:sz w:val="24"/>
          <w:szCs w:val="24"/>
        </w:rPr>
        <w:t>1) обязательства сторон данного договора заключить государственные и (или) муниципальные контракты на приобретение жилья экономического класса по цене за один квадратный метр общей площади жилого помещения, не превышающей максимальной цены одного квадратного метра жилья экономического класса, и в сроки, указанные в </w:t>
      </w:r>
      <w:hyperlink r:id="rId62" w:anchor="dst822" w:history="1">
        <w:r w:rsidRPr="00561845">
          <w:rPr>
            <w:rFonts w:ascii="Times New Roman" w:eastAsia="Calibri" w:hAnsi="Times New Roman" w:cs="Times New Roman"/>
            <w:sz w:val="24"/>
            <w:szCs w:val="24"/>
          </w:rPr>
          <w:t>части 10 статьи 46.5</w:t>
        </w:r>
      </w:hyperlink>
      <w:r w:rsidRPr="00561845">
        <w:rPr>
          <w:rFonts w:ascii="Times New Roman" w:eastAsia="Calibri" w:hAnsi="Times New Roman" w:cs="Times New Roman"/>
          <w:sz w:val="24"/>
          <w:szCs w:val="24"/>
        </w:rPr>
        <w:t> Градостроительного кодекса РФ. Включение в данный договор условия о безвозмездной передаче жилья экономического класса в государственную или муниципальную собственность не допускается;</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bookmarkStart w:id="129" w:name="dst853"/>
      <w:bookmarkEnd w:id="129"/>
      <w:r w:rsidRPr="00561845">
        <w:rPr>
          <w:rFonts w:ascii="Times New Roman" w:eastAsia="Calibri" w:hAnsi="Times New Roman" w:cs="Times New Roman"/>
          <w:sz w:val="24"/>
          <w:szCs w:val="24"/>
        </w:rPr>
        <w:t>2) способы, размеры государственной и (или) муниципальной поддержки строительства жилья экономического класса в рамках данного договора, предоставляемой в соответствии с федеральными законами, иными нормативными правовыми актами Российской Федерации, законами субъектов Российской Федерации, иными нормативными правовыми актами субъектов Российской Федерации, муниципальными правовыми актами, и сроки ее предоставления;</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bookmarkStart w:id="130" w:name="dst854"/>
      <w:bookmarkEnd w:id="130"/>
      <w:r w:rsidRPr="00561845">
        <w:rPr>
          <w:rFonts w:ascii="Times New Roman" w:eastAsia="Calibri" w:hAnsi="Times New Roman" w:cs="Times New Roman"/>
          <w:sz w:val="24"/>
          <w:szCs w:val="24"/>
        </w:rPr>
        <w:t xml:space="preserve">3) обязательство лица, заключившего данный договор, передать объекты коммунальной, транспортной, социальной инфраструктур, строительство которых осуществлялось за счет средств этого лица, в государственную или муниципальную собственность либо передать сети инженерно-технического обеспечения, их элементы, строительство которых осуществлялось за счет средств этого лица, в собственность организаций, осуществляющих эксплуатацию сетей инженерно-технического </w:t>
      </w:r>
      <w:r w:rsidRPr="00561845">
        <w:rPr>
          <w:rFonts w:ascii="Times New Roman" w:eastAsia="Calibri" w:hAnsi="Times New Roman" w:cs="Times New Roman"/>
          <w:sz w:val="24"/>
          <w:szCs w:val="24"/>
        </w:rPr>
        <w:lastRenderedPageBreak/>
        <w:t>обеспечения, перечень указанных объектов, сетей, их элементов и условия такой передачи;</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bookmarkStart w:id="131" w:name="dst855"/>
      <w:bookmarkEnd w:id="131"/>
      <w:r w:rsidRPr="00561845">
        <w:rPr>
          <w:rFonts w:ascii="Times New Roman" w:eastAsia="Calibri" w:hAnsi="Times New Roman" w:cs="Times New Roman"/>
          <w:sz w:val="24"/>
          <w:szCs w:val="24"/>
        </w:rPr>
        <w:t>4) обязательство исполнительного органа государственной власти или органа местного самоуправления обеспечить в соответствии с программой комплексного развития систем коммунальной инфраструктуры поселения, городского округа строительство и (или) реконструкцию за границами указанного в </w:t>
      </w:r>
      <w:hyperlink r:id="rId63" w:anchor="dst834" w:history="1">
        <w:r w:rsidRPr="00561845">
          <w:rPr>
            <w:rFonts w:ascii="Times New Roman" w:eastAsia="Calibri" w:hAnsi="Times New Roman" w:cs="Times New Roman"/>
            <w:sz w:val="24"/>
            <w:szCs w:val="24"/>
          </w:rPr>
          <w:t>пункте 1 части 4</w:t>
        </w:r>
      </w:hyperlink>
      <w:r w:rsidRPr="00561845">
        <w:rPr>
          <w:rFonts w:ascii="Times New Roman" w:eastAsia="Calibri" w:hAnsi="Times New Roman" w:cs="Times New Roman"/>
          <w:sz w:val="24"/>
          <w:szCs w:val="24"/>
        </w:rPr>
        <w:t> настоящей статьи земельного участка объектов коммунальной инфраструктуры, необходимых для обеспечения подключения (технологического присоединения) на границах указанного земельного участка построенных и (или) реконструированных объектов коммунальной инфраструктуры, максимальные сроки выполнения этого обязательства;</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bookmarkStart w:id="132" w:name="dst856"/>
      <w:bookmarkEnd w:id="132"/>
      <w:r w:rsidRPr="00561845">
        <w:rPr>
          <w:rFonts w:ascii="Times New Roman" w:eastAsia="Calibri" w:hAnsi="Times New Roman" w:cs="Times New Roman"/>
          <w:sz w:val="24"/>
          <w:szCs w:val="24"/>
        </w:rPr>
        <w:t>5) максимальная доля общей площади зданий (за исключением многоквартирных домов, жилых домов блокированной застройки, объектов индивидуального жилищного строительства, объектов транспортной, коммунальной и социальной инфраструктур) и нежилых помещений в многоквартирных домах (за исключением помещений общего пользования) в общей площади всех зданий, строительство которых предусматривается в границах территории, подлежащей комплексному освоению в целях строительства жилья экономического класса;</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bookmarkStart w:id="133" w:name="dst857"/>
      <w:bookmarkEnd w:id="133"/>
      <w:r w:rsidRPr="00561845">
        <w:rPr>
          <w:rFonts w:ascii="Times New Roman" w:eastAsia="Calibri" w:hAnsi="Times New Roman" w:cs="Times New Roman"/>
          <w:sz w:val="24"/>
          <w:szCs w:val="24"/>
        </w:rPr>
        <w:t>6) иные условия.</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bookmarkStart w:id="134" w:name="dst858"/>
      <w:bookmarkEnd w:id="134"/>
      <w:r w:rsidRPr="00561845">
        <w:rPr>
          <w:rFonts w:ascii="Times New Roman" w:eastAsia="Calibri" w:hAnsi="Times New Roman" w:cs="Times New Roman"/>
          <w:sz w:val="24"/>
          <w:szCs w:val="24"/>
        </w:rPr>
        <w:t>6. В случае, если договором о комплексном освоении территории в целях строительства жилья экономического класса предусмотрено строительство многоквартирных домов, жилых домов блокированной застройки и (или) объектов индивидуального жилищного строительства при условии, что минимальный объем жилых помещений в таких многоквартирных домах, жилых домах блокированной застройки и (или) объектов индивидуального жилищного строительства соответствует условиям отнесения к жилью экономического класса, условием данного договора является условие о минимальном количестве и (или) минимальной общей площади таких жилых помещений, которые устанавливаются извещением о проведении аукциона на право заключения данного договора.</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bookmarkStart w:id="135" w:name="dst859"/>
      <w:bookmarkEnd w:id="135"/>
      <w:r w:rsidRPr="00561845">
        <w:rPr>
          <w:rFonts w:ascii="Times New Roman" w:eastAsia="Calibri" w:hAnsi="Times New Roman" w:cs="Times New Roman"/>
          <w:sz w:val="24"/>
          <w:szCs w:val="24"/>
        </w:rPr>
        <w:t>7. В срок, предусмотренный договором о комплексном освоении территории в целях строительства жилья экономического класса, стороны данного договора обязаны заключить дополнительное соглашение к данному договору, содержащее график осуществления мероприятий по освоению этой территории (в том числе по строительству и вводу в эксплуатацию многоквартирных домов, жилых домов блокированной застройки, объектов индивидуального жилищного строительства, указанных в </w:t>
      </w:r>
      <w:hyperlink r:id="rId64" w:anchor="dst1476" w:history="1">
        <w:r w:rsidRPr="00561845">
          <w:rPr>
            <w:rFonts w:ascii="Times New Roman" w:eastAsia="Calibri" w:hAnsi="Times New Roman" w:cs="Times New Roman"/>
            <w:sz w:val="24"/>
            <w:szCs w:val="24"/>
          </w:rPr>
          <w:t xml:space="preserve">пункте 9 части </w:t>
        </w:r>
        <w:r w:rsidRPr="00561845">
          <w:rPr>
            <w:rFonts w:ascii="Times New Roman" w:eastAsia="Calibri" w:hAnsi="Times New Roman" w:cs="Times New Roman"/>
            <w:sz w:val="24"/>
            <w:szCs w:val="24"/>
          </w:rPr>
          <w:lastRenderedPageBreak/>
          <w:t>4</w:t>
        </w:r>
      </w:hyperlink>
      <w:r w:rsidRPr="00561845">
        <w:rPr>
          <w:rFonts w:ascii="Times New Roman" w:eastAsia="Calibri" w:hAnsi="Times New Roman" w:cs="Times New Roman"/>
          <w:sz w:val="24"/>
          <w:szCs w:val="24"/>
        </w:rPr>
        <w:t> настоящей статьи) в отношении каждого мероприятия с указанием сроков начала и окончания выполнения соответствующих работ.</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bookmarkStart w:id="136" w:name="dst860"/>
      <w:bookmarkEnd w:id="136"/>
      <w:r w:rsidRPr="00561845">
        <w:rPr>
          <w:rFonts w:ascii="Times New Roman" w:eastAsia="Calibri" w:hAnsi="Times New Roman" w:cs="Times New Roman"/>
          <w:sz w:val="24"/>
          <w:szCs w:val="24"/>
        </w:rPr>
        <w:t>8. Прекращение существования земельного участка, предоставленного для комплексного освоения территории в целях строительства жилья экономического класса, в связи с его разделом или возникновение у третьих лиц прав на земельные участки, образованные из такого земельного участка, не является основанием для прекращения прав и обязанностей, определенных данным договором.</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bookmarkStart w:id="137" w:name="dst861"/>
      <w:bookmarkEnd w:id="137"/>
      <w:r w:rsidRPr="00561845">
        <w:rPr>
          <w:rFonts w:ascii="Times New Roman" w:eastAsia="Calibri" w:hAnsi="Times New Roman" w:cs="Times New Roman"/>
          <w:sz w:val="24"/>
          <w:szCs w:val="24"/>
        </w:rPr>
        <w:t>9. К договорам о комплексном освоении территории в целях строительства жилья экономического класса применяются положения, предусмотренные </w:t>
      </w:r>
      <w:hyperlink r:id="rId65" w:anchor="dst815" w:history="1">
        <w:r w:rsidRPr="00561845">
          <w:rPr>
            <w:rFonts w:ascii="Times New Roman" w:eastAsia="Calibri" w:hAnsi="Times New Roman" w:cs="Times New Roman"/>
            <w:sz w:val="24"/>
            <w:szCs w:val="24"/>
          </w:rPr>
          <w:t>частями 7</w:t>
        </w:r>
      </w:hyperlink>
      <w:r w:rsidRPr="00561845">
        <w:rPr>
          <w:rFonts w:ascii="Times New Roman" w:eastAsia="Calibri" w:hAnsi="Times New Roman" w:cs="Times New Roman"/>
          <w:sz w:val="24"/>
          <w:szCs w:val="24"/>
        </w:rPr>
        <w:t> - </w:t>
      </w:r>
      <w:hyperlink r:id="rId66" w:anchor="dst822" w:history="1">
        <w:r w:rsidRPr="00561845">
          <w:rPr>
            <w:rFonts w:ascii="Times New Roman" w:eastAsia="Calibri" w:hAnsi="Times New Roman" w:cs="Times New Roman"/>
            <w:sz w:val="24"/>
            <w:szCs w:val="24"/>
          </w:rPr>
          <w:t>10 статьи 46.5</w:t>
        </w:r>
      </w:hyperlink>
      <w:r w:rsidRPr="00561845">
        <w:rPr>
          <w:rFonts w:ascii="Times New Roman" w:eastAsia="Calibri" w:hAnsi="Times New Roman" w:cs="Times New Roman"/>
          <w:sz w:val="24"/>
          <w:szCs w:val="24"/>
        </w:rPr>
        <w:t> Градостроительного кодекса РФ.</w:t>
      </w:r>
    </w:p>
    <w:p w:rsidR="00561845" w:rsidRPr="00561845" w:rsidRDefault="00561845" w:rsidP="00561845">
      <w:pPr>
        <w:keepNext/>
        <w:tabs>
          <w:tab w:val="left" w:pos="851"/>
        </w:tabs>
        <w:spacing w:before="240" w:after="120" w:line="360" w:lineRule="auto"/>
        <w:ind w:firstLine="709"/>
        <w:jc w:val="both"/>
        <w:outlineLvl w:val="2"/>
        <w:rPr>
          <w:rFonts w:ascii="Times New Roman" w:eastAsia="Times New Roman" w:hAnsi="Times New Roman" w:cs="Times New Roman"/>
          <w:b/>
          <w:bCs/>
          <w:i/>
          <w:sz w:val="24"/>
          <w:szCs w:val="24"/>
          <w:lang w:val="x-none" w:eastAsia="x-none"/>
        </w:rPr>
      </w:pPr>
      <w:bookmarkStart w:id="138" w:name="_Toc503877920"/>
      <w:r w:rsidRPr="00561845">
        <w:rPr>
          <w:rFonts w:ascii="Times New Roman" w:eastAsia="Times New Roman" w:hAnsi="Times New Roman" w:cs="Times New Roman"/>
          <w:b/>
          <w:bCs/>
          <w:i/>
          <w:sz w:val="24"/>
          <w:szCs w:val="24"/>
          <w:lang w:val="x-none" w:eastAsia="x-none"/>
        </w:rPr>
        <w:t xml:space="preserve">Статья </w:t>
      </w:r>
      <w:r w:rsidRPr="00561845">
        <w:rPr>
          <w:rFonts w:ascii="Times New Roman" w:eastAsia="Times New Roman" w:hAnsi="Times New Roman" w:cs="Times New Roman"/>
          <w:b/>
          <w:bCs/>
          <w:i/>
          <w:sz w:val="24"/>
          <w:szCs w:val="24"/>
          <w:lang w:eastAsia="x-none"/>
        </w:rPr>
        <w:t>22</w:t>
      </w:r>
      <w:r w:rsidRPr="00561845">
        <w:rPr>
          <w:rFonts w:ascii="Times New Roman" w:eastAsia="Times New Roman" w:hAnsi="Times New Roman" w:cs="Times New Roman"/>
          <w:b/>
          <w:bCs/>
          <w:i/>
          <w:sz w:val="24"/>
          <w:szCs w:val="24"/>
          <w:lang w:val="x-none" w:eastAsia="x-none"/>
        </w:rPr>
        <w:t>.</w:t>
      </w:r>
      <w:r w:rsidRPr="00561845">
        <w:rPr>
          <w:rFonts w:ascii="Times New Roman" w:eastAsia="Times New Roman" w:hAnsi="Times New Roman" w:cs="Times New Roman"/>
          <w:b/>
          <w:bCs/>
          <w:i/>
          <w:sz w:val="24"/>
          <w:szCs w:val="24"/>
          <w:lang w:eastAsia="x-none"/>
        </w:rPr>
        <w:t>3</w:t>
      </w:r>
      <w:r w:rsidRPr="00561845">
        <w:rPr>
          <w:rFonts w:ascii="Times New Roman" w:eastAsia="Times New Roman" w:hAnsi="Times New Roman" w:cs="Times New Roman"/>
          <w:b/>
          <w:bCs/>
          <w:i/>
          <w:sz w:val="24"/>
          <w:szCs w:val="24"/>
          <w:lang w:val="x-none" w:eastAsia="x-none"/>
        </w:rPr>
        <w:t xml:space="preserve"> Порядок организации и проведения аукциона на право заключения договора об освоении территории в целях строительства жилья экономического класса, договора о комплексном освоении территории в целях строительства жилья экономического класса</w:t>
      </w:r>
      <w:bookmarkEnd w:id="138"/>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 Решение о проведении аукциона на право заключения договора об освоении территории в целях строительства жилья экономического класса или договора о комплексном освоении территории в целях строительства жилья экономического класса (далее также в настоящей статье - аукцион) принимается исполнительным органом государственной власти или органом местного самоуправления, уполномоченными на заключение данных договоров в соответствии с Градостроительным кодексом РФ.</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2. Организатором аукциона наряду с исполнительным органом государственной власти, органом местного самоуправления, указанными в части 1 настоящей статьи, может являться специализированная организация, действующая на основании договора с указанными органами.</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3. Исполнительный орган государственной власти или орган местного самоуправления, указанные в части 1 настоящей статьи, определяют начальную цену предмета аукциона и условия договора об освоении территории в целях строительства жилья экономического класса или договора о комплексном освоении территории в целях строительства жилья экономического класса. Указанные исполнительный орган государственной власти или орган местного самоуправления вправе установить требование о внесении денежных средств в качестве обеспечения заявки на участие в аукционе и размер такого обеспечения.</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lastRenderedPageBreak/>
        <w:t>4. Организатор аукциона устанавливает время, место и порядок проведения аукциона, форму и сроки подачи заявок на участие в аукционе, величину снижения начальной цены предмета аукциона ("шаг аукциона").</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5. Участниками аукциона могут быть юридические лица, соответствующие требованиям, указанным в статье 46.8 Градостроительного кодекса РФ.</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6. Аукцион проводится путем снижения начальной цены предмета аукциона, указанной в извещении о проведении аукциона, на "шаг аукциона", который не может превышать три процента начальной цены предмета аукциона.</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7. Начальная цена предмета аукциона определяется как цена одного квадратного метра общей площади жилых помещений в многоквартирных домах, жилых домах блокированной застройки, объектов индивидуального жилищного строительства, которые соответствуют условиям отнесения к жилью экономического класса и в соответствии с договором об освоении территории в целях строительства жилья экономического класса или договором о комплексном освоении территории в целях строительства жилья экономического класса, право на заключение которого является предметом аукциона, подлежат продаже или передаче по договорам купли-продажи жилья экономического класса или договорам участия в долевом строительстве жилья экономического класса гражданам, имеющим право на приобретение жилья экономического класса, и (или) по государственным и (или) муниципальным контрактам. Начальная цена предмета аукциона устанавливается исполнительным органом государственной власти или органом местного самоуправления, указанными в части 1 настоящей статьи, в размере, не превышающем восьмидесяти процентов рыночной стоимости одного квадратного метра общей площади таких жилых помещений, определенной в соответствии с законодательством Российской Федерации об оценочной деятельности не ранее чем за тридцать дней до даты опубликования извещения о проведении аукциона, или максимальной цены жилья экономического класса, установленной Правительством Российской Федерации в расчете на один квадратный метр общей площади жилого помещения, если такая цена установлена Правительством Российской Федерации на дату принятия решения о проведении аукциона.</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8. Извещение о проведении аукциона должно содержать следующие сведения:</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 предмет аукциона;</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xml:space="preserve">2) сведения о земельном участке, который предоставляется для освоения территории в целях строительства жилья экономического класса или для комплексного освоения территории в целях строительства жилья экономического класса и который на </w:t>
      </w:r>
      <w:r w:rsidRPr="00561845">
        <w:rPr>
          <w:rFonts w:ascii="Times New Roman" w:eastAsia="Calibri" w:hAnsi="Times New Roman" w:cs="Times New Roman"/>
          <w:sz w:val="24"/>
          <w:szCs w:val="24"/>
        </w:rPr>
        <w:lastRenderedPageBreak/>
        <w:t>момент принятия решения о проведении аукциона должен находиться в государственной или муниципальной собственности и быть необремененным правами третьих лиц;</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(п. 2 в ред. Федерального закона от 03.07.2016 N 373-ФЗ)</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(см. текст в предыдущей редакции)</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3) сведения об исполнительном органе государственной власти или органе местного самоуправления, принявших решение о проведении аукциона, и о реквизитах такого решения;</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4) сведения об организаторе аукциона;</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5) место, дата, время и порядок проведения аукциона;</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6) минимальное количество жилых помещений, соответствующих условиям отнесения к жилью экономического класса и подлежащих продаже или передаче на условиях, предусмотренных договором об освоении территории в целях строительства жилья экономического класса или договором о комплексном освоении территории в целях строительства жилья экономического класса, право на заключение которых является предметом аукциона, и (или) минимальная общая площадь таких жилых помещений, за исключением случаев, если в соответствии с данным договором все жилые помещения должны соответствовать условиям отнесения к жилью экономического класса и подлежат продаже или передаче на условиях, предусмотренных данным договором;</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7) начальная цена предмета аукциона;</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8) "шаг аукциона";</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9) способ и размер обеспечения исполнения обязательств, вытекающих из договора об освоении территории в целях строительства жилья экономического класса или договора о комплексном освоении территории в целях строительства жилья экономического класса;</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10) форма заявки на участие в аукционе, порядок приема заявок, адрес места приема заявок, даты и время начала и окончания приема заявок на участие в аукционе;</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11) размер и порядок внесения денежных средств в качестве обеспечения заявки на участие в аукционе, банковские реквизиты счета организатора аукциона для перечисления указанных денежных средств, если решением о проведении аукциона предусмотрено требование об обеспечении заявки на участие в аукционе;</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12) требования к участникам аукциона в соответствии со статьей 46.8 Градостроительного кодекса РФ;</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13) размер арендной платы за земельный участок;</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14) сведения о наличии ограничений (обременений), установленных в отношении земельного участка;</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lastRenderedPageBreak/>
        <w:t>15) технические условия подключения (технологического присоединения) объектов капитального строительства, которые будут построены на земельном участке, к сетям инженерно-технического обеспечения, размер платы за подключение (технологическое присоединение), если предметом аукциона является право на заключение договора об освоении территории в целях строительства жилья экономического класса;</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16) примерный перечень мероприятий по подключению (технологическому присоединению) объектов капитального строительства, которые будут построены в границах территории, подлежащей комплексному освоению в целях строительства жилья экономического класса, к сетям инженерно-технического обеспечения, примерные затраты на осуществление таких мероприятий и источники финансирования этих затрат, если предметом аукциона является право на заключение договора о комплексном освоении территории в целях строительства жилья экономического класса;</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17) сведения об исполнительных органах государственной власти, органах местного самоуправления и о юридических лицах, осуществляющих в соответствии с частью 3 статьи 46.5 и частью 3 статьи 46.6 Градостроительного кодекса РФ отдельные права и обязанности исполнительного органа государственной власти или органа местного самоуправления, которые должны заключить договор об освоении территории в целях строительства жилья экономического класса или договор о комплексном освоении территории в целях строительства жилья экономического класса, по данному договору.</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9. Извещение о проведении аукциона размещается организатором аукциона на официальном сайте в сети "Интернет" не менее чем за тридцать дней до дня проведения аукциона. Указанное извещение должно быть доступно для ознакомления всем заинтересованным лицам без взимания платы. Организатор аукциона также обеспечивает опубликование извещения о проведении аукциона в порядке, установленном для официального опубликования муниципальных правовых актов уставом поселения, городского округа, по месту нахождения указанного в этом извещении земельного участка не менее чем за тридцать дней до дня проведения аукциона.</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10. Обязательными приложениями к размещенному на официальном сайте в сети "Интернет" извещению о проведении аукциона являются:</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 проект договора об освоении территории в целях строительства жилья экономического класса или договора о комплексном освоении территории в целях строительства жилья экономического класса;</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2) проект договора аренды земельного участка, предоставляемого для освоения территории в целях строительства жилья экономического класса или для комплексного освоения территории в целях строительства жилья экономического класса;</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lastRenderedPageBreak/>
        <w:t>3) проект договора подключения (технологического присоединения) объекта капитального строительства к сетям инженерно-технического обеспечения в случае проведения аукциона на право заключения договора об освоении территории в целях строительства жилья экономического класса.</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11. Исполнительный орган государственной власти или орган местного самоуправления, указанные в части 1 настоящей статьи, вправе принять решение об отказе в проведении аукциона не позднее чем за пятнадцать дней до дня проведения аукциона. Извещение об отказе в проведении аукциона размещается на официальном сайте в сети "Интернет" и опубликовывается в соответствии с частью 9 настоящей статьи организатором аукциона в течение трех дней со дня принятия такого решения. Организатор аукциона в течение трех дней со дня принятия решения об отказе в проведении аукциона обязан известить лиц, подавших заявки на участие в аукционе, об отказе в проведении аукциона.</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12. Для участия в аукционе заявители представляют в установленный извещением о проведении аукциона срок следующие документы:</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 заявка на участие в аукционе по установленной в извещении о проведении аукциона форме. В случае, если установлено требование об обеспечении заявки на участие в аукционе, в заявке должны быть указаны банковские реквизиты счета для возврата денежных средств, внесенных в качестве обеспечения заявки на участие в аукционе;</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2) документы, указанные в частях 6 и 7 статьи 46.8 Градостроительного кодекса РФ;</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3) документы, подтверждающие внесение денежных средств в качестве обеспечения заявки на участие в аукционе, в случае, если установлено требование об обеспечении заявки на участие в аукционе.</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13. Организатор аукциона не вправе требовать представление документов, которые не указаны в части 12 настоящей статьи.</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14. Прием заявок на участие в аукционе прекращается не ранее чем за пять дней до дня проведения аукциона. Заявка на участие в аукционе, поступившая по истечении срока приема заявок, возвращается в день ее поступления заявителю.</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15. Один заявитель вправе подать только одну заявку на участие в аукционе.</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16.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17. Заявитель не допускается к участию в аукционе в следующих случаях:</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lastRenderedPageBreak/>
        <w:t>1) непредставление определенных в части 12 настоящей статьи документов или представление недостоверных сведений;</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2) непоступление денежных средств в качестве обеспечения заявки на участие в аукционе на дату рассмотрения заявок на участие в аукционе в случае, если установлено требование об обеспечении заявки на участие в аукционе;</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3) подача заявки на участие в аукционе лицом, которое не соответствует установленным статьей 46.8 Градостроительного кодекса РФ требованиям к участникам аукциона.</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18. Отказ в допуске к участию в аукционе по основаниям, которые не предусмотрены частью 17 настоящей статьи, не допускается.</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19. Организатор аукциона ведет протокол рассмотрения заявок на участие в аукционе. Протокол рассмотрения заявок должен содержать сведения о заявителях, допущенных к участию в аукционе и признанных участниками аукциона, о датах подачи заявок, о внесенных в качестве обеспечения заявки денежных средствах, если решением о проведении аукциона установлено требование об обеспечении заявки на участие в аукционе,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подписывается организатором аукциона не позднее чем в течение одного дня со дня их рассмотрения и не позднее чем на следующий день после дня его подписания размещается на официальном сайте в сети "Интернет".</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20. Заявителям, признанным участниками аукциона, и заявителям, не допущенным к участию в аукционе, организатор аукциона направляет уведомления о принятых в их отношении решениях не позднее дня, следующего за днем подписания протокола рассмотрения заявок на участие в аукционе.</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21. Победителем аукциона признается участник аукциона, предложивший наименьшую цену предмета аукциона.</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22. Результаты аукциона оформляются протоколом о результатах аукциона, который подписывается организатором аукциона в течение одного дня со дня проведения аукциона.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 Протокол о результатах аукциона размещается на официальном сайте в сети "Интернет" в течение одного рабочего дня со дня его подписания. В протоколе о результатах аукциона указываются:</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lastRenderedPageBreak/>
        <w:t>1) сведения о месте, дате и времени проведения аукциона;</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2) предмет аукциона;</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3) сведения об участниках аукциона, о начальной цене предмета аукциона, последнем и предпоследнем предложениях о цене предмета аукциона;</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4) наименование и место нахождения победителя аукциона и участника аукциона, который сделал предпоследнее предложение о цене предмета аукциона.</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23. Договор об освоении территории в целях строительства жилья экономического класса или договор о комплексном освоении территории в целях строительства жилья экономического класса, право на заключение которых являлось предметом аукциона, заключается с победителем аукциона в срок не ранее чем через десять дней со дня размещения протокола о результатах аукциона на официальном сайте в сети "Интернет", но не позднее чем через тридцать дней со дня его размещения на условиях, указанных в извещении о проведении аукциона, по цене предмета аукциона, предложенной победителем аукциона.</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24. 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 состоявшимся. Если единственная заявка на участие в аукционе и подавший указанную заявку заявитель соответствуют всем требованиям и указанным в извещении о проведении аукциона условиям аукциона, информация о соответствии единственной заявки на участие в аукционе и подавшего ее заявителя всем требованиям и указанным в извещении о проведении аукциона условиям аукциона размещается на официальном сайте в сети "Интернет" в течение одного рабочего дня со дня ее рассмотрения. Такой заявитель не ранее чем через десять дней со дня размещения этой информации на официальном сайте в сети "Интернет", но не позднее чем через тридцать дней со дня ее размещения вправе заключить договор об освоении территории в целях строительства жилья экономического класса или договор о комплексном освоении территории в целях строительства жилья экономического класса, право на заключение которых являлось предметом аукциона, а исполнительный орган государственной власти или орган местного самоуправления, принявшие решение о проведении аукциона, обязаны заключить данный договор с таким заявителем на условиях, указанных в извещении о проведении аукциона, по начальной цене предмета аукциона.</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xml:space="preserve">25. В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 состоявшимся. Если аукцион признан несостоявшимся и </w:t>
      </w:r>
      <w:r w:rsidRPr="00561845">
        <w:rPr>
          <w:rFonts w:ascii="Times New Roman" w:eastAsia="Calibri" w:hAnsi="Times New Roman" w:cs="Times New Roman"/>
          <w:sz w:val="24"/>
          <w:szCs w:val="24"/>
        </w:rPr>
        <w:lastRenderedPageBreak/>
        <w:t>только один заявитель признан участником аукциона, такой участник аукциона не ранее чем через десять дней со дня размещения на официальном сайте в сети "Интернет" протокола рассмотрения заявок, но не позднее чем через тридцать дней со дня его размещения вправе заключить договор об освоении территории в целях строительства жилья экономического класса или договор о комплексном освоении территории в целях строительства жилья экономического класса, право на заключение которых являлось предметом аукциона, а исполнительный орган государственной власти или орган местного самоуправления, принявшие решение о проведении аукциона, обязаны заключить данный договор с таким участником аукциона на условиях, указанных в извещении о проведении аукциона, по начальной цене предмета аукциона.</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26. 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низкую цену предмета аукциона, аукцион признается не состоявшимся. В случае, если аукцион признан не состоявшимся по причине участия в нем единственного участника аукциона, такой участник аукциона не ранее чем через десять дней со дня размещения на официальном сайте в сети "Интернет" протокола о результатах аукциона, но не позднее чем через тридцать дней со дня его размещения вправе заключить договор об освоении территории в целях строительства жилья экономического класса или договор о комплексном освоении территории в целях строительства жилья экономического класса, право на заключение которых являлось предметом аукциона, а исполнительный орган государственной власти или орган местного самоуправления, принявшие решение о проведении аукциона, обязаны заключить данный договор с таким участником аукциона на условиях, указанных в извещении о проведении аукциона, по начальной цене предмета аукциона.</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xml:space="preserve">27. В случае, если победитель аукциона уклонился от заключения договора об освоении территории в целях строительства жилья экономического класса или договора о комплексном освоении территории в целях строительства жилья экономического класса, право на заключение которых являлось предметом аукциона, исполнительный орган государственной власти или орган местного самоуправления, принявшие решение о проведении аукциона, вправе обратиться в суд с требованием о возмещении убытков, причиненных уклонением победителя аукциона от заключения данного договора, или заключить данный договор с участником аукциона, который сделал предпоследнее предложение о цене предмета аукциона, в срок не ранее чем через тридцать дней со дня </w:t>
      </w:r>
      <w:r w:rsidRPr="00561845">
        <w:rPr>
          <w:rFonts w:ascii="Times New Roman" w:eastAsia="Calibri" w:hAnsi="Times New Roman" w:cs="Times New Roman"/>
          <w:sz w:val="24"/>
          <w:szCs w:val="24"/>
        </w:rPr>
        <w:lastRenderedPageBreak/>
        <w:t>размещения протокола о результатах аукциона на официальном сайте в сети "Интернет", но не позднее чем через пятьдесят дней со дня его размещения на условиях, указанных в извещении о проведении аукциона, по цене предмета аукциона, предложенной таким участником аукциона.</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28. Договор об освоении территории в целях строительства жилья экономического класса или договор о комплексном освоении территории в целях строительства жилья экономического класса заключается с победителем аукциона или иным лицом, имеющим право на заключение данных договоров в соответствии с частями 24 - 27 настоящей статьи, одновременно с заключением договора аренды земельного участка, находящегося в государственной или муниципальной собственности и указанного в извещении о проведении аукциона.</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29. До заключения договора об освоении территории в целях строительства жилья экономического класса или договора о комплексном освоении территории в целях строительства жилья экономического класса, право на заключение которых являлось предметом аукциона, победитель аукциона или лицо, имеющее право на заключение данных договоров в соответствии с частями 24 - 27 настоящей статьи, должны предоставить обеспечение исполнения данного договора.</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30. При заключении договора об освоении территории в целях строительства жилья экономического класса или договора о комплексном освоении территории в целях строительства жилья экономического класса, право на заключение которых являлось предметом аукциона, изменение условий данного договора на основании соглашения сторон данного договора или по требованию одной из его сторон не допускается.</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31. В случае, если решением о проведении аукциона предусмотрено требование об обеспечении заявок на участие в аукционе, организатор аукциона обязан вернуть внесенные в качестве такого обеспечения денежные средства:</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 заявителю, не допущенному к участию в аукционе, в течение пяти рабочих дней со дня размещения протокола рассмотрения заявок;</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2) заявителю, отозвавшему свою заявку на участие в аукционе, в течение пяти рабочих дней со дня регистрации отзыва заявки. При этом в случае отзыва заявки заявителем позднее дня окончания срока приема заявок указанные денежные средства возвращаются в порядке, установленном для участников аукциона, не победивших в нем;</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3) заявителям в течение пяти рабочих дней со дня принятия исполнительным органом государственной власти или органом местного самоуправления решения об отказе в проведении аукциона;</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lastRenderedPageBreak/>
        <w:t>4) участникам аукциона, не победившим в нем, в течение пяти рабочих дней со дня подписания протокола о результатах аукциона;</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5) победителю аукциона в течение пяти рабочих дней со дня подписания договора об освоении территории в целях строительства жилья экономического класса или договора о комплексном освоении территории в целях строительства жилья экономического класса, право на заключение которых являлось предметом аукциона, и договора аренды соответствующего земельного участка;</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6) лицам, имеющим право на заключение договора об освоении территории в целях строительства жилья экономического класса или договора о комплексном освоении территории в целях строительства жилья экономического класса в соответствии с частями 24 - 26 настоящей статьи, в течение пяти рабочих дней со дня признания аукциона несостоявшимся.</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32. Победителю аукциона, уклонившемуся от заключения договора об освоении территории в целях строительства жилья экономического класса или договора о комплексном освоении территории в целях строительства жилья экономического класса и (или) договора аренды соответствующего земельного участка, денежные средства, внесенные таким победителем в качестве обеспечения заявки на участие в аукционе, не возвращаются.</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33. В случае, если договор об освоении территории в целях строительства жилья экономического класса или договор о комплексном освоении территории в целях строительства жилья экономического класса, право на заключение которых являлось предметом аукциона, не был заключен в сроки, предусмотренные настоящей статьей, организатор аукциона вправе объявить о проведении повторного аукциона. При этом могут быть изменены условия аукциона.</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xml:space="preserve">34. Минимальное количество жилых помещений, соответствующих условиям отнесения к жилью экономического класса и подлежащих продаже или передаче на условиях, предусмотренных договором об освоении территории в целях строительства жилья экономического класса или договором о комплексном освоении территории в целях строительства жилья экономического класса, право на заключение которых является предметом аукциона, и (или) минимальная общая площадь таких жилых помещений, за исключением случаев, если в соответствии с данным договором все жилые помещения должны соответствовать условиям отнесения к жилью экономического класса и подлежат продаже или передаче на условиях, предусмотренных данным договором, устанавливаются не ниже указанных значений, определенных субъектами Российской </w:t>
      </w:r>
      <w:r w:rsidRPr="00561845">
        <w:rPr>
          <w:rFonts w:ascii="Times New Roman" w:eastAsia="Calibri" w:hAnsi="Times New Roman" w:cs="Times New Roman"/>
          <w:sz w:val="24"/>
          <w:szCs w:val="24"/>
        </w:rPr>
        <w:lastRenderedPageBreak/>
        <w:t>Федерации, при условии, что указанные значения определены субъектами Российской Федерации.</w:t>
      </w:r>
    </w:p>
    <w:p w:rsidR="00561845" w:rsidRPr="00561845" w:rsidRDefault="00561845" w:rsidP="00561845">
      <w:pPr>
        <w:keepNext/>
        <w:tabs>
          <w:tab w:val="left" w:pos="851"/>
        </w:tabs>
        <w:spacing w:after="0" w:line="360" w:lineRule="auto"/>
        <w:ind w:firstLine="709"/>
        <w:jc w:val="both"/>
        <w:outlineLvl w:val="2"/>
        <w:rPr>
          <w:rFonts w:ascii="Times New Roman" w:eastAsia="Times New Roman" w:hAnsi="Times New Roman" w:cs="Times New Roman"/>
          <w:b/>
          <w:bCs/>
          <w:i/>
          <w:sz w:val="24"/>
          <w:szCs w:val="24"/>
          <w:lang w:eastAsia="x-none"/>
        </w:rPr>
      </w:pPr>
      <w:bookmarkStart w:id="139" w:name="_Toc503877921"/>
      <w:r w:rsidRPr="00561845">
        <w:rPr>
          <w:rFonts w:ascii="Times New Roman" w:eastAsia="Times New Roman" w:hAnsi="Times New Roman" w:cs="Times New Roman"/>
          <w:b/>
          <w:bCs/>
          <w:i/>
          <w:sz w:val="24"/>
          <w:szCs w:val="24"/>
          <w:lang w:val="x-none" w:eastAsia="x-none"/>
        </w:rPr>
        <w:t xml:space="preserve">Статья </w:t>
      </w:r>
      <w:r w:rsidRPr="00561845">
        <w:rPr>
          <w:rFonts w:ascii="Times New Roman" w:eastAsia="Times New Roman" w:hAnsi="Times New Roman" w:cs="Times New Roman"/>
          <w:b/>
          <w:bCs/>
          <w:i/>
          <w:sz w:val="24"/>
          <w:szCs w:val="24"/>
          <w:lang w:eastAsia="x-none"/>
        </w:rPr>
        <w:t>22</w:t>
      </w:r>
      <w:r w:rsidRPr="00561845">
        <w:rPr>
          <w:rFonts w:ascii="Times New Roman" w:eastAsia="Times New Roman" w:hAnsi="Times New Roman" w:cs="Times New Roman"/>
          <w:b/>
          <w:bCs/>
          <w:i/>
          <w:sz w:val="24"/>
          <w:szCs w:val="24"/>
          <w:lang w:val="x-none" w:eastAsia="x-none"/>
        </w:rPr>
        <w:t>.</w:t>
      </w:r>
      <w:r w:rsidRPr="00561845">
        <w:rPr>
          <w:rFonts w:ascii="Times New Roman" w:eastAsia="Times New Roman" w:hAnsi="Times New Roman" w:cs="Times New Roman"/>
          <w:b/>
          <w:bCs/>
          <w:i/>
          <w:sz w:val="24"/>
          <w:szCs w:val="24"/>
          <w:lang w:eastAsia="x-none"/>
        </w:rPr>
        <w:t>4</w:t>
      </w:r>
      <w:r w:rsidRPr="00561845">
        <w:rPr>
          <w:rFonts w:ascii="Times New Roman" w:eastAsia="Times New Roman" w:hAnsi="Times New Roman" w:cs="Times New Roman"/>
          <w:b/>
          <w:bCs/>
          <w:i/>
          <w:sz w:val="24"/>
          <w:szCs w:val="24"/>
          <w:lang w:val="x-none" w:eastAsia="x-none"/>
        </w:rPr>
        <w:t xml:space="preserve"> </w:t>
      </w:r>
      <w:r w:rsidRPr="00561845">
        <w:rPr>
          <w:rFonts w:ascii="Times New Roman" w:eastAsia="Times New Roman" w:hAnsi="Times New Roman" w:cs="Times New Roman"/>
          <w:b/>
          <w:bCs/>
          <w:i/>
          <w:sz w:val="24"/>
          <w:szCs w:val="24"/>
          <w:lang w:eastAsia="x-none"/>
        </w:rPr>
        <w:t>Требования к участникам аукциона на право заключения договора об освоении территории в целях строительства жилья экономического класса, договора о комплексном освоении территории в целях строительства жилья экономического класса</w:t>
      </w:r>
      <w:bookmarkEnd w:id="139"/>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 Участником аукциона на право заключения договора об освоении территории в целях строительства жилья экономического класса или договора о комплексном освоении территории в целях строительства жилья экономического класса (далее также в настоящей статье - аукцион), за исключением случаев определения иных требований к участникам аукциона Правительством Российской Федерации, может быть признано юридическое лицо, соответствующее следующим обязательным требованиям:</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 осуществление юридическим лицом деятельности в качестве застройщика не менее чем три года при условии, что совокупный объем ввода многоквартирных домов, жилых домов блокированной застройки, объектов индивидуального жилищного строительства в эксплуатацию за последние три года, предшествующие дате окончания срока подачи заявок на участие в аукционе, составляет не менее чем минимальный объем ввода многоквартирных домов, жилых домов блокированной застройки, объектов индивидуального жилищного строительства в эксплуатацию, установленный в соответствии с частью 4 или 5 настоящей статьи и предусмотренный извещением о проведении аукциона;</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2) наличие у юридического лица полученного в соответствии с Градостроительным кодексом РФ свидетельства о допуске к работам по организации строительства, реконструкции и капитального ремонта объектов капитального строительства, строительство которых предусмотрено договором об освоении территории в целях строительства жилья экономического класса или договором о комплексном освоении территории в целях строительства жилья экономического класса, право на заключение которых является предметом аукциона;</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3) непроведение ликвидации юридического лица и отсутствие решения арбитражного суда о введении внешнего управления или продлении его срока, о признании юридического лица несостоятельным (банкротом) и об открытии конкурсного производства на день подачи заявки на участие в аукционе;</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4) неприостановление деятельности юридического лица в порядке, установленном Кодексом Российской Федерации об административных правонарушениях, на день подачи заявки на участие в аукционе;</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lastRenderedPageBreak/>
        <w:t>5) отсутствие в реестре недобросовестных поставщиков, ведение которого осуществляется в соответствии с Федеральным законом от 18 июля 2011 года N 223-ФЗ "О закупках товаров, работ, услуг отдельными видами юридических лиц", в реестре недобросовестных поставщиков (подрядчиков, исполнителей), ведение которого осуществляется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и в реестре недобросовестных застройщиков, ведение которого осуществляется в соответствии с Федеральным законом от 24 июля 2008 года N 161-ФЗ "О содействии развитию жилищного строительства", сведений о юридическом лице (в том числе об учредителях, о членах коллегиального исполнительного органа, лице, исполняющем функции единоличного исполнительного органа юридического лица) в части исполнения им обязательств, предусмотренных контрактами или договорами, предметом которых является выполнение работ, оказание услуг в сфере строительства, реконструкции и капитального ремонта объектов капитального строительства или организации таких строительства, реконструкции и капитального ремонта либо приобретение у юридического лица жилых помещений;</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6) соблюдение юридическим лицом нормативов оценки финансовой устойчивости его деятельности, установленных Правительством Российской Федерации в соответствии с Федеральным законом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xml:space="preserve">7) отсутствие у юридического лица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аукциона, по данным бухгалтерской отчетности за последний отчетный период. Заявитель считается соответствующим установленному требованию в случае, если им в установленном законодательством Российской Федерации порядке подано заявление об обжаловании </w:t>
      </w:r>
      <w:r w:rsidRPr="00561845">
        <w:rPr>
          <w:rFonts w:ascii="Times New Roman" w:eastAsia="Calibri" w:hAnsi="Times New Roman" w:cs="Times New Roman"/>
          <w:sz w:val="24"/>
          <w:szCs w:val="24"/>
        </w:rPr>
        <w:lastRenderedPageBreak/>
        <w:t>указанных недоимки, задолженности и решение по такому заявлению на дату рассмотрения заявки на участие в аукционе не принято;</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8) отсутствие у руководителя, членов коллегиального исполнительного органа или главного бухгалтера юридического лица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лиц наказания в виде лишения права занимать определенные должности или заниматься определенной деятельностью в сфере строительства, реконструкции объектов капитального строительства или организации таких строительства, реконструкции и административного наказания в виде дисквалификации.</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2. В случае, если участником аукциона является юридическое лицо, выступающее стороной договора простого товарищества, требования, предусмотренные частью 1 настоящей статьи, применяются в следующем порядке:</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 требования, предусмотренные пунктами 1 и 2 части 1 настоящей статьи, применяются в совокупности в отношении лиц, являющихся сторонами договора простого товарищества. При этом каждое лицо, являющееся стороной такого договора, обязано удовлетворять хотя бы одному из указанных требований в полном объеме;</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2) требования, предусмотренные пунктами 3 - 8 части 1 настоящей статьи, применяются в отношении каждого лица, являющегося стороной договора простого товарищества.</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3. Требования, предусмотренные частью 1 настоящей статьи, являются едиными для участников аукциона. Установление требований к участникам аукциона, если эти требования не предусмотрены частью 1 настоящей статьи, не допускается.</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4. Минимальный объем ввода многоквартирных домов или жилых домов блокированной застройки в эксплуатацию при проведении аукциона на право заключения договора об освоении территории в целях строительства жилья экономического класса определяется как максимальная площадь многоквартирного дома или жилого дома блокированной застройки, которые могут быть построены на предоставляемом по результатам такого аукциона земельном участке в соответствии с максимальными значениями предельных параметров разрешенного строительства, предусмотренных градостроительным регламентом.</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xml:space="preserve">5. Минимальный объем ввода многоквартирных домов, жилых домов блокированной застройки и (или) объектов индивидуального жилищного строительства в эксплуатацию при проведении аукциона на право заключения договора о комплексном освоении территории в целях строительства жилья экономического класса определяется </w:t>
      </w:r>
      <w:r w:rsidRPr="00561845">
        <w:rPr>
          <w:rFonts w:ascii="Times New Roman" w:eastAsia="Calibri" w:hAnsi="Times New Roman" w:cs="Times New Roman"/>
          <w:sz w:val="24"/>
          <w:szCs w:val="24"/>
        </w:rPr>
        <w:lastRenderedPageBreak/>
        <w:t>как отношение максимальной площади многоквартирных домов, жилых домов блокированной застройки и (или) объектов индивидуального жилищного строительства, которые могут быть построены в границах территории, подлежащей комплексному освоению, в соответствии с максимальными значениями предельных параметров разрешенного строительства, предусмотренных градостроительным регламентом, к сроку, на который заключается данный договор.</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6. В целях подтверждения выполнения предусмотренных пунктами 1 и 2 части 1 настоящей статьи требований к участникам аукциона заявители представляют в установленный извещением о проведении аукциона срок следующие документы:</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 копии разрешений на ввод объектов капитального строительства в эксплуатацию, копии актов приемки объектов капитального строительства (за исключением случая, если застройщик является лицом, осуществляющим строительство) за последние три года, предшествующие дате окончания срока подачи заявок на участие в аукционе, копии документов, подтверждающих ввод объектов капитального строительства в эксплуатацию, по установленной в соответствии с Федеральным законом от 29 ноября 2007 года N 282-ФЗ "Об официальном статистическом учете и системе государственной статистики в Российской Федерации" форме федерального статистического наблюдения;</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2) выписка из реестра членов саморегулируемой организации, членом которой является заявитель, с указанием сведений о наличии у заявителя свидетельства о допуске к работам по организации строительства, реконструкции, капитального ремонта объектов капитального строительства, строительство которых предусмотрено договором об освоении территории в целях строительства жилья экономического класса или договором о комплексном освоении территории в целях строительства жилья экономического класса, право на заключение которых является предметом аукциона.</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7. Заявители декларируют в письменной форме соответствие требованиям, предусмотренным пунктами 3 - 8 части 1 настоящей статьи. При этом соответствие заявителя требованию, предусмотренному пунктом 3 части 1 настоящей статьи, декларируется в части подтверждения отсутствия решения арбитражного суда о введении внешнего управления или о продлении его срока, о признании юридического лица несостоятельным (банкротом) и об открытии конкурсного производства.</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xml:space="preserve">8. Организатор аукциона в установленном законодательством Российской Федерации порядке запрашивает сведения, подтверждающие факт внесения сведений о заявителе в единый государственный реестр юридических лиц, в федеральном органе исполнительной власти, осуществляющем государственную регистрацию юридических </w:t>
      </w:r>
      <w:r w:rsidRPr="00561845">
        <w:rPr>
          <w:rFonts w:ascii="Times New Roman" w:eastAsia="Calibri" w:hAnsi="Times New Roman" w:cs="Times New Roman"/>
          <w:sz w:val="24"/>
          <w:szCs w:val="24"/>
        </w:rPr>
        <w:lastRenderedPageBreak/>
        <w:t>лиц, физических лиц в качестве индивидуальных предпринимателей и крестьянских (фермерских) хозяйств, а также вправе проверить соответствие заявителей требованиям, указанным в части 1 настоящей статьи.</w:t>
      </w:r>
    </w:p>
    <w:p w:rsidR="00561845" w:rsidRPr="00561845" w:rsidRDefault="00561845" w:rsidP="00561845">
      <w:pPr>
        <w:keepNext/>
        <w:spacing w:before="240" w:after="240" w:line="360" w:lineRule="auto"/>
        <w:ind w:firstLine="709"/>
        <w:jc w:val="both"/>
        <w:outlineLvl w:val="1"/>
        <w:rPr>
          <w:rFonts w:ascii="Times New Roman" w:eastAsia="Times New Roman" w:hAnsi="Times New Roman" w:cs="Times New Roman"/>
          <w:b/>
          <w:bCs/>
          <w:iCs/>
          <w:sz w:val="28"/>
          <w:szCs w:val="28"/>
          <w:lang w:val="x-none" w:eastAsia="x-none"/>
        </w:rPr>
      </w:pPr>
      <w:r w:rsidRPr="00561845">
        <w:rPr>
          <w:rFonts w:ascii="Times New Roman" w:eastAsia="Times New Roman" w:hAnsi="Times New Roman" w:cs="Times New Roman"/>
          <w:b/>
          <w:bCs/>
          <w:iCs/>
          <w:sz w:val="32"/>
          <w:szCs w:val="32"/>
          <w:lang w:val="x-none" w:eastAsia="x-none"/>
        </w:rPr>
        <w:br w:type="page"/>
      </w:r>
      <w:bookmarkStart w:id="140" w:name="_Toc503877922"/>
      <w:r w:rsidRPr="00561845">
        <w:rPr>
          <w:rFonts w:ascii="Times New Roman" w:eastAsia="Times New Roman" w:hAnsi="Times New Roman" w:cs="Times New Roman"/>
          <w:b/>
          <w:bCs/>
          <w:iCs/>
          <w:sz w:val="28"/>
          <w:szCs w:val="28"/>
          <w:lang w:val="x-none" w:eastAsia="x-none"/>
        </w:rPr>
        <w:lastRenderedPageBreak/>
        <w:t xml:space="preserve">Глава </w:t>
      </w:r>
      <w:r w:rsidRPr="00561845">
        <w:rPr>
          <w:rFonts w:ascii="Times New Roman" w:eastAsia="Times New Roman" w:hAnsi="Times New Roman" w:cs="Times New Roman"/>
          <w:b/>
          <w:bCs/>
          <w:iCs/>
          <w:sz w:val="28"/>
          <w:szCs w:val="28"/>
          <w:lang w:eastAsia="x-none"/>
        </w:rPr>
        <w:t>4</w:t>
      </w:r>
      <w:r w:rsidRPr="00561845">
        <w:rPr>
          <w:rFonts w:ascii="Times New Roman" w:eastAsia="Times New Roman" w:hAnsi="Times New Roman" w:cs="Times New Roman"/>
          <w:b/>
          <w:bCs/>
          <w:iCs/>
          <w:sz w:val="28"/>
          <w:szCs w:val="28"/>
          <w:lang w:val="x-none" w:eastAsia="x-none"/>
        </w:rPr>
        <w:t xml:space="preserve">. </w:t>
      </w:r>
      <w:r w:rsidRPr="00561845">
        <w:rPr>
          <w:rFonts w:ascii="Times New Roman" w:eastAsia="Times New Roman" w:hAnsi="Times New Roman" w:cs="Times New Roman"/>
          <w:b/>
          <w:bCs/>
          <w:iCs/>
          <w:sz w:val="28"/>
          <w:szCs w:val="28"/>
          <w:lang w:eastAsia="x-none"/>
        </w:rPr>
        <w:t>Проведение публичных слушаний по вопросам землепользования и застройки</w:t>
      </w:r>
      <w:r w:rsidRPr="00561845">
        <w:rPr>
          <w:rFonts w:ascii="Times New Roman" w:eastAsia="Times New Roman" w:hAnsi="Times New Roman" w:cs="Times New Roman"/>
          <w:b/>
          <w:bCs/>
          <w:iCs/>
          <w:sz w:val="28"/>
          <w:szCs w:val="28"/>
          <w:lang w:val="x-none" w:eastAsia="x-none"/>
        </w:rPr>
        <w:t>.</w:t>
      </w:r>
      <w:bookmarkEnd w:id="140"/>
    </w:p>
    <w:p w:rsidR="00561845" w:rsidRPr="00561845" w:rsidRDefault="00561845" w:rsidP="00561845">
      <w:pPr>
        <w:keepNext/>
        <w:tabs>
          <w:tab w:val="left" w:pos="851"/>
        </w:tabs>
        <w:spacing w:after="0" w:line="360" w:lineRule="auto"/>
        <w:ind w:firstLine="709"/>
        <w:jc w:val="both"/>
        <w:outlineLvl w:val="2"/>
        <w:rPr>
          <w:rFonts w:ascii="Times New Roman" w:eastAsia="Times New Roman" w:hAnsi="Times New Roman" w:cs="Times New Roman"/>
          <w:b/>
          <w:bCs/>
          <w:i/>
          <w:sz w:val="24"/>
          <w:szCs w:val="24"/>
          <w:lang w:eastAsia="x-none"/>
        </w:rPr>
      </w:pPr>
      <w:bookmarkStart w:id="141" w:name="_Toc257821079"/>
      <w:bookmarkStart w:id="142" w:name="_Toc503877923"/>
      <w:bookmarkStart w:id="143" w:name="_Toc292374599"/>
      <w:r w:rsidRPr="00561845">
        <w:rPr>
          <w:rFonts w:ascii="Times New Roman" w:eastAsia="Times New Roman" w:hAnsi="Times New Roman" w:cs="Times New Roman"/>
          <w:b/>
          <w:bCs/>
          <w:i/>
          <w:sz w:val="24"/>
          <w:szCs w:val="24"/>
          <w:lang w:val="x-none" w:eastAsia="x-none"/>
        </w:rPr>
        <w:t xml:space="preserve">Статья </w:t>
      </w:r>
      <w:r w:rsidRPr="00561845">
        <w:rPr>
          <w:rFonts w:ascii="Times New Roman" w:eastAsia="Times New Roman" w:hAnsi="Times New Roman" w:cs="Times New Roman"/>
          <w:b/>
          <w:bCs/>
          <w:i/>
          <w:sz w:val="24"/>
          <w:szCs w:val="24"/>
          <w:lang w:eastAsia="x-none"/>
        </w:rPr>
        <w:t>23</w:t>
      </w:r>
      <w:r w:rsidRPr="00561845">
        <w:rPr>
          <w:rFonts w:ascii="Times New Roman" w:eastAsia="Times New Roman" w:hAnsi="Times New Roman" w:cs="Times New Roman"/>
          <w:b/>
          <w:bCs/>
          <w:i/>
          <w:sz w:val="24"/>
          <w:szCs w:val="24"/>
          <w:lang w:val="x-none" w:eastAsia="x-none"/>
        </w:rPr>
        <w:t xml:space="preserve">. </w:t>
      </w:r>
      <w:bookmarkEnd w:id="141"/>
      <w:r w:rsidRPr="00561845">
        <w:rPr>
          <w:rFonts w:ascii="Times New Roman" w:eastAsia="Times New Roman" w:hAnsi="Times New Roman" w:cs="Times New Roman"/>
          <w:b/>
          <w:bCs/>
          <w:i/>
          <w:sz w:val="24"/>
          <w:szCs w:val="24"/>
          <w:lang w:eastAsia="x-none"/>
        </w:rPr>
        <w:t>Общие положения о публичных слушаниях.</w:t>
      </w:r>
      <w:bookmarkEnd w:id="142"/>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 Публичные слушания - форма реализации прав населения и  заинтересованных лиц сельского поселения на участие в процессе принятия решений органами местного самоуправления сельского поселения посредством проведения публичного обсуждения проектов муниципальных правовых актов поселения по вопросам местного значения.</w:t>
      </w:r>
      <w:bookmarkStart w:id="144" w:name="sub_1602"/>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bookmarkStart w:id="145" w:name="_Hlk482788077"/>
      <w:r w:rsidRPr="00561845">
        <w:rPr>
          <w:rFonts w:ascii="Times New Roman" w:eastAsia="Calibri" w:hAnsi="Times New Roman" w:cs="Times New Roman"/>
          <w:sz w:val="24"/>
          <w:szCs w:val="24"/>
        </w:rPr>
        <w:t>Публичные слушания назначаются представительным органом муниципального образования, проводятся по инициативе населения, заинтересованных лиц, Совета Депутатов сельского поселения, Главы сельского поселения.</w:t>
      </w:r>
      <w:bookmarkEnd w:id="144"/>
    </w:p>
    <w:bookmarkEnd w:id="145"/>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xml:space="preserve">2. Публичные слушания по вопросам землепользования и застройки на территории сельского поселения Вязовский сельсовет Тонкинского муниципального района Нижегородской области организуются и проводятся органами местного самоуправления сельского поселения Вязовский сельсовет Тонкинского муниципального района Нижегородской области в соответствии с </w:t>
      </w:r>
      <w:hyperlink r:id="rId67" w:history="1">
        <w:r w:rsidRPr="00561845">
          <w:rPr>
            <w:rFonts w:ascii="Times New Roman" w:eastAsia="Calibri" w:hAnsi="Times New Roman" w:cs="Times New Roman"/>
            <w:sz w:val="24"/>
            <w:szCs w:val="24"/>
          </w:rPr>
          <w:t>Конституцией</w:t>
        </w:r>
      </w:hyperlink>
      <w:r w:rsidRPr="00561845">
        <w:rPr>
          <w:rFonts w:ascii="Times New Roman" w:eastAsia="Calibri" w:hAnsi="Times New Roman" w:cs="Times New Roman"/>
          <w:sz w:val="24"/>
          <w:szCs w:val="24"/>
        </w:rPr>
        <w:t xml:space="preserve"> Российской Федерации, федеральным законодательством, законами Нижегородской области, Уставом сельского поселения и Правилами.</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Не допускается принятие муниципального правового акта, проект которого выносится на публичные слушания, до получения результатов публичных слушаний.</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3. Публичные слушания проводятся в помещении, пригодном для размещения в нем представителей различных групп населения и заинтересованных лиц, права и законные интересы которых затрагивают вопросы, вынесенные на публичные слушания. Организатор слушаний не вправе ограничить доступ в помещение заинтересованных лиц или их представителей.</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4. Подготовка, проведение и определение результатов публичных слушаний осуществляются открыто и гласно. Участники публичных слушаний вправе свободно высказывать свое мнение и вносить предложения и замечания по вопросу, вынесенному на общественные (публичные) слушания.</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Мнение жителей сельского поселения Вязовский сельсовет Тонкинского муниципального района Нижегородской области и заинтересованных лиц, выявленное в ходе публичных слушаний, носит рекомендательный характер.</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5. На публичные слушания по вопросам землепользования и застройки в обязательном порядке выносятся:</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проект Правил и проекты внесения изменений в Правила;</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lastRenderedPageBreak/>
        <w:t>– проекты планировки территорий и проекты межевания территорий;</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bookmarkStart w:id="146" w:name="_Hlk482788127"/>
      <w:r w:rsidRPr="00561845">
        <w:rPr>
          <w:rFonts w:ascii="Times New Roman" w:eastAsia="Calibri" w:hAnsi="Times New Roman" w:cs="Times New Roman"/>
          <w:sz w:val="24"/>
          <w:szCs w:val="24"/>
        </w:rPr>
        <w:t>- проекты генерального плана сельского поселения и проекты внесения в него изменений;</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проекты планировки территорий и проекты межевания территорий в установленных Градостроительным кодексом Российской Федерации случаях;</w:t>
      </w:r>
    </w:p>
    <w:bookmarkEnd w:id="146"/>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вопросы предоставления разрешений на условно разрешенный вид использования земельных участков и объектов капитального строительства;</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вопросы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6. Комиссия ОМСУ в ходе подготовки к проведению публичных слушаний:</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обеспечивает возможность ознакомления со всеми материалами, представляемыми на публичные слушания;</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доводит до населения информацию о содержании проекта муниципального правового акта, организует выставки, экспозиции демонстрационных материалов, выступления представителей органов местного самоуправления, разработчиков проекта на собраниях жителей, в печатных средствах массовой информации, на официальном сайте сельского поселения;</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определяет список докладчиков - разработчиков проекта муниципального правового акта или вопроса, выносимого на публичные слушания;</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принимает предложения и замечания по проекту правового акта или вопросу, выносимому на публичные слушания;</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анализирует и обобщает замечания и предложения, поступившие по проекту правового акта или вопросу, выносимому на публичные слушания;</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обеспечивает участие лиц, направивших предложения, рекомендации и замечания по вопросу, выносимому на публичные слушания.</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Поступившие предложения и замечания обобщаются, учитываются при доработке проектов муниципальных правовых актов и включаются в протокол публичных слушаний.</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bookmarkStart w:id="147" w:name="_Hlk482788189"/>
      <w:r w:rsidRPr="00561845">
        <w:rPr>
          <w:rFonts w:ascii="Times New Roman" w:eastAsia="Calibri" w:hAnsi="Times New Roman" w:cs="Times New Roman"/>
          <w:sz w:val="24"/>
          <w:szCs w:val="24"/>
        </w:rPr>
        <w:t>7. Комиссия ОМСУ направляет через 10 дней с момента поступления заявления о предоставлении разрешения на условно разрешенный вид использования земельного участка или объекта капитального строительства или разрешения на отклонение от предельных параметров разрешенного строительства сообщения:</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правообладателям земельных участков, имеющих общие границы с земельным участком, применительно к которому запрашивается данное разрешение,</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правообладателям помещений, являющихся частью объекта капитального строительства, применительно к которому запрашивается данное разрешение.</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lastRenderedPageBreak/>
        <w:t>-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w:t>
      </w:r>
    </w:p>
    <w:bookmarkEnd w:id="147"/>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8. До начала публичных слушаний Комиссия ОМСУ проводит регистрацию участников публичных слушаний.</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9. При проведении публичных слушаний ведется протокол, в котором указываются следующие данные:</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дата, время и место проведения публичных слушаний;</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полное наименование рассматриваемого проекта муниципального правового акта или вопроса, выносимого на публичные слушания;</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количество участников публичных слушаний;</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фамилия, имя, отчество председательствующего и секретаря публичных слушаний;</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список участвующих в публичных слушаниях приглашенных лиц, докладчиков, экспертов и специалистов;</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фамилия, имя, отчество выступающих;</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краткое содержание выступлений по рассматриваемому вопросу.</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В протоколе публичных слушаний в обязательном порядке должны быть отражены замечания и мнения участников слушаний по каждому из обсуждаемых на слушаниях вопросов, высказанные ими в ходе слушаний. При отсутствии предложений от участников в протоколе делается соответствующая запись.</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Протокол подписывается председательствующим и секретарем публичных слушаний.</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К протоколу публичных слушаний прилагаются регистрационные листы с указанием фамилий, места жительства или работы участников публичных слушаний.</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10. Участники публичных слушаний не выносят каких-либо решений по существу обсуждаемого проекта и не проводят каких-либо голосований.</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11. Неявка на публичные слушания лиц, заявивших о своем намерении принять участие в них, не является основанием для переноса или повторного проведения публичных слушаний. Мнение жителей по обсуждаемому вопросу в данном случае считается положительным.</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12. После проведения публичных слушаний Комиссия ОМСУ готовит заключение о результатах публичных слушаний.</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lastRenderedPageBreak/>
        <w:t>13. Заключение по результатам публичных слушаний публикуются в средствах массовой информации либо обнародуются иным способом в соответствии с действующим законодательством.</w:t>
      </w:r>
    </w:p>
    <w:p w:rsidR="00561845" w:rsidRPr="00561845" w:rsidRDefault="00561845" w:rsidP="00561845">
      <w:pPr>
        <w:keepNext/>
        <w:tabs>
          <w:tab w:val="left" w:pos="851"/>
        </w:tabs>
        <w:spacing w:before="240" w:after="120" w:line="360" w:lineRule="auto"/>
        <w:ind w:firstLine="709"/>
        <w:jc w:val="both"/>
        <w:outlineLvl w:val="2"/>
        <w:rPr>
          <w:rFonts w:ascii="Times New Roman" w:eastAsia="Times New Roman" w:hAnsi="Times New Roman" w:cs="Times New Roman"/>
          <w:b/>
          <w:bCs/>
          <w:i/>
          <w:sz w:val="24"/>
          <w:szCs w:val="24"/>
          <w:lang w:eastAsia="x-none"/>
        </w:rPr>
      </w:pPr>
      <w:bookmarkStart w:id="148" w:name="_Toc503877924"/>
      <w:r w:rsidRPr="00561845">
        <w:rPr>
          <w:rFonts w:ascii="Times New Roman" w:eastAsia="Times New Roman" w:hAnsi="Times New Roman" w:cs="Times New Roman"/>
          <w:b/>
          <w:bCs/>
          <w:i/>
          <w:sz w:val="24"/>
          <w:szCs w:val="24"/>
          <w:lang w:val="x-none" w:eastAsia="x-none"/>
        </w:rPr>
        <w:t xml:space="preserve">Статья </w:t>
      </w:r>
      <w:r w:rsidRPr="00561845">
        <w:rPr>
          <w:rFonts w:ascii="Times New Roman" w:eastAsia="Times New Roman" w:hAnsi="Times New Roman" w:cs="Times New Roman"/>
          <w:b/>
          <w:bCs/>
          <w:i/>
          <w:sz w:val="24"/>
          <w:szCs w:val="24"/>
          <w:lang w:eastAsia="x-none"/>
        </w:rPr>
        <w:t>24</w:t>
      </w:r>
      <w:r w:rsidRPr="00561845">
        <w:rPr>
          <w:rFonts w:ascii="Times New Roman" w:eastAsia="Times New Roman" w:hAnsi="Times New Roman" w:cs="Times New Roman"/>
          <w:b/>
          <w:bCs/>
          <w:i/>
          <w:sz w:val="24"/>
          <w:szCs w:val="24"/>
          <w:lang w:val="x-none" w:eastAsia="x-none"/>
        </w:rPr>
        <w:t xml:space="preserve">. </w:t>
      </w:r>
      <w:r w:rsidRPr="00561845">
        <w:rPr>
          <w:rFonts w:ascii="Times New Roman" w:eastAsia="Times New Roman" w:hAnsi="Times New Roman" w:cs="Times New Roman"/>
          <w:b/>
          <w:bCs/>
          <w:i/>
          <w:sz w:val="24"/>
          <w:szCs w:val="24"/>
          <w:lang w:eastAsia="x-none"/>
        </w:rPr>
        <w:t>Особенности проведения публичных слушаний по проекту Правил землепользования и застройки и внесению в них изменений.</w:t>
      </w:r>
      <w:bookmarkEnd w:id="148"/>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xml:space="preserve">1. Публичные слушания по проекту Правил и внесению в них изменений проводятся Комиссией ОМСУ на всей территории сельского поселения Вязовский сельсовет Тонкинского муниципального района Нижегородской области, с участием всех заинтересованных лиц. </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Продолжительность публичных слушаний по проекту Правил и изменению в них составляет не менее двух и не более четырех месяцев со дня опубликования такого проекта.</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В случае подготовки Правил применительно к части территории сельского поселения Вязовский сельсовет Тонкинского муниципального района Нижегородской области публичные слушания по проекту Правил проводятся с участием правообладателей земельных участков и (или) объектов капитального строительства, находящихся в границах указанной части территории поселения.</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быть более чем один месяц.</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2. В целях доведения до населения информации о содержании проекта Правил и изменению в них на проведение публичных слушаний Комиссия ОМСУ в обязательном порядке организует выставки, экспозиции демонстрационных материалов проекта Правил и изменению в них, выступления представителей органов местного самоуправления, разработчиков проекта Правил и изменению в них на собраниях, в печатных средствах массовой информации, по радио и телевидению.</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3. Участники публичных слушаний вправе представить в Комиссию ОМСУ свои предложения и замечания, касающиеся проекта Правил и изменению в них, для включения их в протокол публичных слушаний.</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xml:space="preserve">4. Заключение о результатах публичных слушаний по проекту Правил и внесению в них изменений подлежит опубликованию в порядке, установленном для официального </w:t>
      </w:r>
      <w:r w:rsidRPr="00561845">
        <w:rPr>
          <w:rFonts w:ascii="Times New Roman" w:eastAsia="Calibri" w:hAnsi="Times New Roman" w:cs="Times New Roman"/>
          <w:sz w:val="24"/>
          <w:szCs w:val="24"/>
        </w:rPr>
        <w:lastRenderedPageBreak/>
        <w:t>опубликования муниципальных правовых актов, иной официальной информации, и размещается на официальном сайте Тонкинского муниципального района Нижегородской области в сети "Интернет".</w:t>
      </w:r>
    </w:p>
    <w:p w:rsidR="00561845" w:rsidRPr="00561845" w:rsidRDefault="00561845" w:rsidP="00561845">
      <w:pPr>
        <w:keepNext/>
        <w:tabs>
          <w:tab w:val="left" w:pos="851"/>
        </w:tabs>
        <w:spacing w:before="240" w:after="120" w:line="360" w:lineRule="auto"/>
        <w:ind w:firstLine="709"/>
        <w:jc w:val="both"/>
        <w:outlineLvl w:val="2"/>
        <w:rPr>
          <w:rFonts w:ascii="Times New Roman" w:eastAsia="Times New Roman" w:hAnsi="Times New Roman" w:cs="Times New Roman"/>
          <w:b/>
          <w:bCs/>
          <w:i/>
          <w:sz w:val="24"/>
          <w:szCs w:val="24"/>
          <w:lang w:eastAsia="x-none"/>
        </w:rPr>
      </w:pPr>
      <w:bookmarkStart w:id="149" w:name="_Toc503877925"/>
      <w:r w:rsidRPr="00561845">
        <w:rPr>
          <w:rFonts w:ascii="Times New Roman" w:eastAsia="Times New Roman" w:hAnsi="Times New Roman" w:cs="Times New Roman"/>
          <w:b/>
          <w:bCs/>
          <w:i/>
          <w:sz w:val="24"/>
          <w:szCs w:val="24"/>
          <w:lang w:val="x-none" w:eastAsia="x-none"/>
        </w:rPr>
        <w:t xml:space="preserve">Статья </w:t>
      </w:r>
      <w:r w:rsidRPr="00561845">
        <w:rPr>
          <w:rFonts w:ascii="Times New Roman" w:eastAsia="Times New Roman" w:hAnsi="Times New Roman" w:cs="Times New Roman"/>
          <w:b/>
          <w:bCs/>
          <w:i/>
          <w:sz w:val="24"/>
          <w:szCs w:val="24"/>
          <w:lang w:eastAsia="x-none"/>
        </w:rPr>
        <w:t>25</w:t>
      </w:r>
      <w:r w:rsidRPr="00561845">
        <w:rPr>
          <w:rFonts w:ascii="Times New Roman" w:eastAsia="Times New Roman" w:hAnsi="Times New Roman" w:cs="Times New Roman"/>
          <w:b/>
          <w:bCs/>
          <w:i/>
          <w:sz w:val="24"/>
          <w:szCs w:val="24"/>
          <w:lang w:val="x-none" w:eastAsia="x-none"/>
        </w:rPr>
        <w:t xml:space="preserve">. </w:t>
      </w:r>
      <w:r w:rsidRPr="00561845">
        <w:rPr>
          <w:rFonts w:ascii="Times New Roman" w:eastAsia="Times New Roman" w:hAnsi="Times New Roman" w:cs="Times New Roman"/>
          <w:b/>
          <w:bCs/>
          <w:i/>
          <w:sz w:val="24"/>
          <w:szCs w:val="24"/>
          <w:lang w:eastAsia="x-none"/>
        </w:rPr>
        <w:t>Особенности проведения публичных слушаний по проекту планировки территории и проекту межевания территории.</w:t>
      </w:r>
      <w:bookmarkEnd w:id="149"/>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2. При проведении публичных слушаний по проекту планировки территории и проекту межевания территории всем заинтересованным лицам должны быть обеспечены равные возможности для выражения своего мнения.</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3. Участники публичных слушаний по проекту планировки территории и проекту межевания территории вправе представить в администрацию сельского поселения Вязовский сельсовет Тонкинского муниципального района Нижегородской области предложения и замечания, касающиеся проекта планировки территории или проекта межевания территории, для включения их в протокол публичных слушаний.</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bCs/>
          <w:sz w:val="24"/>
          <w:szCs w:val="24"/>
        </w:rPr>
        <w:t>4.</w:t>
      </w:r>
      <w:r w:rsidRPr="00561845">
        <w:rPr>
          <w:rFonts w:ascii="Times New Roman" w:eastAsia="Calibri" w:hAnsi="Times New Roman" w:cs="Times New Roman"/>
          <w:sz w:val="24"/>
          <w:szCs w:val="24"/>
        </w:rPr>
        <w:t>Заключение о результатах публичных слушаний по проекту планировки территории и проекту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Тонкинского муниципального района Нижегородской области в сети "Интернет".</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5. Срок проведения публичных слушаний со дня оповещения жителей сельского поселения Вязовский сельсовет Тонкинского муниципального района Нижегородской области о времени и месте их проведения до дня опубликования заключения о результатах публичных слушаний не может быть менее одного месяца и более трех месяцев.</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bookmarkStart w:id="150" w:name="_Hlk482788303"/>
      <w:r w:rsidRPr="00561845">
        <w:rPr>
          <w:rFonts w:ascii="Times New Roman" w:eastAsia="Calibri" w:hAnsi="Times New Roman" w:cs="Times New Roman"/>
          <w:sz w:val="24"/>
          <w:szCs w:val="24"/>
        </w:rPr>
        <w:t>6. Публичные слушания по проекту планировки территории и проекту межевания территории не проводятся, если они подготовлены в отношении:</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lastRenderedPageBreak/>
        <w:t>1) 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устойчивому развитию территории;</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2) 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rsidR="00561845" w:rsidRPr="00561845" w:rsidRDefault="00561845" w:rsidP="00561845">
      <w:pPr>
        <w:spacing w:after="0" w:line="360" w:lineRule="auto"/>
        <w:ind w:firstLine="709"/>
        <w:jc w:val="both"/>
        <w:rPr>
          <w:rFonts w:ascii="Calibri" w:eastAsia="Calibri" w:hAnsi="Calibri" w:cs="Times New Roman"/>
        </w:rPr>
      </w:pPr>
      <w:r w:rsidRPr="00561845">
        <w:rPr>
          <w:rFonts w:ascii="Times New Roman" w:eastAsia="Calibri" w:hAnsi="Times New Roman" w:cs="Times New Roman"/>
          <w:sz w:val="24"/>
          <w:szCs w:val="24"/>
        </w:rPr>
        <w:t xml:space="preserve">3) территории для размещения линейных объектов в границах земель лесного фонда. </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bookmarkStart w:id="151" w:name="_Hlk482788352"/>
      <w:bookmarkEnd w:id="150"/>
      <w:r w:rsidRPr="00561845">
        <w:rPr>
          <w:rFonts w:ascii="Times New Roman" w:eastAsia="Calibri" w:hAnsi="Times New Roman" w:cs="Times New Roman"/>
          <w:sz w:val="24"/>
          <w:szCs w:val="24"/>
        </w:rPr>
        <w:t>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красных линий влекут за собой изменение границ территории общего пользования.</w:t>
      </w:r>
    </w:p>
    <w:p w:rsidR="00561845" w:rsidRPr="00561845" w:rsidRDefault="00561845" w:rsidP="00561845">
      <w:pPr>
        <w:keepNext/>
        <w:tabs>
          <w:tab w:val="left" w:pos="851"/>
        </w:tabs>
        <w:spacing w:before="240" w:after="120" w:line="360" w:lineRule="auto"/>
        <w:ind w:firstLine="709"/>
        <w:jc w:val="both"/>
        <w:outlineLvl w:val="2"/>
        <w:rPr>
          <w:rFonts w:ascii="Times New Roman" w:eastAsia="Times New Roman" w:hAnsi="Times New Roman" w:cs="Times New Roman"/>
          <w:b/>
          <w:bCs/>
          <w:i/>
          <w:sz w:val="24"/>
          <w:szCs w:val="24"/>
          <w:lang w:eastAsia="x-none"/>
        </w:rPr>
      </w:pPr>
      <w:bookmarkStart w:id="152" w:name="_Toc503877926"/>
      <w:bookmarkEnd w:id="151"/>
      <w:r w:rsidRPr="00561845">
        <w:rPr>
          <w:rFonts w:ascii="Times New Roman" w:eastAsia="Times New Roman" w:hAnsi="Times New Roman" w:cs="Times New Roman"/>
          <w:b/>
          <w:bCs/>
          <w:i/>
          <w:sz w:val="24"/>
          <w:szCs w:val="24"/>
          <w:lang w:val="x-none" w:eastAsia="x-none"/>
        </w:rPr>
        <w:t xml:space="preserve">Статья </w:t>
      </w:r>
      <w:r w:rsidRPr="00561845">
        <w:rPr>
          <w:rFonts w:ascii="Times New Roman" w:eastAsia="Times New Roman" w:hAnsi="Times New Roman" w:cs="Times New Roman"/>
          <w:b/>
          <w:bCs/>
          <w:i/>
          <w:sz w:val="24"/>
          <w:szCs w:val="24"/>
          <w:lang w:eastAsia="x-none"/>
        </w:rPr>
        <w:t>26</w:t>
      </w:r>
      <w:r w:rsidRPr="00561845">
        <w:rPr>
          <w:rFonts w:ascii="Times New Roman" w:eastAsia="Times New Roman" w:hAnsi="Times New Roman" w:cs="Times New Roman"/>
          <w:b/>
          <w:bCs/>
          <w:i/>
          <w:sz w:val="24"/>
          <w:szCs w:val="24"/>
          <w:lang w:val="x-none" w:eastAsia="x-none"/>
        </w:rPr>
        <w:t xml:space="preserve">. </w:t>
      </w:r>
      <w:r w:rsidRPr="00561845">
        <w:rPr>
          <w:rFonts w:ascii="Times New Roman" w:eastAsia="Times New Roman" w:hAnsi="Times New Roman" w:cs="Times New Roman"/>
          <w:b/>
          <w:bCs/>
          <w:i/>
          <w:sz w:val="24"/>
          <w:szCs w:val="24"/>
          <w:lang w:eastAsia="x-none"/>
        </w:rPr>
        <w:t>Особенности проведения публичных слушаний по вопросу предоставления разрешения на условно разрешенный вид использования и по вопросу предоставления разрешений на отклонения от предельных параметров разрешенного строительства, реконструкции объектов капитального строительства.</w:t>
      </w:r>
      <w:bookmarkEnd w:id="152"/>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 Публичные слушания по вопросу предоставления разрешения на условно разрешенный вид использования, по вопросу предоставления разрешений на отклонение от предельных параметров разрешенного строительства, реконструкции объектов капитального строительства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w:t>
      </w:r>
    </w:p>
    <w:p w:rsidR="00561845" w:rsidRPr="00561845" w:rsidRDefault="00561845" w:rsidP="00561845">
      <w:pPr>
        <w:spacing w:after="0" w:line="360" w:lineRule="auto"/>
        <w:ind w:firstLine="709"/>
        <w:jc w:val="both"/>
        <w:rPr>
          <w:rFonts w:ascii="Times New Roman" w:eastAsia="Calibri" w:hAnsi="Times New Roman" w:cs="Times New Roman"/>
          <w:snapToGrid w:val="0"/>
          <w:sz w:val="24"/>
          <w:szCs w:val="24"/>
        </w:rPr>
      </w:pPr>
      <w:r w:rsidRPr="00561845">
        <w:rPr>
          <w:rFonts w:ascii="Times New Roman" w:eastAsia="Calibri" w:hAnsi="Times New Roman" w:cs="Times New Roman"/>
          <w:snapToGrid w:val="0"/>
          <w:sz w:val="24"/>
          <w:szCs w:val="24"/>
        </w:rPr>
        <w:t xml:space="preserve">2. Участниками публичных слушаний по </w:t>
      </w:r>
      <w:r w:rsidRPr="00561845">
        <w:rPr>
          <w:rFonts w:ascii="Times New Roman" w:eastAsia="Calibri" w:hAnsi="Times New Roman" w:cs="Times New Roman"/>
          <w:sz w:val="24"/>
          <w:szCs w:val="24"/>
        </w:rPr>
        <w:t xml:space="preserve">вопросу предоставления разрешения на условно разрешенный вид использования и по вопросу предоставления разрешений на отклонение от предельных параметров разрешенного строительства, реконструкции объектов капитального строительства </w:t>
      </w:r>
      <w:r w:rsidRPr="00561845">
        <w:rPr>
          <w:rFonts w:ascii="Times New Roman" w:eastAsia="Calibri" w:hAnsi="Times New Roman" w:cs="Times New Roman"/>
          <w:snapToGrid w:val="0"/>
          <w:sz w:val="24"/>
          <w:szCs w:val="24"/>
        </w:rPr>
        <w:t>являются:</w:t>
      </w:r>
    </w:p>
    <w:p w:rsidR="00561845" w:rsidRPr="00561845" w:rsidRDefault="00561845" w:rsidP="00561845">
      <w:pPr>
        <w:spacing w:after="0" w:line="360" w:lineRule="auto"/>
        <w:ind w:firstLine="709"/>
        <w:jc w:val="both"/>
        <w:rPr>
          <w:rFonts w:ascii="Times New Roman" w:eastAsia="Calibri" w:hAnsi="Times New Roman" w:cs="Times New Roman"/>
          <w:snapToGrid w:val="0"/>
          <w:sz w:val="24"/>
          <w:szCs w:val="24"/>
        </w:rPr>
      </w:pPr>
      <w:r w:rsidRPr="00561845">
        <w:rPr>
          <w:rFonts w:ascii="Times New Roman" w:eastAsia="Calibri" w:hAnsi="Times New Roman" w:cs="Times New Roman"/>
          <w:snapToGrid w:val="0"/>
          <w:sz w:val="24"/>
          <w:szCs w:val="24"/>
        </w:rPr>
        <w:t>1) правообладатели земельных участков, имеющих общие границы с земельным участком, применительно к которому запрашивается разрешение;</w:t>
      </w:r>
    </w:p>
    <w:p w:rsidR="00561845" w:rsidRPr="00561845" w:rsidRDefault="00561845" w:rsidP="00561845">
      <w:pPr>
        <w:spacing w:after="0" w:line="360" w:lineRule="auto"/>
        <w:ind w:firstLine="709"/>
        <w:jc w:val="both"/>
        <w:rPr>
          <w:rFonts w:ascii="Times New Roman" w:eastAsia="Calibri" w:hAnsi="Times New Roman" w:cs="Times New Roman"/>
          <w:snapToGrid w:val="0"/>
          <w:sz w:val="24"/>
          <w:szCs w:val="24"/>
        </w:rPr>
      </w:pPr>
      <w:r w:rsidRPr="00561845">
        <w:rPr>
          <w:rFonts w:ascii="Times New Roman" w:eastAsia="Calibri" w:hAnsi="Times New Roman" w:cs="Times New Roman"/>
          <w:snapToGrid w:val="0"/>
          <w:sz w:val="24"/>
          <w:szCs w:val="24"/>
        </w:rPr>
        <w:lastRenderedPageBreak/>
        <w:t>2) правообладатели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w:t>
      </w:r>
    </w:p>
    <w:p w:rsidR="00561845" w:rsidRPr="00561845" w:rsidRDefault="00561845" w:rsidP="00561845">
      <w:pPr>
        <w:spacing w:after="0" w:line="360" w:lineRule="auto"/>
        <w:ind w:firstLine="709"/>
        <w:jc w:val="both"/>
        <w:rPr>
          <w:rFonts w:ascii="Times New Roman" w:eastAsia="Calibri" w:hAnsi="Times New Roman" w:cs="Times New Roman"/>
          <w:snapToGrid w:val="0"/>
          <w:sz w:val="24"/>
          <w:szCs w:val="24"/>
        </w:rPr>
      </w:pPr>
      <w:r w:rsidRPr="00561845">
        <w:rPr>
          <w:rFonts w:ascii="Times New Roman" w:eastAsia="Calibri" w:hAnsi="Times New Roman" w:cs="Times New Roman"/>
          <w:snapToGrid w:val="0"/>
          <w:sz w:val="24"/>
          <w:szCs w:val="24"/>
        </w:rPr>
        <w:t xml:space="preserve">3) правообладатели помещений, являющихся частью объекта капитального строительства, применительно к которому запрашивается разрешение. </w:t>
      </w:r>
    </w:p>
    <w:p w:rsidR="00561845" w:rsidRPr="00561845" w:rsidRDefault="00561845" w:rsidP="00561845">
      <w:pPr>
        <w:spacing w:after="0" w:line="360" w:lineRule="auto"/>
        <w:ind w:firstLine="709"/>
        <w:jc w:val="both"/>
        <w:rPr>
          <w:rFonts w:ascii="Times New Roman" w:eastAsia="Calibri" w:hAnsi="Times New Roman" w:cs="Times New Roman"/>
          <w:snapToGrid w:val="0"/>
          <w:sz w:val="24"/>
          <w:szCs w:val="24"/>
        </w:rPr>
      </w:pPr>
      <w:r w:rsidRPr="00561845">
        <w:rPr>
          <w:rFonts w:ascii="Times New Roman" w:eastAsia="Calibri" w:hAnsi="Times New Roman" w:cs="Times New Roman"/>
          <w:snapToGrid w:val="0"/>
          <w:sz w:val="24"/>
          <w:szCs w:val="24"/>
        </w:rPr>
        <w:t>Участникам публичных слушаний по обсуждению заявления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обеспечивается возможность ознакомления с представленными обосновывающими материалами.</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В случае если условно разрешенный вид использования земельного участка или объекта капитального строительства или отклонение от предельных параметров разрешенного строительства, реконструкции объектов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3. Комиссия ОМСУ не позднее 10 календарных дней со дня поступления заявления о предоставлении разрешения на условно разрешенный вид использования, о предоставлении разрешений на отклонение от предельных параметров разрешенного строительства, реконструкции объектов капитального строительства извещает заинтересованных лиц о проведении публичных слушаний и проводит публичные слушания в соответствии с законодательством Российской Федерации, порядком организации и проведения публичных слушаний, определенным уставом сельского поселения Вязовский сельсовет Тонкинского муниципального района Нижегородской области и Правилами.</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4. Лица, ответственные за проведение публичных слушаний, направляют извещения о проведении публичных слушаний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xml:space="preserve">5. Срок проведения публичных слушаний по вопросу о предоставлении разрешения на условно разрешенный вид использования земельных участков и объектов капитального строительства, по вопросу о предоставлении разрешения на отклонение от предельных </w:t>
      </w:r>
      <w:r w:rsidRPr="00561845">
        <w:rPr>
          <w:rFonts w:ascii="Times New Roman" w:eastAsia="Calibri" w:hAnsi="Times New Roman" w:cs="Times New Roman"/>
          <w:sz w:val="24"/>
          <w:szCs w:val="24"/>
        </w:rPr>
        <w:lastRenderedPageBreak/>
        <w:t>параметров разрешенного строительства, реконструкции объектов капитального строительства с момента оповещения жителей сельского поселения Вязовский сельсовет Тонкинского муниципального района Нижегородской области о времени и месте их проведения до дня опубликования заключения о результатах публичных слушаний не может быть более одного месяца.</w:t>
      </w:r>
    </w:p>
    <w:bookmarkEnd w:id="143"/>
    <w:p w:rsidR="00561845" w:rsidRPr="00561845" w:rsidRDefault="00561845" w:rsidP="00561845">
      <w:pPr>
        <w:keepNext/>
        <w:spacing w:before="240" w:after="240" w:line="360" w:lineRule="auto"/>
        <w:ind w:firstLine="709"/>
        <w:jc w:val="both"/>
        <w:outlineLvl w:val="1"/>
        <w:rPr>
          <w:rFonts w:ascii="Times New Roman" w:eastAsia="Times New Roman" w:hAnsi="Times New Roman" w:cs="Times New Roman"/>
          <w:b/>
          <w:bCs/>
          <w:iCs/>
          <w:sz w:val="28"/>
          <w:szCs w:val="28"/>
          <w:lang w:eastAsia="x-none"/>
        </w:rPr>
      </w:pPr>
      <w:r w:rsidRPr="00561845">
        <w:rPr>
          <w:rFonts w:ascii="Times New Roman" w:eastAsia="Times New Roman" w:hAnsi="Times New Roman" w:cs="Times New Roman"/>
          <w:b/>
          <w:bCs/>
          <w:iCs/>
          <w:sz w:val="28"/>
          <w:szCs w:val="28"/>
          <w:lang w:val="x-none" w:eastAsia="x-none"/>
        </w:rPr>
        <w:br w:type="page"/>
      </w:r>
      <w:bookmarkStart w:id="153" w:name="_Toc503877927"/>
      <w:r w:rsidRPr="00561845">
        <w:rPr>
          <w:rFonts w:ascii="Times New Roman" w:eastAsia="Times New Roman" w:hAnsi="Times New Roman" w:cs="Times New Roman"/>
          <w:b/>
          <w:bCs/>
          <w:iCs/>
          <w:sz w:val="28"/>
          <w:szCs w:val="28"/>
          <w:lang w:val="x-none" w:eastAsia="x-none"/>
        </w:rPr>
        <w:lastRenderedPageBreak/>
        <w:t xml:space="preserve">Глава </w:t>
      </w:r>
      <w:r w:rsidRPr="00561845">
        <w:rPr>
          <w:rFonts w:ascii="Times New Roman" w:eastAsia="Times New Roman" w:hAnsi="Times New Roman" w:cs="Times New Roman"/>
          <w:b/>
          <w:bCs/>
          <w:iCs/>
          <w:sz w:val="28"/>
          <w:szCs w:val="28"/>
          <w:lang w:eastAsia="x-none"/>
        </w:rPr>
        <w:t>5</w:t>
      </w:r>
      <w:r w:rsidRPr="00561845">
        <w:rPr>
          <w:rFonts w:ascii="Times New Roman" w:eastAsia="Times New Roman" w:hAnsi="Times New Roman" w:cs="Times New Roman"/>
          <w:b/>
          <w:bCs/>
          <w:iCs/>
          <w:sz w:val="28"/>
          <w:szCs w:val="28"/>
          <w:lang w:val="x-none" w:eastAsia="x-none"/>
        </w:rPr>
        <w:t xml:space="preserve">. </w:t>
      </w:r>
      <w:bookmarkEnd w:id="67"/>
      <w:r w:rsidRPr="00561845">
        <w:rPr>
          <w:rFonts w:ascii="Times New Roman" w:eastAsia="Times New Roman" w:hAnsi="Times New Roman" w:cs="Times New Roman"/>
          <w:b/>
          <w:bCs/>
          <w:iCs/>
          <w:sz w:val="28"/>
          <w:szCs w:val="28"/>
          <w:lang w:eastAsia="x-none"/>
        </w:rPr>
        <w:t>Внесение изменений в Правила землепользования и застройки</w:t>
      </w:r>
      <w:r w:rsidRPr="00561845">
        <w:rPr>
          <w:rFonts w:ascii="Times New Roman" w:eastAsia="Times New Roman" w:hAnsi="Times New Roman" w:cs="Times New Roman"/>
          <w:b/>
          <w:bCs/>
          <w:iCs/>
          <w:sz w:val="28"/>
          <w:szCs w:val="28"/>
          <w:lang w:val="x-none" w:eastAsia="x-none"/>
        </w:rPr>
        <w:t>.</w:t>
      </w:r>
      <w:bookmarkEnd w:id="68"/>
      <w:bookmarkEnd w:id="153"/>
    </w:p>
    <w:p w:rsidR="00561845" w:rsidRPr="00561845" w:rsidRDefault="00561845" w:rsidP="00561845">
      <w:pPr>
        <w:keepNext/>
        <w:tabs>
          <w:tab w:val="left" w:pos="851"/>
        </w:tabs>
        <w:spacing w:before="240" w:after="120" w:line="360" w:lineRule="auto"/>
        <w:ind w:firstLine="709"/>
        <w:jc w:val="both"/>
        <w:outlineLvl w:val="2"/>
        <w:rPr>
          <w:rFonts w:ascii="Times New Roman" w:eastAsia="Times New Roman" w:hAnsi="Times New Roman" w:cs="Times New Roman"/>
          <w:b/>
          <w:bCs/>
          <w:i/>
          <w:sz w:val="24"/>
          <w:szCs w:val="24"/>
          <w:lang w:val="x-none" w:eastAsia="x-none"/>
        </w:rPr>
      </w:pPr>
      <w:bookmarkStart w:id="154" w:name="_Toc503877928"/>
      <w:r w:rsidRPr="00561845">
        <w:rPr>
          <w:rFonts w:ascii="Times New Roman" w:eastAsia="Times New Roman" w:hAnsi="Times New Roman" w:cs="Times New Roman"/>
          <w:b/>
          <w:bCs/>
          <w:i/>
          <w:sz w:val="24"/>
          <w:szCs w:val="24"/>
          <w:lang w:val="x-none" w:eastAsia="x-none"/>
        </w:rPr>
        <w:t xml:space="preserve">Статья </w:t>
      </w:r>
      <w:r w:rsidRPr="00561845">
        <w:rPr>
          <w:rFonts w:ascii="Times New Roman" w:eastAsia="Times New Roman" w:hAnsi="Times New Roman" w:cs="Times New Roman"/>
          <w:b/>
          <w:bCs/>
          <w:i/>
          <w:sz w:val="24"/>
          <w:szCs w:val="24"/>
          <w:lang w:eastAsia="x-none"/>
        </w:rPr>
        <w:t>27</w:t>
      </w:r>
      <w:r w:rsidRPr="00561845">
        <w:rPr>
          <w:rFonts w:ascii="Times New Roman" w:eastAsia="Times New Roman" w:hAnsi="Times New Roman" w:cs="Times New Roman"/>
          <w:b/>
          <w:bCs/>
          <w:i/>
          <w:sz w:val="24"/>
          <w:szCs w:val="24"/>
          <w:lang w:val="x-none" w:eastAsia="x-none"/>
        </w:rPr>
        <w:t xml:space="preserve">. </w:t>
      </w:r>
      <w:r w:rsidRPr="00561845">
        <w:rPr>
          <w:rFonts w:ascii="Times New Roman" w:eastAsia="Times New Roman" w:hAnsi="Times New Roman" w:cs="Times New Roman"/>
          <w:b/>
          <w:bCs/>
          <w:i/>
          <w:sz w:val="24"/>
          <w:szCs w:val="24"/>
          <w:lang w:eastAsia="x-none"/>
        </w:rPr>
        <w:t>Основания для внесения изменений в Правила землепользования и застройки</w:t>
      </w:r>
      <w:r w:rsidRPr="00561845">
        <w:rPr>
          <w:rFonts w:ascii="Times New Roman" w:eastAsia="Times New Roman" w:hAnsi="Times New Roman" w:cs="Times New Roman"/>
          <w:b/>
          <w:bCs/>
          <w:i/>
          <w:sz w:val="24"/>
          <w:szCs w:val="24"/>
          <w:lang w:val="x-none" w:eastAsia="x-none"/>
        </w:rPr>
        <w:t>.</w:t>
      </w:r>
      <w:bookmarkEnd w:id="154"/>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 Основаниями для рассмотрения вопроса о внесении изменений в Правила землепользования и застройки являются:</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 несоответствие Правил схеме территориального планирования Тонкинского муниципального района Нижегородской области, возникшее в результате внесения в них изменений;</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2) поступление предложений об изменении границ территориальных зон, изменении градостроительных регламентов.</w:t>
      </w:r>
    </w:p>
    <w:p w:rsidR="00561845" w:rsidRPr="00561845" w:rsidRDefault="00561845" w:rsidP="00561845">
      <w:pPr>
        <w:keepNext/>
        <w:tabs>
          <w:tab w:val="left" w:pos="851"/>
        </w:tabs>
        <w:spacing w:before="240" w:after="120" w:line="360" w:lineRule="auto"/>
        <w:ind w:firstLine="709"/>
        <w:jc w:val="both"/>
        <w:outlineLvl w:val="2"/>
        <w:rPr>
          <w:rFonts w:ascii="Times New Roman" w:eastAsia="Times New Roman" w:hAnsi="Times New Roman" w:cs="Times New Roman"/>
          <w:b/>
          <w:bCs/>
          <w:i/>
          <w:sz w:val="24"/>
          <w:szCs w:val="24"/>
          <w:lang w:val="x-none" w:eastAsia="x-none"/>
        </w:rPr>
      </w:pPr>
      <w:bookmarkStart w:id="155" w:name="_Toc503877929"/>
      <w:r w:rsidRPr="00561845">
        <w:rPr>
          <w:rFonts w:ascii="Times New Roman" w:eastAsia="Times New Roman" w:hAnsi="Times New Roman" w:cs="Times New Roman"/>
          <w:b/>
          <w:bCs/>
          <w:i/>
          <w:sz w:val="24"/>
          <w:szCs w:val="24"/>
          <w:lang w:val="x-none" w:eastAsia="x-none"/>
        </w:rPr>
        <w:t xml:space="preserve">Статья </w:t>
      </w:r>
      <w:r w:rsidRPr="00561845">
        <w:rPr>
          <w:rFonts w:ascii="Times New Roman" w:eastAsia="Times New Roman" w:hAnsi="Times New Roman" w:cs="Times New Roman"/>
          <w:b/>
          <w:bCs/>
          <w:i/>
          <w:sz w:val="24"/>
          <w:szCs w:val="24"/>
          <w:lang w:eastAsia="x-none"/>
        </w:rPr>
        <w:t>28</w:t>
      </w:r>
      <w:r w:rsidRPr="00561845">
        <w:rPr>
          <w:rFonts w:ascii="Times New Roman" w:eastAsia="Times New Roman" w:hAnsi="Times New Roman" w:cs="Times New Roman"/>
          <w:b/>
          <w:bCs/>
          <w:i/>
          <w:sz w:val="24"/>
          <w:szCs w:val="24"/>
          <w:lang w:val="x-none" w:eastAsia="x-none"/>
        </w:rPr>
        <w:t xml:space="preserve">. </w:t>
      </w:r>
      <w:r w:rsidRPr="00561845">
        <w:rPr>
          <w:rFonts w:ascii="Times New Roman" w:eastAsia="Times New Roman" w:hAnsi="Times New Roman" w:cs="Times New Roman"/>
          <w:b/>
          <w:bCs/>
          <w:i/>
          <w:sz w:val="24"/>
          <w:szCs w:val="24"/>
          <w:lang w:eastAsia="x-none"/>
        </w:rPr>
        <w:t>Порядок внесения изменений в Правила землепользования и застройки</w:t>
      </w:r>
      <w:r w:rsidRPr="00561845">
        <w:rPr>
          <w:rFonts w:ascii="Times New Roman" w:eastAsia="Times New Roman" w:hAnsi="Times New Roman" w:cs="Times New Roman"/>
          <w:b/>
          <w:bCs/>
          <w:i/>
          <w:sz w:val="24"/>
          <w:szCs w:val="24"/>
          <w:lang w:val="x-none" w:eastAsia="x-none"/>
        </w:rPr>
        <w:t>.</w:t>
      </w:r>
      <w:bookmarkEnd w:id="155"/>
    </w:p>
    <w:p w:rsidR="00561845" w:rsidRPr="00561845" w:rsidRDefault="00561845" w:rsidP="00561845">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xml:space="preserve">1. Внесение изменений в правила землепользования и застройки осуществляется в порядке, предусмотренном </w:t>
      </w:r>
      <w:hyperlink r:id="rId68" w:history="1">
        <w:r w:rsidRPr="00561845">
          <w:rPr>
            <w:rFonts w:ascii="Times New Roman" w:eastAsia="Times New Roman" w:hAnsi="Times New Roman" w:cs="Times New Roman"/>
            <w:sz w:val="24"/>
            <w:szCs w:val="24"/>
            <w:lang w:eastAsia="ru-RU"/>
          </w:rPr>
          <w:t>статьями 31</w:t>
        </w:r>
      </w:hyperlink>
      <w:r w:rsidRPr="00561845">
        <w:rPr>
          <w:rFonts w:ascii="Times New Roman" w:eastAsia="Times New Roman" w:hAnsi="Times New Roman" w:cs="Times New Roman"/>
          <w:sz w:val="24"/>
          <w:szCs w:val="24"/>
          <w:lang w:eastAsia="ru-RU"/>
        </w:rPr>
        <w:t xml:space="preserve"> и </w:t>
      </w:r>
      <w:hyperlink r:id="rId69" w:history="1">
        <w:r w:rsidRPr="00561845">
          <w:rPr>
            <w:rFonts w:ascii="Times New Roman" w:eastAsia="Times New Roman" w:hAnsi="Times New Roman" w:cs="Times New Roman"/>
            <w:sz w:val="24"/>
            <w:szCs w:val="24"/>
            <w:lang w:eastAsia="ru-RU"/>
          </w:rPr>
          <w:t>32</w:t>
        </w:r>
      </w:hyperlink>
      <w:r w:rsidRPr="00561845">
        <w:rPr>
          <w:rFonts w:ascii="Times New Roman" w:eastAsia="Times New Roman" w:hAnsi="Times New Roman" w:cs="Times New Roman"/>
          <w:sz w:val="24"/>
          <w:szCs w:val="24"/>
          <w:lang w:eastAsia="ru-RU"/>
        </w:rPr>
        <w:t xml:space="preserve"> Градостроительного кодекса Российской Федерации, если иное не предусмотрено законами и нормативно-правовыми актами Нижегородской области.</w:t>
      </w:r>
    </w:p>
    <w:p w:rsidR="00561845" w:rsidRPr="00561845" w:rsidRDefault="00561845" w:rsidP="00561845">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2. Основаниями для рассмотрения главой местной администрации Вязовского сельсовета  вопроса о внесении изменений в правила землепользования и застройки являются:</w:t>
      </w:r>
    </w:p>
    <w:p w:rsidR="00561845" w:rsidRPr="00561845" w:rsidRDefault="00561845" w:rsidP="00561845">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1) несоответствие правил землепользования и застройки генеральному плану поселения,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rsidR="00561845" w:rsidRPr="00561845" w:rsidRDefault="00561845" w:rsidP="00561845">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2) поступление предложений об изменении границ территориальных зон, изменении градостроительных регламентов.</w:t>
      </w:r>
    </w:p>
    <w:p w:rsidR="00561845" w:rsidRPr="00561845" w:rsidRDefault="00561845" w:rsidP="00561845">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3. Предложения о внесении изменений в правила землепользования и застройки в комиссию ОМСУ, если иное не предусмотрено законами и нормативно-правовыми актами Нижегородской области, направляются:</w:t>
      </w:r>
    </w:p>
    <w:p w:rsidR="00561845" w:rsidRPr="00561845" w:rsidRDefault="00561845" w:rsidP="00561845">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561845" w:rsidRPr="00561845" w:rsidRDefault="00561845" w:rsidP="00561845">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lastRenderedPageBreak/>
        <w:t>2) 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561845" w:rsidRPr="00561845" w:rsidRDefault="00561845" w:rsidP="00561845">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561845" w:rsidRPr="00561845" w:rsidRDefault="00561845" w:rsidP="00561845">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4)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 межселенных территориях;</w:t>
      </w:r>
    </w:p>
    <w:p w:rsidR="00561845" w:rsidRPr="00561845" w:rsidRDefault="00561845" w:rsidP="00561845">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561845" w:rsidRPr="00561845" w:rsidRDefault="00561845" w:rsidP="00561845">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3.1. В случае, если правилами землепользования и застройки не обеспечена в соответствии с частью 3.1 статьи 31 Градостроительного Кодекса Российской Федерации возможность размещения на территориях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 требование о внесении изменений в правила землепользования и застройки в целях обеспечения размещения указанных объектов.</w:t>
      </w:r>
    </w:p>
    <w:p w:rsidR="00561845" w:rsidRPr="00561845" w:rsidRDefault="00561845" w:rsidP="00561845">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xml:space="preserve">3.2. В случае, предусмотренном частью 3.1 </w:t>
      </w:r>
    </w:p>
    <w:p w:rsidR="00561845" w:rsidRPr="00561845" w:rsidRDefault="00561845" w:rsidP="00561845">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щей статьи, глава поселения обеспечивает внесение изменений в правила землепользования и застройки в течение тридцати дней со дня получения указанного в части 3.1 настоящей статьи требования.</w:t>
      </w:r>
    </w:p>
    <w:p w:rsidR="00561845" w:rsidRPr="00561845" w:rsidRDefault="00561845" w:rsidP="00561845">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3.3. В целях внесения изменений в правила землепользования и застройки в случае, предусмотренном частью 3.1 настоящей статьи, проведение публичных слушаний не требуется.</w:t>
      </w:r>
    </w:p>
    <w:p w:rsidR="00561845" w:rsidRPr="00561845" w:rsidRDefault="00561845" w:rsidP="00561845">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xml:space="preserve">4. Комиссия ОМСУ, если иное не предусмотрено законами и нормативно-правовыми актами Нижегородской области, в течение тридцати дней со дня поступления предложения о внесении изменения в правила землепользования и застройки </w:t>
      </w:r>
      <w:r w:rsidRPr="00561845">
        <w:rPr>
          <w:rFonts w:ascii="Times New Roman" w:eastAsia="Times New Roman" w:hAnsi="Times New Roman" w:cs="Times New Roman"/>
          <w:sz w:val="24"/>
          <w:szCs w:val="24"/>
          <w:lang w:eastAsia="ru-RU"/>
        </w:rPr>
        <w:lastRenderedPageBreak/>
        <w:t>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местной администрации.</w:t>
      </w:r>
    </w:p>
    <w:p w:rsidR="00561845" w:rsidRPr="00561845" w:rsidRDefault="00561845" w:rsidP="00561845">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xml:space="preserve">5. Глава местной администрации Вязовского сельсовета с учетом рекомендаций, содержащихся в заключении комиссии ОМСУ,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w:t>
      </w:r>
      <w:bookmarkStart w:id="156" w:name="_Toc257821125"/>
      <w:bookmarkStart w:id="157" w:name="_Toc292374657"/>
      <w:r w:rsidRPr="00561845">
        <w:rPr>
          <w:rFonts w:ascii="Times New Roman" w:eastAsia="Times New Roman" w:hAnsi="Times New Roman" w:cs="Times New Roman"/>
          <w:sz w:val="24"/>
          <w:szCs w:val="24"/>
          <w:lang w:eastAsia="ru-RU"/>
        </w:rPr>
        <w:t>заявителям.</w:t>
      </w:r>
      <w:r w:rsidRPr="00561845">
        <w:rPr>
          <w:rFonts w:ascii="Times New Roman" w:eastAsia="Times New Roman" w:hAnsi="Times New Roman" w:cs="Arial"/>
          <w:i/>
          <w:sz w:val="28"/>
          <w:szCs w:val="28"/>
          <w:lang w:eastAsia="ru-RU"/>
        </w:rPr>
        <w:t xml:space="preserve"> </w:t>
      </w:r>
    </w:p>
    <w:p w:rsidR="00561845" w:rsidRPr="00561845" w:rsidRDefault="00561845" w:rsidP="00561845">
      <w:pPr>
        <w:keepNext/>
        <w:widowControl w:val="0"/>
        <w:autoSpaceDE w:val="0"/>
        <w:autoSpaceDN w:val="0"/>
        <w:adjustRightInd w:val="0"/>
        <w:spacing w:before="240" w:after="240" w:line="360" w:lineRule="auto"/>
        <w:ind w:left="709"/>
        <w:outlineLvl w:val="0"/>
        <w:rPr>
          <w:rFonts w:ascii="Times New Roman" w:eastAsia="Times New Roman" w:hAnsi="Times New Roman" w:cs="Times New Roman"/>
          <w:b/>
          <w:bCs/>
          <w:i/>
          <w:kern w:val="32"/>
          <w:sz w:val="28"/>
          <w:szCs w:val="28"/>
          <w:lang w:eastAsia="x-none"/>
        </w:rPr>
      </w:pPr>
      <w:bookmarkStart w:id="158" w:name="_Toc503877930"/>
      <w:r w:rsidRPr="00561845">
        <w:rPr>
          <w:rFonts w:ascii="Times New Roman" w:eastAsia="Times New Roman" w:hAnsi="Times New Roman" w:cs="Times New Roman"/>
          <w:b/>
          <w:bCs/>
          <w:i/>
          <w:kern w:val="32"/>
          <w:sz w:val="28"/>
          <w:szCs w:val="28"/>
          <w:lang w:val="x-none" w:eastAsia="x-none"/>
        </w:rPr>
        <w:t>ЧАСТЬ II. КАРТА ГРАДОСТРОИТЕЛЬНОГО ЗОНИРОВАНИЯ.</w:t>
      </w:r>
      <w:bookmarkEnd w:id="156"/>
      <w:bookmarkEnd w:id="157"/>
      <w:bookmarkEnd w:id="158"/>
    </w:p>
    <w:p w:rsidR="00561845" w:rsidRPr="00561845" w:rsidRDefault="00561845" w:rsidP="00561845">
      <w:pPr>
        <w:keepNext/>
        <w:spacing w:before="240" w:after="240" w:line="360" w:lineRule="auto"/>
        <w:ind w:firstLine="709"/>
        <w:outlineLvl w:val="1"/>
        <w:rPr>
          <w:rFonts w:ascii="Times New Roman" w:eastAsia="Times New Roman" w:hAnsi="Times New Roman" w:cs="Times New Roman"/>
          <w:b/>
          <w:bCs/>
          <w:iCs/>
          <w:sz w:val="28"/>
          <w:szCs w:val="28"/>
          <w:lang w:eastAsia="x-none"/>
        </w:rPr>
      </w:pPr>
      <w:bookmarkStart w:id="159" w:name="_Toc503877931"/>
      <w:bookmarkStart w:id="160" w:name="_Toc257821126"/>
      <w:bookmarkStart w:id="161" w:name="_Toc292374658"/>
      <w:r w:rsidRPr="00561845">
        <w:rPr>
          <w:rFonts w:ascii="Times New Roman" w:eastAsia="Times New Roman" w:hAnsi="Times New Roman" w:cs="Times New Roman"/>
          <w:b/>
          <w:bCs/>
          <w:iCs/>
          <w:sz w:val="28"/>
          <w:szCs w:val="28"/>
          <w:lang w:val="x-none" w:eastAsia="x-none"/>
        </w:rPr>
        <w:t xml:space="preserve">Глава </w:t>
      </w:r>
      <w:r w:rsidRPr="00561845">
        <w:rPr>
          <w:rFonts w:ascii="Times New Roman" w:eastAsia="Times New Roman" w:hAnsi="Times New Roman" w:cs="Times New Roman"/>
          <w:b/>
          <w:bCs/>
          <w:iCs/>
          <w:sz w:val="28"/>
          <w:szCs w:val="28"/>
          <w:lang w:eastAsia="x-none"/>
        </w:rPr>
        <w:t>6</w:t>
      </w:r>
      <w:r w:rsidRPr="00561845">
        <w:rPr>
          <w:rFonts w:ascii="Times New Roman" w:eastAsia="Times New Roman" w:hAnsi="Times New Roman" w:cs="Times New Roman"/>
          <w:b/>
          <w:bCs/>
          <w:iCs/>
          <w:sz w:val="28"/>
          <w:szCs w:val="28"/>
          <w:lang w:val="x-none" w:eastAsia="x-none"/>
        </w:rPr>
        <w:t xml:space="preserve">. </w:t>
      </w:r>
      <w:r w:rsidRPr="00561845">
        <w:rPr>
          <w:rFonts w:ascii="Times New Roman" w:eastAsia="Times New Roman" w:hAnsi="Times New Roman" w:cs="Times New Roman"/>
          <w:b/>
          <w:bCs/>
          <w:iCs/>
          <w:sz w:val="28"/>
          <w:szCs w:val="28"/>
          <w:lang w:eastAsia="x-none"/>
        </w:rPr>
        <w:t>Карта градостроительного зонирования</w:t>
      </w:r>
      <w:r w:rsidRPr="00561845">
        <w:rPr>
          <w:rFonts w:ascii="Times New Roman" w:eastAsia="Times New Roman" w:hAnsi="Times New Roman" w:cs="Times New Roman"/>
          <w:b/>
          <w:bCs/>
          <w:iCs/>
          <w:sz w:val="28"/>
          <w:szCs w:val="28"/>
          <w:lang w:val="x-none" w:eastAsia="x-none"/>
        </w:rPr>
        <w:t>.</w:t>
      </w:r>
      <w:bookmarkEnd w:id="159"/>
    </w:p>
    <w:p w:rsidR="00561845" w:rsidRPr="00561845" w:rsidRDefault="00561845" w:rsidP="00561845">
      <w:pPr>
        <w:keepNext/>
        <w:tabs>
          <w:tab w:val="left" w:pos="851"/>
        </w:tabs>
        <w:spacing w:before="240" w:after="120" w:line="360" w:lineRule="auto"/>
        <w:ind w:firstLine="709"/>
        <w:jc w:val="both"/>
        <w:outlineLvl w:val="2"/>
        <w:rPr>
          <w:rFonts w:ascii="Times New Roman" w:eastAsia="Times New Roman" w:hAnsi="Times New Roman" w:cs="Times New Roman"/>
          <w:b/>
          <w:bCs/>
          <w:i/>
          <w:sz w:val="24"/>
          <w:szCs w:val="24"/>
          <w:lang w:val="x-none" w:eastAsia="x-none"/>
        </w:rPr>
      </w:pPr>
      <w:bookmarkStart w:id="162" w:name="_Toc503877932"/>
      <w:r w:rsidRPr="00561845">
        <w:rPr>
          <w:rFonts w:ascii="Times New Roman" w:eastAsia="Times New Roman" w:hAnsi="Times New Roman" w:cs="Times New Roman"/>
          <w:b/>
          <w:bCs/>
          <w:i/>
          <w:sz w:val="24"/>
          <w:szCs w:val="24"/>
          <w:lang w:val="x-none" w:eastAsia="x-none"/>
        </w:rPr>
        <w:t xml:space="preserve">Статья </w:t>
      </w:r>
      <w:r w:rsidRPr="00561845">
        <w:rPr>
          <w:rFonts w:ascii="Times New Roman" w:eastAsia="Times New Roman" w:hAnsi="Times New Roman" w:cs="Times New Roman"/>
          <w:b/>
          <w:bCs/>
          <w:i/>
          <w:sz w:val="24"/>
          <w:szCs w:val="24"/>
          <w:lang w:eastAsia="x-none"/>
        </w:rPr>
        <w:t>29</w:t>
      </w:r>
      <w:r w:rsidRPr="00561845">
        <w:rPr>
          <w:rFonts w:ascii="Times New Roman" w:eastAsia="Times New Roman" w:hAnsi="Times New Roman" w:cs="Times New Roman"/>
          <w:b/>
          <w:bCs/>
          <w:i/>
          <w:sz w:val="24"/>
          <w:szCs w:val="24"/>
          <w:lang w:val="x-none" w:eastAsia="x-none"/>
        </w:rPr>
        <w:t>. Карта градостроительного зонирования сельского поселения Вязовский сельсовет</w:t>
      </w:r>
      <w:r w:rsidRPr="00561845">
        <w:rPr>
          <w:rFonts w:ascii="Times New Roman" w:eastAsia="Times New Roman" w:hAnsi="Times New Roman" w:cs="Times New Roman"/>
          <w:b/>
          <w:bCs/>
          <w:i/>
          <w:sz w:val="24"/>
          <w:szCs w:val="24"/>
          <w:lang w:eastAsia="x-none"/>
        </w:rPr>
        <w:t xml:space="preserve"> </w:t>
      </w:r>
      <w:r w:rsidRPr="00561845">
        <w:rPr>
          <w:rFonts w:ascii="Times New Roman" w:eastAsia="Times New Roman" w:hAnsi="Times New Roman" w:cs="Times New Roman"/>
          <w:b/>
          <w:bCs/>
          <w:i/>
          <w:sz w:val="24"/>
          <w:szCs w:val="24"/>
          <w:lang w:val="x-none" w:eastAsia="x-none"/>
        </w:rPr>
        <w:t>Тонкинского муниципального района Нижегородской области</w:t>
      </w:r>
      <w:bookmarkEnd w:id="160"/>
      <w:r w:rsidRPr="00561845">
        <w:rPr>
          <w:rFonts w:ascii="Times New Roman" w:eastAsia="Times New Roman" w:hAnsi="Times New Roman" w:cs="Times New Roman"/>
          <w:b/>
          <w:bCs/>
          <w:i/>
          <w:sz w:val="24"/>
          <w:szCs w:val="24"/>
          <w:lang w:val="x-none" w:eastAsia="x-none"/>
        </w:rPr>
        <w:t>.</w:t>
      </w:r>
      <w:bookmarkEnd w:id="161"/>
      <w:bookmarkEnd w:id="162"/>
    </w:p>
    <w:p w:rsidR="00561845" w:rsidRPr="00561845" w:rsidRDefault="00561845" w:rsidP="00561845">
      <w:pPr>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На карте градостроительного зонирования сельского поселения выделены следующие территориальные зоны:</w:t>
      </w:r>
    </w:p>
    <w:tbl>
      <w:tblPr>
        <w:tblW w:w="4992" w:type="pct"/>
        <w:tblCellSpacing w:w="0" w:type="dxa"/>
        <w:tblInd w:w="10" w:type="dxa"/>
        <w:tblBorders>
          <w:top w:val="outset" w:sz="6" w:space="0" w:color="341500"/>
          <w:left w:val="outset" w:sz="6" w:space="0" w:color="341500"/>
          <w:bottom w:val="outset" w:sz="6" w:space="0" w:color="341500"/>
          <w:right w:val="outset" w:sz="6" w:space="0" w:color="341500"/>
          <w:insideH w:val="outset" w:sz="6" w:space="0" w:color="341500"/>
          <w:insideV w:val="outset" w:sz="6" w:space="0" w:color="341500"/>
        </w:tblBorders>
        <w:shd w:val="clear" w:color="auto" w:fill="FFFFFF"/>
        <w:tblLayout w:type="fixed"/>
        <w:tblCellMar>
          <w:left w:w="0" w:type="dxa"/>
          <w:right w:w="0" w:type="dxa"/>
        </w:tblCellMar>
        <w:tblLook w:val="0000" w:firstRow="0" w:lastRow="0" w:firstColumn="0" w:lastColumn="0" w:noHBand="0" w:noVBand="0"/>
      </w:tblPr>
      <w:tblGrid>
        <w:gridCol w:w="2146"/>
        <w:gridCol w:w="7214"/>
      </w:tblGrid>
      <w:tr w:rsidR="00561845" w:rsidRPr="00561845" w:rsidTr="005F037C">
        <w:trPr>
          <w:tblHeader/>
          <w:tblCellSpacing w:w="0" w:type="dxa"/>
        </w:trPr>
        <w:tc>
          <w:tcPr>
            <w:tcW w:w="2274" w:type="dxa"/>
            <w:tcBorders>
              <w:top w:val="single" w:sz="4" w:space="0" w:color="auto"/>
              <w:left w:val="single" w:sz="4" w:space="0" w:color="auto"/>
              <w:bottom w:val="single" w:sz="4" w:space="0" w:color="auto"/>
              <w:right w:val="single" w:sz="4" w:space="0" w:color="auto"/>
            </w:tcBorders>
            <w:shd w:val="clear" w:color="auto" w:fill="FFFFFF"/>
            <w:vAlign w:val="center"/>
          </w:tcPr>
          <w:p w:rsidR="00561845" w:rsidRPr="00561845" w:rsidRDefault="00561845" w:rsidP="00561845">
            <w:pPr>
              <w:spacing w:after="0" w:line="240" w:lineRule="auto"/>
              <w:jc w:val="center"/>
              <w:rPr>
                <w:rFonts w:ascii="Times New Roman" w:eastAsia="Times New Roman" w:hAnsi="Times New Roman" w:cs="Arial"/>
                <w:b/>
                <w:sz w:val="24"/>
                <w:szCs w:val="24"/>
                <w:lang w:eastAsia="ru-RU"/>
              </w:rPr>
            </w:pPr>
            <w:r w:rsidRPr="00561845">
              <w:rPr>
                <w:rFonts w:ascii="Times New Roman" w:eastAsia="Times New Roman" w:hAnsi="Times New Roman" w:cs="Arial"/>
                <w:b/>
                <w:sz w:val="24"/>
                <w:szCs w:val="24"/>
                <w:lang w:eastAsia="ru-RU"/>
              </w:rPr>
              <w:t>Кодовое обозначение территориальных зон</w:t>
            </w:r>
          </w:p>
        </w:tc>
        <w:tc>
          <w:tcPr>
            <w:tcW w:w="7652" w:type="dxa"/>
            <w:tcBorders>
              <w:top w:val="single" w:sz="4" w:space="0" w:color="auto"/>
              <w:left w:val="single" w:sz="4" w:space="0" w:color="auto"/>
              <w:bottom w:val="single" w:sz="4" w:space="0" w:color="auto"/>
              <w:right w:val="single" w:sz="4" w:space="0" w:color="auto"/>
            </w:tcBorders>
            <w:shd w:val="clear" w:color="auto" w:fill="FFFFFF"/>
            <w:vAlign w:val="center"/>
          </w:tcPr>
          <w:p w:rsidR="00561845" w:rsidRPr="00561845" w:rsidRDefault="00561845" w:rsidP="00561845">
            <w:pPr>
              <w:spacing w:after="0" w:line="240" w:lineRule="auto"/>
              <w:ind w:left="86"/>
              <w:jc w:val="center"/>
              <w:rPr>
                <w:rFonts w:ascii="Times New Roman" w:eastAsia="Times New Roman" w:hAnsi="Times New Roman" w:cs="Arial"/>
                <w:b/>
                <w:sz w:val="24"/>
                <w:szCs w:val="24"/>
                <w:lang w:eastAsia="ru-RU"/>
              </w:rPr>
            </w:pPr>
            <w:r w:rsidRPr="00561845">
              <w:rPr>
                <w:rFonts w:ascii="Times New Roman" w:eastAsia="Times New Roman" w:hAnsi="Times New Roman" w:cs="Arial"/>
                <w:b/>
                <w:sz w:val="24"/>
                <w:szCs w:val="24"/>
                <w:lang w:eastAsia="ru-RU"/>
              </w:rPr>
              <w:t>Наименование территориальных зон</w:t>
            </w:r>
          </w:p>
        </w:tc>
      </w:tr>
      <w:tr w:rsidR="00561845" w:rsidRPr="00561845" w:rsidTr="005F037C">
        <w:trPr>
          <w:trHeight w:val="65"/>
          <w:tblCellSpacing w:w="0" w:type="dxa"/>
        </w:trPr>
        <w:tc>
          <w:tcPr>
            <w:tcW w:w="2274" w:type="dxa"/>
            <w:tcBorders>
              <w:top w:val="single" w:sz="6" w:space="0" w:color="auto"/>
              <w:left w:val="single" w:sz="6" w:space="0" w:color="auto"/>
              <w:bottom w:val="single" w:sz="6" w:space="0" w:color="auto"/>
              <w:right w:val="single" w:sz="6" w:space="0" w:color="auto"/>
            </w:tcBorders>
            <w:shd w:val="clear" w:color="auto" w:fill="FFFFFF"/>
            <w:vAlign w:val="center"/>
          </w:tcPr>
          <w:p w:rsidR="00561845" w:rsidRPr="00561845" w:rsidRDefault="00561845" w:rsidP="00561845">
            <w:pPr>
              <w:spacing w:after="0" w:line="240" w:lineRule="auto"/>
              <w:jc w:val="center"/>
              <w:rPr>
                <w:rFonts w:ascii="Times New Roman" w:eastAsia="Times New Roman" w:hAnsi="Times New Roman" w:cs="Times New Roman"/>
                <w:b/>
                <w:sz w:val="24"/>
                <w:szCs w:val="24"/>
                <w:lang w:eastAsia="ru-RU"/>
              </w:rPr>
            </w:pPr>
          </w:p>
        </w:tc>
        <w:tc>
          <w:tcPr>
            <w:tcW w:w="7652" w:type="dxa"/>
            <w:tcBorders>
              <w:top w:val="single" w:sz="6" w:space="0" w:color="auto"/>
              <w:left w:val="single" w:sz="6" w:space="0" w:color="auto"/>
              <w:bottom w:val="single" w:sz="6" w:space="0" w:color="auto"/>
              <w:right w:val="single" w:sz="6" w:space="0" w:color="auto"/>
            </w:tcBorders>
            <w:shd w:val="clear" w:color="auto" w:fill="FFFFFF"/>
            <w:vAlign w:val="center"/>
          </w:tcPr>
          <w:p w:rsidR="00561845" w:rsidRPr="00561845" w:rsidRDefault="00561845" w:rsidP="00561845">
            <w:pPr>
              <w:spacing w:after="0" w:line="240" w:lineRule="auto"/>
              <w:ind w:left="86"/>
              <w:jc w:val="center"/>
              <w:rPr>
                <w:rFonts w:ascii="Times New Roman" w:eastAsia="Times New Roman" w:hAnsi="Times New Roman" w:cs="Times New Roman"/>
                <w:b/>
                <w:sz w:val="24"/>
                <w:szCs w:val="24"/>
                <w:lang w:eastAsia="ru-RU"/>
              </w:rPr>
            </w:pPr>
            <w:r w:rsidRPr="00561845">
              <w:rPr>
                <w:rFonts w:ascii="Times New Roman" w:eastAsia="Times New Roman" w:hAnsi="Times New Roman" w:cs="Times New Roman"/>
                <w:b/>
                <w:sz w:val="24"/>
                <w:szCs w:val="24"/>
                <w:lang w:eastAsia="ru-RU"/>
              </w:rPr>
              <w:t>Жилые зоны</w:t>
            </w:r>
          </w:p>
        </w:tc>
      </w:tr>
      <w:tr w:rsidR="00561845" w:rsidRPr="00561845" w:rsidTr="005F037C">
        <w:trPr>
          <w:tblCellSpacing w:w="0" w:type="dxa"/>
        </w:trPr>
        <w:tc>
          <w:tcPr>
            <w:tcW w:w="2274" w:type="dxa"/>
            <w:tcBorders>
              <w:top w:val="single" w:sz="6" w:space="0" w:color="auto"/>
              <w:left w:val="single" w:sz="6" w:space="0" w:color="auto"/>
              <w:bottom w:val="single" w:sz="6" w:space="0" w:color="auto"/>
              <w:right w:val="single" w:sz="6" w:space="0" w:color="auto"/>
            </w:tcBorders>
            <w:shd w:val="clear" w:color="auto" w:fill="FFFFFF"/>
            <w:vAlign w:val="center"/>
          </w:tcPr>
          <w:p w:rsidR="00561845" w:rsidRPr="00561845" w:rsidRDefault="00561845" w:rsidP="00561845">
            <w:pPr>
              <w:spacing w:after="0" w:line="240" w:lineRule="auto"/>
              <w:jc w:val="center"/>
              <w:rPr>
                <w:rFonts w:ascii="Times New Roman" w:eastAsia="Times New Roman" w:hAnsi="Times New Roman" w:cs="Times New Roman"/>
                <w:b/>
                <w:sz w:val="24"/>
                <w:szCs w:val="24"/>
                <w:lang w:eastAsia="ru-RU"/>
              </w:rPr>
            </w:pPr>
            <w:r w:rsidRPr="00561845">
              <w:rPr>
                <w:rFonts w:ascii="Times New Roman" w:eastAsia="Times New Roman" w:hAnsi="Times New Roman" w:cs="Times New Roman"/>
                <w:b/>
                <w:sz w:val="24"/>
                <w:szCs w:val="24"/>
                <w:lang w:eastAsia="ru-RU"/>
              </w:rPr>
              <w:t>Ж-1</w:t>
            </w:r>
          </w:p>
        </w:tc>
        <w:tc>
          <w:tcPr>
            <w:tcW w:w="7652" w:type="dxa"/>
            <w:tcBorders>
              <w:top w:val="single" w:sz="6" w:space="0" w:color="auto"/>
              <w:left w:val="single" w:sz="6" w:space="0" w:color="auto"/>
              <w:bottom w:val="single" w:sz="6" w:space="0" w:color="auto"/>
              <w:right w:val="single" w:sz="6" w:space="0" w:color="auto"/>
            </w:tcBorders>
            <w:shd w:val="clear" w:color="auto" w:fill="FFFFFF"/>
            <w:vAlign w:val="center"/>
          </w:tcPr>
          <w:p w:rsidR="00561845" w:rsidRPr="00561845" w:rsidRDefault="00561845" w:rsidP="00561845">
            <w:pPr>
              <w:spacing w:after="0" w:line="240" w:lineRule="auto"/>
              <w:ind w:left="86"/>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Зона индивидуальной жилой застройки</w:t>
            </w:r>
          </w:p>
        </w:tc>
      </w:tr>
      <w:tr w:rsidR="00561845" w:rsidRPr="00561845" w:rsidTr="005F037C">
        <w:trPr>
          <w:tblCellSpacing w:w="0" w:type="dxa"/>
        </w:trPr>
        <w:tc>
          <w:tcPr>
            <w:tcW w:w="2274" w:type="dxa"/>
            <w:tcBorders>
              <w:top w:val="single" w:sz="6" w:space="0" w:color="auto"/>
              <w:left w:val="single" w:sz="6" w:space="0" w:color="auto"/>
              <w:bottom w:val="single" w:sz="6" w:space="0" w:color="auto"/>
              <w:right w:val="single" w:sz="6" w:space="0" w:color="auto"/>
            </w:tcBorders>
            <w:shd w:val="clear" w:color="auto" w:fill="FFFFFF"/>
            <w:vAlign w:val="center"/>
          </w:tcPr>
          <w:p w:rsidR="00561845" w:rsidRPr="00561845" w:rsidRDefault="00561845" w:rsidP="00561845">
            <w:pPr>
              <w:spacing w:after="0" w:line="240" w:lineRule="auto"/>
              <w:jc w:val="center"/>
              <w:rPr>
                <w:rFonts w:ascii="Times New Roman" w:eastAsia="Times New Roman" w:hAnsi="Times New Roman" w:cs="Times New Roman"/>
                <w:b/>
                <w:sz w:val="24"/>
                <w:szCs w:val="24"/>
                <w:lang w:eastAsia="ru-RU"/>
              </w:rPr>
            </w:pPr>
          </w:p>
        </w:tc>
        <w:tc>
          <w:tcPr>
            <w:tcW w:w="7652" w:type="dxa"/>
            <w:tcBorders>
              <w:top w:val="single" w:sz="6" w:space="0" w:color="auto"/>
              <w:left w:val="single" w:sz="6" w:space="0" w:color="auto"/>
              <w:bottom w:val="single" w:sz="6" w:space="0" w:color="auto"/>
              <w:right w:val="single" w:sz="6" w:space="0" w:color="auto"/>
            </w:tcBorders>
            <w:shd w:val="clear" w:color="auto" w:fill="FFFFFF"/>
            <w:vAlign w:val="center"/>
          </w:tcPr>
          <w:p w:rsidR="00561845" w:rsidRPr="00561845" w:rsidRDefault="00561845" w:rsidP="00561845">
            <w:pPr>
              <w:spacing w:after="0" w:line="240" w:lineRule="auto"/>
              <w:ind w:left="86"/>
              <w:jc w:val="center"/>
              <w:rPr>
                <w:rFonts w:ascii="Times New Roman" w:eastAsia="Times New Roman" w:hAnsi="Times New Roman" w:cs="Times New Roman"/>
                <w:b/>
                <w:sz w:val="24"/>
                <w:szCs w:val="24"/>
                <w:lang w:eastAsia="ru-RU"/>
              </w:rPr>
            </w:pPr>
            <w:r w:rsidRPr="00561845">
              <w:rPr>
                <w:rFonts w:ascii="Times New Roman" w:eastAsia="Times New Roman" w:hAnsi="Times New Roman" w:cs="Times New Roman"/>
                <w:b/>
                <w:sz w:val="24"/>
                <w:szCs w:val="24"/>
                <w:lang w:eastAsia="ru-RU"/>
              </w:rPr>
              <w:t>Общественно-деловые и коммерческие зоны</w:t>
            </w:r>
          </w:p>
        </w:tc>
      </w:tr>
      <w:tr w:rsidR="00561845" w:rsidRPr="00561845" w:rsidTr="005F037C">
        <w:trPr>
          <w:tblCellSpacing w:w="0" w:type="dxa"/>
        </w:trPr>
        <w:tc>
          <w:tcPr>
            <w:tcW w:w="2274" w:type="dxa"/>
            <w:tcBorders>
              <w:top w:val="single" w:sz="6" w:space="0" w:color="auto"/>
              <w:left w:val="single" w:sz="6" w:space="0" w:color="auto"/>
              <w:bottom w:val="single" w:sz="6" w:space="0" w:color="auto"/>
              <w:right w:val="single" w:sz="6" w:space="0" w:color="auto"/>
            </w:tcBorders>
            <w:shd w:val="clear" w:color="auto" w:fill="FFFFFF"/>
            <w:vAlign w:val="center"/>
          </w:tcPr>
          <w:p w:rsidR="00561845" w:rsidRPr="00561845" w:rsidRDefault="00561845" w:rsidP="00561845">
            <w:pPr>
              <w:spacing w:after="0" w:line="240" w:lineRule="auto"/>
              <w:jc w:val="center"/>
              <w:rPr>
                <w:rFonts w:ascii="Times New Roman" w:eastAsia="Times New Roman" w:hAnsi="Times New Roman" w:cs="Times New Roman"/>
                <w:b/>
                <w:sz w:val="24"/>
                <w:szCs w:val="24"/>
                <w:lang w:eastAsia="ru-RU"/>
              </w:rPr>
            </w:pPr>
            <w:r w:rsidRPr="00561845">
              <w:rPr>
                <w:rFonts w:ascii="Times New Roman" w:eastAsia="Times New Roman" w:hAnsi="Times New Roman" w:cs="Times New Roman"/>
                <w:b/>
                <w:sz w:val="24"/>
                <w:szCs w:val="24"/>
                <w:lang w:eastAsia="ru-RU"/>
              </w:rPr>
              <w:t>О-1</w:t>
            </w:r>
          </w:p>
        </w:tc>
        <w:tc>
          <w:tcPr>
            <w:tcW w:w="7652" w:type="dxa"/>
            <w:tcBorders>
              <w:top w:val="single" w:sz="6" w:space="0" w:color="auto"/>
              <w:left w:val="single" w:sz="6" w:space="0" w:color="auto"/>
              <w:bottom w:val="single" w:sz="6" w:space="0" w:color="auto"/>
              <w:right w:val="single" w:sz="6" w:space="0" w:color="auto"/>
            </w:tcBorders>
            <w:shd w:val="clear" w:color="auto" w:fill="FFFFFF"/>
            <w:vAlign w:val="center"/>
          </w:tcPr>
          <w:p w:rsidR="00561845" w:rsidRPr="00561845" w:rsidRDefault="00561845" w:rsidP="00561845">
            <w:pPr>
              <w:spacing w:after="0" w:line="240" w:lineRule="auto"/>
              <w:ind w:left="86"/>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Зона объектов административно-делового назначения</w:t>
            </w:r>
          </w:p>
        </w:tc>
      </w:tr>
      <w:tr w:rsidR="00561845" w:rsidRPr="00561845" w:rsidTr="005F037C">
        <w:trPr>
          <w:tblCellSpacing w:w="0" w:type="dxa"/>
        </w:trPr>
        <w:tc>
          <w:tcPr>
            <w:tcW w:w="2274" w:type="dxa"/>
            <w:tcBorders>
              <w:top w:val="single" w:sz="6" w:space="0" w:color="auto"/>
              <w:left w:val="single" w:sz="6" w:space="0" w:color="auto"/>
              <w:bottom w:val="single" w:sz="6" w:space="0" w:color="auto"/>
              <w:right w:val="single" w:sz="6" w:space="0" w:color="auto"/>
            </w:tcBorders>
            <w:shd w:val="clear" w:color="auto" w:fill="FFFFFF"/>
            <w:vAlign w:val="center"/>
          </w:tcPr>
          <w:p w:rsidR="00561845" w:rsidRPr="00561845" w:rsidRDefault="00561845" w:rsidP="00561845">
            <w:pPr>
              <w:spacing w:after="0" w:line="240" w:lineRule="auto"/>
              <w:jc w:val="center"/>
              <w:rPr>
                <w:rFonts w:ascii="Times New Roman" w:eastAsia="Times New Roman" w:hAnsi="Times New Roman" w:cs="Times New Roman"/>
                <w:b/>
                <w:sz w:val="24"/>
                <w:szCs w:val="24"/>
                <w:lang w:eastAsia="ru-RU"/>
              </w:rPr>
            </w:pPr>
            <w:r w:rsidRPr="00561845">
              <w:rPr>
                <w:rFonts w:ascii="Times New Roman" w:eastAsia="Times New Roman" w:hAnsi="Times New Roman" w:cs="Times New Roman"/>
                <w:b/>
                <w:sz w:val="24"/>
                <w:szCs w:val="24"/>
                <w:lang w:eastAsia="ru-RU"/>
              </w:rPr>
              <w:t>О-2</w:t>
            </w:r>
          </w:p>
        </w:tc>
        <w:tc>
          <w:tcPr>
            <w:tcW w:w="7652" w:type="dxa"/>
            <w:tcBorders>
              <w:top w:val="single" w:sz="6" w:space="0" w:color="auto"/>
              <w:left w:val="single" w:sz="6" w:space="0" w:color="auto"/>
              <w:bottom w:val="single" w:sz="6" w:space="0" w:color="auto"/>
              <w:right w:val="single" w:sz="6" w:space="0" w:color="auto"/>
            </w:tcBorders>
            <w:shd w:val="clear" w:color="auto" w:fill="FFFFFF"/>
            <w:vAlign w:val="center"/>
          </w:tcPr>
          <w:p w:rsidR="00561845" w:rsidRPr="00561845" w:rsidRDefault="00561845" w:rsidP="00561845">
            <w:pPr>
              <w:spacing w:after="0" w:line="240" w:lineRule="auto"/>
              <w:ind w:left="86"/>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Зона объектов учебно-образовательного назначения</w:t>
            </w:r>
          </w:p>
        </w:tc>
      </w:tr>
      <w:tr w:rsidR="00561845" w:rsidRPr="00561845" w:rsidTr="005F037C">
        <w:trPr>
          <w:tblCellSpacing w:w="0" w:type="dxa"/>
        </w:trPr>
        <w:tc>
          <w:tcPr>
            <w:tcW w:w="2274" w:type="dxa"/>
            <w:tcBorders>
              <w:top w:val="single" w:sz="6" w:space="0" w:color="auto"/>
              <w:left w:val="single" w:sz="6" w:space="0" w:color="auto"/>
              <w:bottom w:val="single" w:sz="6" w:space="0" w:color="auto"/>
              <w:right w:val="single" w:sz="6" w:space="0" w:color="auto"/>
            </w:tcBorders>
            <w:shd w:val="clear" w:color="auto" w:fill="FFFFFF"/>
            <w:vAlign w:val="center"/>
          </w:tcPr>
          <w:p w:rsidR="00561845" w:rsidRPr="00561845" w:rsidRDefault="00561845" w:rsidP="00561845">
            <w:pPr>
              <w:spacing w:after="0" w:line="240" w:lineRule="auto"/>
              <w:jc w:val="center"/>
              <w:rPr>
                <w:rFonts w:ascii="Times New Roman" w:eastAsia="Times New Roman" w:hAnsi="Times New Roman" w:cs="Times New Roman"/>
                <w:b/>
                <w:sz w:val="24"/>
                <w:szCs w:val="24"/>
                <w:lang w:eastAsia="ru-RU"/>
              </w:rPr>
            </w:pPr>
          </w:p>
        </w:tc>
        <w:tc>
          <w:tcPr>
            <w:tcW w:w="7652" w:type="dxa"/>
            <w:tcBorders>
              <w:top w:val="single" w:sz="6" w:space="0" w:color="auto"/>
              <w:left w:val="single" w:sz="6" w:space="0" w:color="auto"/>
              <w:bottom w:val="single" w:sz="6" w:space="0" w:color="auto"/>
              <w:right w:val="single" w:sz="6" w:space="0" w:color="auto"/>
            </w:tcBorders>
            <w:shd w:val="clear" w:color="auto" w:fill="FFFFFF"/>
            <w:vAlign w:val="center"/>
          </w:tcPr>
          <w:p w:rsidR="00561845" w:rsidRPr="00561845" w:rsidRDefault="00561845" w:rsidP="00561845">
            <w:pPr>
              <w:spacing w:after="0" w:line="240" w:lineRule="auto"/>
              <w:ind w:left="86"/>
              <w:jc w:val="center"/>
              <w:rPr>
                <w:rFonts w:ascii="Times New Roman" w:eastAsia="Times New Roman" w:hAnsi="Times New Roman" w:cs="Times New Roman"/>
                <w:b/>
                <w:sz w:val="24"/>
                <w:szCs w:val="24"/>
                <w:lang w:eastAsia="ru-RU"/>
              </w:rPr>
            </w:pPr>
            <w:r w:rsidRPr="00561845">
              <w:rPr>
                <w:rFonts w:ascii="Times New Roman" w:eastAsia="Times New Roman" w:hAnsi="Times New Roman" w:cs="Times New Roman"/>
                <w:b/>
                <w:sz w:val="24"/>
                <w:szCs w:val="24"/>
                <w:lang w:eastAsia="ru-RU"/>
              </w:rPr>
              <w:t>Производственные, коммунально-складские зоны, зоны объектов инженерной инфраструктуры и объектов специального назначения</w:t>
            </w:r>
          </w:p>
        </w:tc>
      </w:tr>
      <w:tr w:rsidR="00561845" w:rsidRPr="00561845" w:rsidTr="005F037C">
        <w:trPr>
          <w:tblCellSpacing w:w="0" w:type="dxa"/>
        </w:trPr>
        <w:tc>
          <w:tcPr>
            <w:tcW w:w="2274" w:type="dxa"/>
            <w:tcBorders>
              <w:top w:val="single" w:sz="6" w:space="0" w:color="auto"/>
              <w:left w:val="single" w:sz="6" w:space="0" w:color="auto"/>
              <w:bottom w:val="single" w:sz="6" w:space="0" w:color="auto"/>
              <w:right w:val="single" w:sz="6" w:space="0" w:color="auto"/>
            </w:tcBorders>
            <w:shd w:val="clear" w:color="auto" w:fill="FFFFFF"/>
            <w:vAlign w:val="center"/>
          </w:tcPr>
          <w:p w:rsidR="00561845" w:rsidRPr="00561845" w:rsidRDefault="00561845" w:rsidP="00561845">
            <w:pPr>
              <w:spacing w:after="0" w:line="240" w:lineRule="auto"/>
              <w:jc w:val="center"/>
              <w:rPr>
                <w:rFonts w:ascii="Times New Roman" w:eastAsia="Times New Roman" w:hAnsi="Times New Roman" w:cs="Times New Roman"/>
                <w:b/>
                <w:sz w:val="24"/>
                <w:szCs w:val="24"/>
                <w:lang w:eastAsia="ru-RU"/>
              </w:rPr>
            </w:pPr>
            <w:r w:rsidRPr="00561845">
              <w:rPr>
                <w:rFonts w:ascii="Times New Roman" w:eastAsia="Times New Roman" w:hAnsi="Times New Roman" w:cs="Times New Roman"/>
                <w:b/>
                <w:sz w:val="24"/>
                <w:szCs w:val="24"/>
                <w:lang w:eastAsia="ru-RU"/>
              </w:rPr>
              <w:t>П-6</w:t>
            </w:r>
          </w:p>
        </w:tc>
        <w:tc>
          <w:tcPr>
            <w:tcW w:w="7652" w:type="dxa"/>
            <w:tcBorders>
              <w:top w:val="single" w:sz="6" w:space="0" w:color="auto"/>
              <w:left w:val="single" w:sz="6" w:space="0" w:color="auto"/>
              <w:bottom w:val="single" w:sz="6" w:space="0" w:color="auto"/>
              <w:right w:val="single" w:sz="6" w:space="0" w:color="auto"/>
            </w:tcBorders>
            <w:shd w:val="clear" w:color="auto" w:fill="FFFFFF"/>
            <w:vAlign w:val="center"/>
          </w:tcPr>
          <w:p w:rsidR="00561845" w:rsidRPr="00561845" w:rsidRDefault="00561845" w:rsidP="00561845">
            <w:pPr>
              <w:spacing w:after="0" w:line="240" w:lineRule="auto"/>
              <w:ind w:left="56"/>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Зона объектов коммунального назначения и иных объектов, не имеющих класса опасности</w:t>
            </w:r>
          </w:p>
        </w:tc>
      </w:tr>
      <w:tr w:rsidR="00561845" w:rsidRPr="00561845" w:rsidTr="005F037C">
        <w:trPr>
          <w:tblCellSpacing w:w="0" w:type="dxa"/>
        </w:trPr>
        <w:tc>
          <w:tcPr>
            <w:tcW w:w="2274" w:type="dxa"/>
            <w:tcBorders>
              <w:top w:val="single" w:sz="6" w:space="0" w:color="auto"/>
              <w:left w:val="single" w:sz="6" w:space="0" w:color="auto"/>
              <w:bottom w:val="single" w:sz="6" w:space="0" w:color="auto"/>
              <w:right w:val="single" w:sz="6" w:space="0" w:color="auto"/>
            </w:tcBorders>
            <w:shd w:val="clear" w:color="auto" w:fill="FFFFFF"/>
            <w:vAlign w:val="center"/>
          </w:tcPr>
          <w:p w:rsidR="00561845" w:rsidRPr="00561845" w:rsidRDefault="00561845" w:rsidP="00561845">
            <w:pPr>
              <w:spacing w:after="0" w:line="240" w:lineRule="auto"/>
              <w:jc w:val="center"/>
              <w:rPr>
                <w:rFonts w:ascii="Times New Roman" w:eastAsia="Times New Roman" w:hAnsi="Times New Roman" w:cs="Times New Roman"/>
                <w:b/>
                <w:sz w:val="24"/>
                <w:szCs w:val="24"/>
                <w:lang w:eastAsia="ru-RU"/>
              </w:rPr>
            </w:pPr>
            <w:r w:rsidRPr="00561845">
              <w:rPr>
                <w:rFonts w:ascii="Times New Roman" w:eastAsia="Times New Roman" w:hAnsi="Times New Roman" w:cs="Times New Roman"/>
                <w:b/>
                <w:sz w:val="24"/>
                <w:szCs w:val="24"/>
                <w:lang w:eastAsia="ru-RU"/>
              </w:rPr>
              <w:t>П-5</w:t>
            </w:r>
          </w:p>
        </w:tc>
        <w:tc>
          <w:tcPr>
            <w:tcW w:w="7652" w:type="dxa"/>
            <w:tcBorders>
              <w:top w:val="single" w:sz="6" w:space="0" w:color="auto"/>
              <w:left w:val="single" w:sz="6" w:space="0" w:color="auto"/>
              <w:bottom w:val="single" w:sz="6" w:space="0" w:color="auto"/>
              <w:right w:val="single" w:sz="6" w:space="0" w:color="auto"/>
            </w:tcBorders>
            <w:shd w:val="clear" w:color="auto" w:fill="FFFFFF"/>
            <w:vAlign w:val="center"/>
          </w:tcPr>
          <w:p w:rsidR="00561845" w:rsidRPr="00561845" w:rsidRDefault="00561845" w:rsidP="00561845">
            <w:pPr>
              <w:spacing w:after="0" w:line="240" w:lineRule="auto"/>
              <w:ind w:left="86"/>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Зона размещения производственных, коммунальных объектов, объектов производства хранения и переработки сельскохозяйственной продукции и иных объектов, не выше 5 класса опасности</w:t>
            </w:r>
          </w:p>
        </w:tc>
      </w:tr>
      <w:tr w:rsidR="00561845" w:rsidRPr="00561845" w:rsidTr="005F037C">
        <w:trPr>
          <w:tblCellSpacing w:w="0" w:type="dxa"/>
        </w:trPr>
        <w:tc>
          <w:tcPr>
            <w:tcW w:w="2274" w:type="dxa"/>
            <w:tcBorders>
              <w:top w:val="single" w:sz="6" w:space="0" w:color="auto"/>
              <w:left w:val="single" w:sz="6" w:space="0" w:color="auto"/>
              <w:bottom w:val="single" w:sz="6" w:space="0" w:color="auto"/>
              <w:right w:val="single" w:sz="6" w:space="0" w:color="auto"/>
            </w:tcBorders>
            <w:shd w:val="clear" w:color="auto" w:fill="FFFFFF"/>
            <w:vAlign w:val="center"/>
          </w:tcPr>
          <w:p w:rsidR="00561845" w:rsidRPr="00561845" w:rsidRDefault="00561845" w:rsidP="00561845">
            <w:pPr>
              <w:spacing w:after="0" w:line="240" w:lineRule="auto"/>
              <w:jc w:val="center"/>
              <w:rPr>
                <w:rFonts w:ascii="Times New Roman" w:eastAsia="Times New Roman" w:hAnsi="Times New Roman" w:cs="Times New Roman"/>
                <w:b/>
                <w:sz w:val="24"/>
                <w:szCs w:val="24"/>
                <w:lang w:eastAsia="ru-RU"/>
              </w:rPr>
            </w:pPr>
            <w:r w:rsidRPr="00561845">
              <w:rPr>
                <w:rFonts w:ascii="Times New Roman" w:eastAsia="Times New Roman" w:hAnsi="Times New Roman" w:cs="Times New Roman"/>
                <w:b/>
                <w:sz w:val="24"/>
                <w:szCs w:val="24"/>
                <w:lang w:eastAsia="ru-RU"/>
              </w:rPr>
              <w:t>П-4</w:t>
            </w:r>
          </w:p>
        </w:tc>
        <w:tc>
          <w:tcPr>
            <w:tcW w:w="7652" w:type="dxa"/>
            <w:tcBorders>
              <w:top w:val="single" w:sz="6" w:space="0" w:color="auto"/>
              <w:left w:val="single" w:sz="6" w:space="0" w:color="auto"/>
              <w:bottom w:val="single" w:sz="6" w:space="0" w:color="auto"/>
              <w:right w:val="single" w:sz="6" w:space="0" w:color="auto"/>
            </w:tcBorders>
            <w:shd w:val="clear" w:color="auto" w:fill="FFFFFF"/>
            <w:vAlign w:val="center"/>
          </w:tcPr>
          <w:p w:rsidR="00561845" w:rsidRPr="00561845" w:rsidRDefault="00561845" w:rsidP="00561845">
            <w:pPr>
              <w:spacing w:after="0" w:line="240" w:lineRule="auto"/>
              <w:ind w:left="86"/>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Зона размещения производственных, коммунальных объектов, объектов производства хранения и переработки сельскохозяйственной продукции и иных объектов, не выше 4 класса опасности</w:t>
            </w:r>
          </w:p>
        </w:tc>
      </w:tr>
      <w:tr w:rsidR="00561845" w:rsidRPr="00561845" w:rsidTr="005F037C">
        <w:trPr>
          <w:tblCellSpacing w:w="0" w:type="dxa"/>
        </w:trPr>
        <w:tc>
          <w:tcPr>
            <w:tcW w:w="2274" w:type="dxa"/>
            <w:tcBorders>
              <w:top w:val="single" w:sz="6" w:space="0" w:color="auto"/>
              <w:left w:val="single" w:sz="6" w:space="0" w:color="auto"/>
              <w:bottom w:val="single" w:sz="6" w:space="0" w:color="auto"/>
              <w:right w:val="single" w:sz="6" w:space="0" w:color="auto"/>
            </w:tcBorders>
            <w:shd w:val="clear" w:color="auto" w:fill="FFFFFF"/>
            <w:vAlign w:val="center"/>
          </w:tcPr>
          <w:p w:rsidR="00561845" w:rsidRPr="00561845" w:rsidRDefault="00561845" w:rsidP="00561845">
            <w:pPr>
              <w:spacing w:after="0" w:line="240" w:lineRule="auto"/>
              <w:jc w:val="center"/>
              <w:rPr>
                <w:rFonts w:ascii="Times New Roman" w:eastAsia="Times New Roman" w:hAnsi="Times New Roman" w:cs="Times New Roman"/>
                <w:b/>
                <w:sz w:val="24"/>
                <w:szCs w:val="24"/>
                <w:lang w:val="en-US" w:eastAsia="ru-RU"/>
              </w:rPr>
            </w:pPr>
            <w:r w:rsidRPr="00561845">
              <w:rPr>
                <w:rFonts w:ascii="Times New Roman" w:eastAsia="Times New Roman" w:hAnsi="Times New Roman" w:cs="Times New Roman"/>
                <w:b/>
                <w:sz w:val="24"/>
                <w:szCs w:val="24"/>
                <w:lang w:eastAsia="ru-RU"/>
              </w:rPr>
              <w:t>П-</w:t>
            </w:r>
            <w:r w:rsidRPr="00561845">
              <w:rPr>
                <w:rFonts w:ascii="Times New Roman" w:eastAsia="Times New Roman" w:hAnsi="Times New Roman" w:cs="Times New Roman"/>
                <w:b/>
                <w:sz w:val="24"/>
                <w:szCs w:val="24"/>
                <w:lang w:val="en-US" w:eastAsia="ru-RU"/>
              </w:rPr>
              <w:t>3</w:t>
            </w:r>
          </w:p>
        </w:tc>
        <w:tc>
          <w:tcPr>
            <w:tcW w:w="7652" w:type="dxa"/>
            <w:tcBorders>
              <w:top w:val="single" w:sz="6" w:space="0" w:color="auto"/>
              <w:left w:val="single" w:sz="6" w:space="0" w:color="auto"/>
              <w:bottom w:val="single" w:sz="6" w:space="0" w:color="auto"/>
              <w:right w:val="single" w:sz="6" w:space="0" w:color="auto"/>
            </w:tcBorders>
            <w:shd w:val="clear" w:color="auto" w:fill="FFFFFF"/>
            <w:vAlign w:val="center"/>
          </w:tcPr>
          <w:p w:rsidR="00561845" w:rsidRPr="00561845" w:rsidRDefault="00561845" w:rsidP="00561845">
            <w:pPr>
              <w:spacing w:after="0" w:line="240" w:lineRule="auto"/>
              <w:ind w:left="86"/>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xml:space="preserve">Зона размещения производственных, коммунальных объектов, объектов производства хранения и переработки сельскохозяйственной продукции и иных объектов, не выше 3 </w:t>
            </w:r>
            <w:r w:rsidRPr="00561845">
              <w:rPr>
                <w:rFonts w:ascii="Times New Roman" w:eastAsia="Times New Roman" w:hAnsi="Times New Roman" w:cs="Times New Roman"/>
                <w:sz w:val="24"/>
                <w:szCs w:val="24"/>
                <w:lang w:eastAsia="ru-RU"/>
              </w:rPr>
              <w:lastRenderedPageBreak/>
              <w:t>класса опасности</w:t>
            </w:r>
          </w:p>
        </w:tc>
      </w:tr>
      <w:tr w:rsidR="00561845" w:rsidRPr="00561845" w:rsidTr="005F037C">
        <w:trPr>
          <w:tblCellSpacing w:w="0" w:type="dxa"/>
        </w:trPr>
        <w:tc>
          <w:tcPr>
            <w:tcW w:w="2274" w:type="dxa"/>
            <w:tcBorders>
              <w:top w:val="single" w:sz="6" w:space="0" w:color="auto"/>
              <w:left w:val="single" w:sz="6" w:space="0" w:color="auto"/>
              <w:bottom w:val="single" w:sz="6" w:space="0" w:color="auto"/>
              <w:right w:val="single" w:sz="6" w:space="0" w:color="auto"/>
            </w:tcBorders>
            <w:shd w:val="clear" w:color="auto" w:fill="FFFFFF"/>
            <w:vAlign w:val="center"/>
          </w:tcPr>
          <w:p w:rsidR="00561845" w:rsidRPr="00561845" w:rsidRDefault="00561845" w:rsidP="00561845">
            <w:pPr>
              <w:spacing w:after="0" w:line="240" w:lineRule="auto"/>
              <w:jc w:val="center"/>
              <w:rPr>
                <w:rFonts w:ascii="Times New Roman" w:eastAsia="Times New Roman" w:hAnsi="Times New Roman" w:cs="Times New Roman"/>
                <w:b/>
                <w:sz w:val="24"/>
                <w:szCs w:val="24"/>
                <w:lang w:eastAsia="ru-RU"/>
              </w:rPr>
            </w:pPr>
            <w:r w:rsidRPr="00561845">
              <w:rPr>
                <w:rFonts w:ascii="Times New Roman" w:eastAsia="Times New Roman" w:hAnsi="Times New Roman" w:cs="Times New Roman"/>
                <w:b/>
                <w:sz w:val="24"/>
                <w:szCs w:val="24"/>
                <w:lang w:eastAsia="ru-RU"/>
              </w:rPr>
              <w:lastRenderedPageBreak/>
              <w:t>Инж-1</w:t>
            </w:r>
          </w:p>
        </w:tc>
        <w:tc>
          <w:tcPr>
            <w:tcW w:w="7652" w:type="dxa"/>
            <w:tcBorders>
              <w:top w:val="single" w:sz="6" w:space="0" w:color="auto"/>
              <w:left w:val="single" w:sz="6" w:space="0" w:color="auto"/>
              <w:bottom w:val="single" w:sz="6" w:space="0" w:color="auto"/>
              <w:right w:val="single" w:sz="6" w:space="0" w:color="auto"/>
            </w:tcBorders>
            <w:shd w:val="clear" w:color="auto" w:fill="FFFFFF"/>
            <w:vAlign w:val="center"/>
          </w:tcPr>
          <w:p w:rsidR="00561845" w:rsidRPr="00561845" w:rsidRDefault="00561845" w:rsidP="00561845">
            <w:pPr>
              <w:spacing w:after="0" w:line="240" w:lineRule="auto"/>
              <w:ind w:left="86"/>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Зона объектов инженерной инфраструктуры</w:t>
            </w:r>
          </w:p>
        </w:tc>
      </w:tr>
      <w:tr w:rsidR="00561845" w:rsidRPr="00561845" w:rsidTr="005F037C">
        <w:trPr>
          <w:tblCellSpacing w:w="0" w:type="dxa"/>
        </w:trPr>
        <w:tc>
          <w:tcPr>
            <w:tcW w:w="2274" w:type="dxa"/>
            <w:tcBorders>
              <w:top w:val="single" w:sz="6" w:space="0" w:color="auto"/>
              <w:left w:val="single" w:sz="6" w:space="0" w:color="auto"/>
              <w:bottom w:val="single" w:sz="6" w:space="0" w:color="auto"/>
              <w:right w:val="single" w:sz="6" w:space="0" w:color="auto"/>
            </w:tcBorders>
            <w:shd w:val="clear" w:color="auto" w:fill="FFFFFF"/>
            <w:vAlign w:val="center"/>
          </w:tcPr>
          <w:p w:rsidR="00561845" w:rsidRPr="00561845" w:rsidRDefault="00561845" w:rsidP="00561845">
            <w:pPr>
              <w:spacing w:after="0" w:line="240" w:lineRule="auto"/>
              <w:jc w:val="center"/>
              <w:rPr>
                <w:rFonts w:ascii="Times New Roman" w:eastAsia="Times New Roman" w:hAnsi="Times New Roman" w:cs="Times New Roman"/>
                <w:b/>
                <w:sz w:val="24"/>
                <w:szCs w:val="24"/>
                <w:lang w:eastAsia="ru-RU"/>
              </w:rPr>
            </w:pPr>
          </w:p>
        </w:tc>
        <w:tc>
          <w:tcPr>
            <w:tcW w:w="7652" w:type="dxa"/>
            <w:tcBorders>
              <w:top w:val="single" w:sz="6" w:space="0" w:color="auto"/>
              <w:left w:val="single" w:sz="6" w:space="0" w:color="auto"/>
              <w:bottom w:val="single" w:sz="6" w:space="0" w:color="auto"/>
              <w:right w:val="single" w:sz="6" w:space="0" w:color="auto"/>
            </w:tcBorders>
            <w:shd w:val="clear" w:color="auto" w:fill="FFFFFF"/>
            <w:vAlign w:val="center"/>
          </w:tcPr>
          <w:p w:rsidR="00561845" w:rsidRPr="00561845" w:rsidRDefault="00561845" w:rsidP="00561845">
            <w:pPr>
              <w:spacing w:after="0" w:line="240" w:lineRule="auto"/>
              <w:ind w:left="86"/>
              <w:jc w:val="center"/>
              <w:rPr>
                <w:rFonts w:ascii="Times New Roman" w:eastAsia="Times New Roman" w:hAnsi="Times New Roman" w:cs="Times New Roman"/>
                <w:b/>
                <w:sz w:val="24"/>
                <w:szCs w:val="24"/>
                <w:lang w:eastAsia="ru-RU"/>
              </w:rPr>
            </w:pPr>
            <w:r w:rsidRPr="00561845">
              <w:rPr>
                <w:rFonts w:ascii="Times New Roman" w:eastAsia="Times New Roman" w:hAnsi="Times New Roman" w:cs="Times New Roman"/>
                <w:b/>
                <w:sz w:val="24"/>
                <w:szCs w:val="24"/>
                <w:lang w:eastAsia="ru-RU"/>
              </w:rPr>
              <w:t>Зоны специального назначения</w:t>
            </w:r>
          </w:p>
        </w:tc>
      </w:tr>
      <w:tr w:rsidR="00561845" w:rsidRPr="00561845" w:rsidTr="005F037C">
        <w:trPr>
          <w:tblCellSpacing w:w="0" w:type="dxa"/>
        </w:trPr>
        <w:tc>
          <w:tcPr>
            <w:tcW w:w="2274" w:type="dxa"/>
            <w:tcBorders>
              <w:top w:val="single" w:sz="6" w:space="0" w:color="auto"/>
              <w:left w:val="single" w:sz="6" w:space="0" w:color="auto"/>
              <w:bottom w:val="single" w:sz="6" w:space="0" w:color="auto"/>
              <w:right w:val="single" w:sz="6" w:space="0" w:color="auto"/>
            </w:tcBorders>
            <w:shd w:val="clear" w:color="auto" w:fill="FFFFFF"/>
            <w:vAlign w:val="center"/>
          </w:tcPr>
          <w:p w:rsidR="00561845" w:rsidRPr="00561845" w:rsidRDefault="00561845" w:rsidP="00561845">
            <w:pPr>
              <w:spacing w:after="0" w:line="240" w:lineRule="auto"/>
              <w:jc w:val="center"/>
              <w:rPr>
                <w:rFonts w:ascii="Times New Roman" w:eastAsia="Times New Roman" w:hAnsi="Times New Roman" w:cs="Times New Roman"/>
                <w:b/>
                <w:sz w:val="24"/>
                <w:szCs w:val="24"/>
                <w:lang w:eastAsia="ru-RU"/>
              </w:rPr>
            </w:pPr>
            <w:r w:rsidRPr="00561845">
              <w:rPr>
                <w:rFonts w:ascii="Times New Roman" w:eastAsia="Times New Roman" w:hAnsi="Times New Roman" w:cs="Times New Roman"/>
                <w:b/>
                <w:sz w:val="24"/>
                <w:szCs w:val="24"/>
                <w:lang w:eastAsia="ru-RU"/>
              </w:rPr>
              <w:t>СП-1</w:t>
            </w:r>
          </w:p>
        </w:tc>
        <w:tc>
          <w:tcPr>
            <w:tcW w:w="7652" w:type="dxa"/>
            <w:tcBorders>
              <w:top w:val="single" w:sz="6" w:space="0" w:color="auto"/>
              <w:left w:val="single" w:sz="6" w:space="0" w:color="auto"/>
              <w:bottom w:val="single" w:sz="6" w:space="0" w:color="auto"/>
              <w:right w:val="single" w:sz="6" w:space="0" w:color="auto"/>
            </w:tcBorders>
            <w:shd w:val="clear" w:color="auto" w:fill="FFFFFF"/>
            <w:vAlign w:val="center"/>
          </w:tcPr>
          <w:p w:rsidR="00561845" w:rsidRPr="00561845" w:rsidRDefault="00561845" w:rsidP="00561845">
            <w:pPr>
              <w:spacing w:after="0" w:line="240" w:lineRule="auto"/>
              <w:ind w:left="86"/>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Зона кладбищ</w:t>
            </w:r>
          </w:p>
        </w:tc>
      </w:tr>
      <w:tr w:rsidR="00561845" w:rsidRPr="00561845" w:rsidTr="005F037C">
        <w:trPr>
          <w:tblCellSpacing w:w="0" w:type="dxa"/>
        </w:trPr>
        <w:tc>
          <w:tcPr>
            <w:tcW w:w="2274" w:type="dxa"/>
            <w:tcBorders>
              <w:top w:val="single" w:sz="6" w:space="0" w:color="auto"/>
              <w:left w:val="single" w:sz="6" w:space="0" w:color="auto"/>
              <w:bottom w:val="single" w:sz="6" w:space="0" w:color="auto"/>
              <w:right w:val="single" w:sz="6" w:space="0" w:color="auto"/>
            </w:tcBorders>
            <w:shd w:val="clear" w:color="auto" w:fill="FFFFFF"/>
            <w:vAlign w:val="center"/>
          </w:tcPr>
          <w:p w:rsidR="00561845" w:rsidRPr="00561845" w:rsidRDefault="00561845" w:rsidP="00561845">
            <w:pPr>
              <w:spacing w:after="0" w:line="240" w:lineRule="auto"/>
              <w:jc w:val="center"/>
              <w:rPr>
                <w:rFonts w:ascii="Times New Roman" w:eastAsia="Times New Roman" w:hAnsi="Times New Roman" w:cs="Times New Roman"/>
                <w:b/>
                <w:sz w:val="24"/>
                <w:szCs w:val="24"/>
                <w:lang w:eastAsia="ru-RU"/>
              </w:rPr>
            </w:pPr>
          </w:p>
        </w:tc>
        <w:tc>
          <w:tcPr>
            <w:tcW w:w="7652" w:type="dxa"/>
            <w:tcBorders>
              <w:top w:val="single" w:sz="6" w:space="0" w:color="auto"/>
              <w:left w:val="single" w:sz="6" w:space="0" w:color="auto"/>
              <w:bottom w:val="single" w:sz="6" w:space="0" w:color="auto"/>
              <w:right w:val="single" w:sz="6" w:space="0" w:color="auto"/>
            </w:tcBorders>
            <w:shd w:val="clear" w:color="auto" w:fill="FFFFFF"/>
            <w:vAlign w:val="center"/>
          </w:tcPr>
          <w:p w:rsidR="00561845" w:rsidRPr="00561845" w:rsidRDefault="00561845" w:rsidP="00561845">
            <w:pPr>
              <w:spacing w:after="0" w:line="240" w:lineRule="auto"/>
              <w:ind w:left="86"/>
              <w:jc w:val="center"/>
              <w:rPr>
                <w:rFonts w:ascii="Times New Roman" w:eastAsia="Times New Roman" w:hAnsi="Times New Roman" w:cs="Times New Roman"/>
                <w:b/>
                <w:sz w:val="24"/>
                <w:szCs w:val="24"/>
                <w:lang w:eastAsia="ru-RU"/>
              </w:rPr>
            </w:pPr>
            <w:r w:rsidRPr="00561845">
              <w:rPr>
                <w:rFonts w:ascii="Times New Roman" w:eastAsia="Times New Roman" w:hAnsi="Times New Roman" w:cs="Times New Roman"/>
                <w:b/>
                <w:sz w:val="24"/>
                <w:szCs w:val="24"/>
                <w:lang w:eastAsia="ru-RU"/>
              </w:rPr>
              <w:t>Рекреационные зоны</w:t>
            </w:r>
          </w:p>
        </w:tc>
      </w:tr>
      <w:tr w:rsidR="00561845" w:rsidRPr="00561845" w:rsidTr="005F037C">
        <w:trPr>
          <w:tblCellSpacing w:w="0" w:type="dxa"/>
        </w:trPr>
        <w:tc>
          <w:tcPr>
            <w:tcW w:w="2274" w:type="dxa"/>
            <w:tcBorders>
              <w:top w:val="single" w:sz="6" w:space="0" w:color="auto"/>
              <w:left w:val="single" w:sz="6" w:space="0" w:color="auto"/>
              <w:bottom w:val="single" w:sz="6" w:space="0" w:color="auto"/>
              <w:right w:val="single" w:sz="6" w:space="0" w:color="auto"/>
            </w:tcBorders>
            <w:shd w:val="clear" w:color="auto" w:fill="FFFFFF"/>
            <w:vAlign w:val="center"/>
          </w:tcPr>
          <w:p w:rsidR="00561845" w:rsidRPr="00561845" w:rsidRDefault="00561845" w:rsidP="00561845">
            <w:pPr>
              <w:spacing w:after="0" w:line="240" w:lineRule="auto"/>
              <w:jc w:val="center"/>
              <w:rPr>
                <w:rFonts w:ascii="Times New Roman" w:eastAsia="Times New Roman" w:hAnsi="Times New Roman" w:cs="Times New Roman"/>
                <w:b/>
                <w:sz w:val="24"/>
                <w:szCs w:val="24"/>
                <w:lang w:eastAsia="ru-RU"/>
              </w:rPr>
            </w:pPr>
            <w:r w:rsidRPr="00561845">
              <w:rPr>
                <w:rFonts w:ascii="Times New Roman" w:eastAsia="Times New Roman" w:hAnsi="Times New Roman" w:cs="Times New Roman"/>
                <w:b/>
                <w:sz w:val="24"/>
                <w:szCs w:val="24"/>
                <w:lang w:eastAsia="ru-RU"/>
              </w:rPr>
              <w:t>Р-1</w:t>
            </w:r>
          </w:p>
        </w:tc>
        <w:tc>
          <w:tcPr>
            <w:tcW w:w="7652" w:type="dxa"/>
            <w:tcBorders>
              <w:top w:val="single" w:sz="6" w:space="0" w:color="auto"/>
              <w:left w:val="single" w:sz="6" w:space="0" w:color="auto"/>
              <w:bottom w:val="single" w:sz="6" w:space="0" w:color="auto"/>
              <w:right w:val="single" w:sz="6" w:space="0" w:color="auto"/>
            </w:tcBorders>
            <w:shd w:val="clear" w:color="auto" w:fill="FFFFFF"/>
            <w:vAlign w:val="center"/>
          </w:tcPr>
          <w:p w:rsidR="00561845" w:rsidRPr="00561845" w:rsidRDefault="00561845" w:rsidP="00561845">
            <w:pPr>
              <w:spacing w:after="0" w:line="240" w:lineRule="auto"/>
              <w:ind w:left="86"/>
              <w:jc w:val="both"/>
              <w:rPr>
                <w:rFonts w:ascii="Times New Roman" w:eastAsia="Times New Roman" w:hAnsi="Times New Roman" w:cs="Times New Roman"/>
                <w:sz w:val="24"/>
                <w:szCs w:val="24"/>
                <w:lang w:eastAsia="ru-RU"/>
              </w:rPr>
            </w:pPr>
            <w:r w:rsidRPr="00561845">
              <w:rPr>
                <w:rFonts w:ascii="Times New Roman" w:eastAsia="Times New Roman" w:hAnsi="Times New Roman" w:cs="Arial"/>
                <w:sz w:val="24"/>
                <w:szCs w:val="24"/>
                <w:lang w:eastAsia="ru-RU"/>
              </w:rPr>
              <w:t xml:space="preserve">Зона природных территорий </w:t>
            </w:r>
          </w:p>
        </w:tc>
      </w:tr>
      <w:tr w:rsidR="00561845" w:rsidRPr="00561845" w:rsidTr="005F037C">
        <w:trPr>
          <w:tblCellSpacing w:w="0" w:type="dxa"/>
        </w:trPr>
        <w:tc>
          <w:tcPr>
            <w:tcW w:w="2274" w:type="dxa"/>
            <w:tcBorders>
              <w:top w:val="single" w:sz="6" w:space="0" w:color="auto"/>
              <w:left w:val="single" w:sz="6" w:space="0" w:color="auto"/>
              <w:bottom w:val="single" w:sz="6" w:space="0" w:color="auto"/>
              <w:right w:val="single" w:sz="6" w:space="0" w:color="auto"/>
            </w:tcBorders>
            <w:shd w:val="clear" w:color="auto" w:fill="FFFFFF"/>
            <w:vAlign w:val="center"/>
          </w:tcPr>
          <w:p w:rsidR="00561845" w:rsidRPr="00561845" w:rsidRDefault="00561845" w:rsidP="00561845">
            <w:pPr>
              <w:spacing w:after="0" w:line="240" w:lineRule="auto"/>
              <w:jc w:val="center"/>
              <w:rPr>
                <w:rFonts w:ascii="Times New Roman" w:eastAsia="Times New Roman" w:hAnsi="Times New Roman" w:cs="Times New Roman"/>
                <w:b/>
                <w:sz w:val="24"/>
                <w:szCs w:val="24"/>
                <w:lang w:eastAsia="ru-RU"/>
              </w:rPr>
            </w:pPr>
            <w:r w:rsidRPr="00561845">
              <w:rPr>
                <w:rFonts w:ascii="Times New Roman" w:eastAsia="Times New Roman" w:hAnsi="Times New Roman" w:cs="Times New Roman"/>
                <w:b/>
                <w:sz w:val="24"/>
                <w:szCs w:val="24"/>
                <w:lang w:eastAsia="ru-RU"/>
              </w:rPr>
              <w:t>Л-1</w:t>
            </w:r>
          </w:p>
        </w:tc>
        <w:tc>
          <w:tcPr>
            <w:tcW w:w="7652" w:type="dxa"/>
            <w:tcBorders>
              <w:top w:val="single" w:sz="6" w:space="0" w:color="auto"/>
              <w:left w:val="single" w:sz="6" w:space="0" w:color="auto"/>
              <w:bottom w:val="single" w:sz="6" w:space="0" w:color="auto"/>
              <w:right w:val="single" w:sz="6" w:space="0" w:color="auto"/>
            </w:tcBorders>
            <w:shd w:val="clear" w:color="auto" w:fill="FFFFFF"/>
            <w:vAlign w:val="center"/>
          </w:tcPr>
          <w:p w:rsidR="00561845" w:rsidRPr="00561845" w:rsidRDefault="00561845" w:rsidP="00561845">
            <w:pPr>
              <w:spacing w:after="0" w:line="240" w:lineRule="auto"/>
              <w:ind w:left="86"/>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Зона древесно-кустарниковой растительности в составе земель сельскохозяйственного назначения</w:t>
            </w:r>
          </w:p>
        </w:tc>
      </w:tr>
      <w:tr w:rsidR="00561845" w:rsidRPr="00561845" w:rsidTr="005F037C">
        <w:trPr>
          <w:tblCellSpacing w:w="0" w:type="dxa"/>
        </w:trPr>
        <w:tc>
          <w:tcPr>
            <w:tcW w:w="2274" w:type="dxa"/>
            <w:tcBorders>
              <w:top w:val="single" w:sz="6" w:space="0" w:color="auto"/>
              <w:left w:val="single" w:sz="6" w:space="0" w:color="auto"/>
              <w:bottom w:val="single" w:sz="6" w:space="0" w:color="auto"/>
              <w:right w:val="single" w:sz="6" w:space="0" w:color="auto"/>
            </w:tcBorders>
            <w:shd w:val="clear" w:color="auto" w:fill="FFFFFF"/>
            <w:vAlign w:val="center"/>
          </w:tcPr>
          <w:p w:rsidR="00561845" w:rsidRPr="00561845" w:rsidRDefault="00561845" w:rsidP="00561845">
            <w:pPr>
              <w:spacing w:after="0" w:line="240" w:lineRule="auto"/>
              <w:jc w:val="center"/>
              <w:rPr>
                <w:rFonts w:ascii="Times New Roman" w:eastAsia="Times New Roman" w:hAnsi="Times New Roman" w:cs="Times New Roman"/>
                <w:b/>
                <w:sz w:val="24"/>
                <w:szCs w:val="24"/>
                <w:lang w:eastAsia="ru-RU"/>
              </w:rPr>
            </w:pPr>
          </w:p>
        </w:tc>
        <w:tc>
          <w:tcPr>
            <w:tcW w:w="7652" w:type="dxa"/>
            <w:tcBorders>
              <w:top w:val="single" w:sz="6" w:space="0" w:color="auto"/>
              <w:left w:val="single" w:sz="6" w:space="0" w:color="auto"/>
              <w:bottom w:val="single" w:sz="6" w:space="0" w:color="auto"/>
              <w:right w:val="single" w:sz="6" w:space="0" w:color="auto"/>
            </w:tcBorders>
            <w:shd w:val="clear" w:color="auto" w:fill="FFFFFF"/>
            <w:vAlign w:val="center"/>
          </w:tcPr>
          <w:p w:rsidR="00561845" w:rsidRPr="00561845" w:rsidRDefault="00561845" w:rsidP="00561845">
            <w:pPr>
              <w:spacing w:after="0" w:line="240" w:lineRule="auto"/>
              <w:ind w:left="86"/>
              <w:jc w:val="both"/>
              <w:rPr>
                <w:rFonts w:ascii="Times New Roman" w:eastAsia="Times New Roman" w:hAnsi="Times New Roman" w:cs="Times New Roman"/>
                <w:b/>
                <w:sz w:val="24"/>
                <w:szCs w:val="24"/>
                <w:lang w:eastAsia="ru-RU"/>
              </w:rPr>
            </w:pPr>
            <w:r w:rsidRPr="00561845">
              <w:rPr>
                <w:rFonts w:ascii="Times New Roman" w:eastAsia="Times New Roman" w:hAnsi="Times New Roman" w:cs="Times New Roman"/>
                <w:b/>
                <w:sz w:val="24"/>
                <w:szCs w:val="24"/>
                <w:lang w:eastAsia="ru-RU"/>
              </w:rPr>
              <w:t>Зона транспортной инфраструктуры и объектов придорожного сервиса</w:t>
            </w:r>
          </w:p>
        </w:tc>
      </w:tr>
      <w:tr w:rsidR="00561845" w:rsidRPr="00561845" w:rsidTr="005F037C">
        <w:trPr>
          <w:tblCellSpacing w:w="0" w:type="dxa"/>
        </w:trPr>
        <w:tc>
          <w:tcPr>
            <w:tcW w:w="2274" w:type="dxa"/>
            <w:tcBorders>
              <w:top w:val="single" w:sz="6" w:space="0" w:color="auto"/>
              <w:left w:val="single" w:sz="6" w:space="0" w:color="auto"/>
              <w:bottom w:val="single" w:sz="6" w:space="0" w:color="auto"/>
              <w:right w:val="single" w:sz="6" w:space="0" w:color="auto"/>
            </w:tcBorders>
            <w:shd w:val="clear" w:color="auto" w:fill="FFFFFF"/>
            <w:vAlign w:val="center"/>
          </w:tcPr>
          <w:p w:rsidR="00561845" w:rsidRPr="00561845" w:rsidRDefault="00561845" w:rsidP="00561845">
            <w:pPr>
              <w:spacing w:after="0" w:line="240" w:lineRule="auto"/>
              <w:jc w:val="center"/>
              <w:rPr>
                <w:rFonts w:ascii="Times New Roman" w:eastAsia="Times New Roman" w:hAnsi="Times New Roman" w:cs="Times New Roman"/>
                <w:b/>
                <w:sz w:val="24"/>
                <w:szCs w:val="24"/>
                <w:lang w:eastAsia="ru-RU"/>
              </w:rPr>
            </w:pPr>
            <w:r w:rsidRPr="00561845">
              <w:rPr>
                <w:rFonts w:ascii="Times New Roman" w:eastAsia="Times New Roman" w:hAnsi="Times New Roman" w:cs="Times New Roman"/>
                <w:b/>
                <w:sz w:val="24"/>
                <w:szCs w:val="24"/>
                <w:lang w:eastAsia="ru-RU"/>
              </w:rPr>
              <w:t>Т-1</w:t>
            </w:r>
          </w:p>
        </w:tc>
        <w:tc>
          <w:tcPr>
            <w:tcW w:w="7652" w:type="dxa"/>
            <w:tcBorders>
              <w:top w:val="single" w:sz="6" w:space="0" w:color="auto"/>
              <w:left w:val="single" w:sz="6" w:space="0" w:color="auto"/>
              <w:bottom w:val="single" w:sz="6" w:space="0" w:color="auto"/>
              <w:right w:val="single" w:sz="6" w:space="0" w:color="auto"/>
            </w:tcBorders>
            <w:shd w:val="clear" w:color="auto" w:fill="FFFFFF"/>
            <w:vAlign w:val="center"/>
          </w:tcPr>
          <w:p w:rsidR="00561845" w:rsidRPr="00561845" w:rsidRDefault="00561845" w:rsidP="00561845">
            <w:pPr>
              <w:spacing w:after="0" w:line="240" w:lineRule="auto"/>
              <w:ind w:left="86"/>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Зона территорий общего пользования</w:t>
            </w:r>
          </w:p>
        </w:tc>
      </w:tr>
      <w:tr w:rsidR="00561845" w:rsidRPr="00561845" w:rsidTr="005F037C">
        <w:trPr>
          <w:tblCellSpacing w:w="0" w:type="dxa"/>
        </w:trPr>
        <w:tc>
          <w:tcPr>
            <w:tcW w:w="2274" w:type="dxa"/>
            <w:tcBorders>
              <w:top w:val="single" w:sz="6" w:space="0" w:color="auto"/>
              <w:left w:val="single" w:sz="6" w:space="0" w:color="auto"/>
              <w:bottom w:val="single" w:sz="6" w:space="0" w:color="auto"/>
              <w:right w:val="single" w:sz="6" w:space="0" w:color="auto"/>
            </w:tcBorders>
            <w:shd w:val="clear" w:color="auto" w:fill="FFFFFF"/>
            <w:vAlign w:val="center"/>
          </w:tcPr>
          <w:p w:rsidR="00561845" w:rsidRPr="00561845" w:rsidRDefault="00561845" w:rsidP="00561845">
            <w:pPr>
              <w:spacing w:after="0" w:line="240" w:lineRule="auto"/>
              <w:jc w:val="center"/>
              <w:rPr>
                <w:rFonts w:ascii="Times New Roman" w:eastAsia="Times New Roman" w:hAnsi="Times New Roman" w:cs="Times New Roman"/>
                <w:b/>
                <w:sz w:val="24"/>
                <w:szCs w:val="24"/>
                <w:lang w:eastAsia="ru-RU"/>
              </w:rPr>
            </w:pPr>
            <w:r w:rsidRPr="00561845">
              <w:rPr>
                <w:rFonts w:ascii="Times New Roman" w:eastAsia="Times New Roman" w:hAnsi="Times New Roman" w:cs="Times New Roman"/>
                <w:b/>
                <w:sz w:val="24"/>
                <w:szCs w:val="24"/>
                <w:lang w:eastAsia="ru-RU"/>
              </w:rPr>
              <w:t>Т-2</w:t>
            </w:r>
          </w:p>
        </w:tc>
        <w:tc>
          <w:tcPr>
            <w:tcW w:w="7652" w:type="dxa"/>
            <w:tcBorders>
              <w:top w:val="single" w:sz="6" w:space="0" w:color="auto"/>
              <w:left w:val="single" w:sz="6" w:space="0" w:color="auto"/>
              <w:bottom w:val="single" w:sz="6" w:space="0" w:color="auto"/>
              <w:right w:val="single" w:sz="6" w:space="0" w:color="auto"/>
            </w:tcBorders>
            <w:shd w:val="clear" w:color="auto" w:fill="FFFFFF"/>
            <w:vAlign w:val="center"/>
          </w:tcPr>
          <w:p w:rsidR="00561845" w:rsidRPr="00561845" w:rsidRDefault="00561845" w:rsidP="00561845">
            <w:pPr>
              <w:spacing w:after="0" w:line="240" w:lineRule="auto"/>
              <w:ind w:left="86"/>
              <w:jc w:val="both"/>
              <w:rPr>
                <w:rFonts w:ascii="Times New Roman" w:eastAsia="Times New Roman" w:hAnsi="Times New Roman" w:cs="Times New Roman"/>
                <w:sz w:val="24"/>
                <w:szCs w:val="24"/>
                <w:lang w:eastAsia="ru-RU"/>
              </w:rPr>
            </w:pPr>
            <w:r w:rsidRPr="00561845">
              <w:rPr>
                <w:rFonts w:ascii="Times New Roman" w:eastAsia="Calibri" w:hAnsi="Times New Roman" w:cs="Times New Roman"/>
                <w:sz w:val="24"/>
                <w:szCs w:val="24"/>
              </w:rPr>
              <w:t>Зона автомобильного транспорта и объектов придорожного сервиса</w:t>
            </w:r>
          </w:p>
        </w:tc>
      </w:tr>
      <w:tr w:rsidR="00561845" w:rsidRPr="00561845" w:rsidTr="005F037C">
        <w:trPr>
          <w:trHeight w:val="308"/>
          <w:tblCellSpacing w:w="0" w:type="dxa"/>
        </w:trPr>
        <w:tc>
          <w:tcPr>
            <w:tcW w:w="2274" w:type="dxa"/>
            <w:tcBorders>
              <w:top w:val="single" w:sz="6" w:space="0" w:color="auto"/>
              <w:left w:val="single" w:sz="6" w:space="0" w:color="auto"/>
              <w:bottom w:val="single" w:sz="6" w:space="0" w:color="auto"/>
              <w:right w:val="single" w:sz="6" w:space="0" w:color="auto"/>
            </w:tcBorders>
            <w:shd w:val="clear" w:color="auto" w:fill="FFFFFF"/>
            <w:vAlign w:val="center"/>
          </w:tcPr>
          <w:p w:rsidR="00561845" w:rsidRPr="00561845" w:rsidRDefault="00561845" w:rsidP="00561845">
            <w:pPr>
              <w:spacing w:after="0" w:line="240" w:lineRule="auto"/>
              <w:jc w:val="center"/>
              <w:rPr>
                <w:rFonts w:ascii="Times New Roman" w:eastAsia="Times New Roman" w:hAnsi="Times New Roman" w:cs="Times New Roman"/>
                <w:b/>
                <w:sz w:val="24"/>
                <w:szCs w:val="24"/>
                <w:lang w:eastAsia="ru-RU"/>
              </w:rPr>
            </w:pPr>
          </w:p>
        </w:tc>
        <w:tc>
          <w:tcPr>
            <w:tcW w:w="7652" w:type="dxa"/>
            <w:tcBorders>
              <w:top w:val="single" w:sz="6" w:space="0" w:color="auto"/>
              <w:left w:val="single" w:sz="6" w:space="0" w:color="auto"/>
              <w:bottom w:val="single" w:sz="6" w:space="0" w:color="auto"/>
              <w:right w:val="single" w:sz="6" w:space="0" w:color="auto"/>
            </w:tcBorders>
            <w:shd w:val="clear" w:color="auto" w:fill="FFFFFF"/>
            <w:vAlign w:val="center"/>
          </w:tcPr>
          <w:p w:rsidR="00561845" w:rsidRPr="00561845" w:rsidRDefault="00561845" w:rsidP="00561845">
            <w:pPr>
              <w:spacing w:after="0" w:line="240" w:lineRule="auto"/>
              <w:ind w:left="86"/>
              <w:jc w:val="center"/>
              <w:rPr>
                <w:rFonts w:ascii="Times New Roman" w:eastAsia="Times New Roman" w:hAnsi="Times New Roman" w:cs="Times New Roman"/>
                <w:sz w:val="24"/>
                <w:szCs w:val="24"/>
                <w:lang w:eastAsia="ru-RU"/>
              </w:rPr>
            </w:pPr>
            <w:r w:rsidRPr="00561845">
              <w:rPr>
                <w:rFonts w:ascii="Times New Roman" w:eastAsia="Times New Roman" w:hAnsi="Times New Roman" w:cs="Arial"/>
                <w:position w:val="6"/>
                <w:sz w:val="24"/>
                <w:szCs w:val="24"/>
                <w:lang w:eastAsia="ru-RU"/>
              </w:rPr>
              <w:t>З</w:t>
            </w:r>
            <w:r w:rsidRPr="00561845">
              <w:rPr>
                <w:rFonts w:ascii="Times New Roman" w:eastAsia="Times New Roman" w:hAnsi="Times New Roman" w:cs="Arial"/>
                <w:b/>
                <w:position w:val="6"/>
                <w:sz w:val="24"/>
                <w:szCs w:val="24"/>
                <w:lang w:eastAsia="ru-RU"/>
              </w:rPr>
              <w:t>оны, градостроительные регламенты на которые не устанавливаются</w:t>
            </w:r>
          </w:p>
        </w:tc>
      </w:tr>
      <w:tr w:rsidR="00561845" w:rsidRPr="00561845" w:rsidTr="005F037C">
        <w:trPr>
          <w:trHeight w:val="308"/>
          <w:tblCellSpacing w:w="0" w:type="dxa"/>
        </w:trPr>
        <w:tc>
          <w:tcPr>
            <w:tcW w:w="2274" w:type="dxa"/>
            <w:tcBorders>
              <w:top w:val="single" w:sz="6" w:space="0" w:color="auto"/>
              <w:left w:val="single" w:sz="6" w:space="0" w:color="auto"/>
              <w:bottom w:val="single" w:sz="6" w:space="0" w:color="auto"/>
              <w:right w:val="single" w:sz="6" w:space="0" w:color="auto"/>
            </w:tcBorders>
            <w:shd w:val="clear" w:color="auto" w:fill="FFFFFF"/>
            <w:vAlign w:val="center"/>
          </w:tcPr>
          <w:p w:rsidR="00561845" w:rsidRPr="00561845" w:rsidRDefault="00561845" w:rsidP="00561845">
            <w:pPr>
              <w:spacing w:after="0" w:line="240" w:lineRule="auto"/>
              <w:jc w:val="center"/>
              <w:rPr>
                <w:rFonts w:ascii="Times New Roman" w:eastAsia="Times New Roman" w:hAnsi="Times New Roman" w:cs="Times New Roman"/>
                <w:b/>
                <w:sz w:val="24"/>
                <w:szCs w:val="24"/>
                <w:lang w:eastAsia="ru-RU"/>
              </w:rPr>
            </w:pPr>
            <w:r w:rsidRPr="00561845">
              <w:rPr>
                <w:rFonts w:ascii="Times New Roman" w:eastAsia="Times New Roman" w:hAnsi="Times New Roman" w:cs="Times New Roman"/>
                <w:b/>
                <w:sz w:val="24"/>
                <w:szCs w:val="24"/>
                <w:lang w:eastAsia="ru-RU"/>
              </w:rPr>
              <w:t>СХ-1</w:t>
            </w:r>
          </w:p>
        </w:tc>
        <w:tc>
          <w:tcPr>
            <w:tcW w:w="7652" w:type="dxa"/>
            <w:tcBorders>
              <w:top w:val="single" w:sz="6" w:space="0" w:color="auto"/>
              <w:left w:val="single" w:sz="6" w:space="0" w:color="auto"/>
              <w:bottom w:val="single" w:sz="6" w:space="0" w:color="auto"/>
              <w:right w:val="single" w:sz="6" w:space="0" w:color="auto"/>
            </w:tcBorders>
            <w:shd w:val="clear" w:color="auto" w:fill="FFFFFF"/>
            <w:vAlign w:val="center"/>
          </w:tcPr>
          <w:p w:rsidR="00561845" w:rsidRPr="00561845" w:rsidRDefault="00561845" w:rsidP="00561845">
            <w:pPr>
              <w:spacing w:after="0" w:line="240" w:lineRule="auto"/>
              <w:ind w:left="86"/>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Зона сельскохозяйственных угодий в составе земель сельскохозяйственного назначения</w:t>
            </w:r>
          </w:p>
        </w:tc>
      </w:tr>
      <w:tr w:rsidR="00561845" w:rsidRPr="00561845" w:rsidTr="005F037C">
        <w:trPr>
          <w:trHeight w:val="308"/>
          <w:tblCellSpacing w:w="0" w:type="dxa"/>
        </w:trPr>
        <w:tc>
          <w:tcPr>
            <w:tcW w:w="2274" w:type="dxa"/>
            <w:tcBorders>
              <w:top w:val="single" w:sz="6" w:space="0" w:color="auto"/>
              <w:left w:val="single" w:sz="6" w:space="0" w:color="auto"/>
              <w:bottom w:val="single" w:sz="6" w:space="0" w:color="auto"/>
              <w:right w:val="single" w:sz="6" w:space="0" w:color="auto"/>
            </w:tcBorders>
            <w:shd w:val="clear" w:color="auto" w:fill="FFFFFF"/>
            <w:vAlign w:val="center"/>
          </w:tcPr>
          <w:p w:rsidR="00561845" w:rsidRPr="00561845" w:rsidRDefault="00561845" w:rsidP="00561845">
            <w:pPr>
              <w:spacing w:after="0" w:line="240" w:lineRule="auto"/>
              <w:jc w:val="center"/>
              <w:rPr>
                <w:rFonts w:ascii="Times New Roman" w:eastAsia="Times New Roman" w:hAnsi="Times New Roman" w:cs="Times New Roman"/>
                <w:b/>
                <w:sz w:val="24"/>
                <w:szCs w:val="24"/>
                <w:lang w:eastAsia="ru-RU"/>
              </w:rPr>
            </w:pPr>
            <w:r w:rsidRPr="00561845">
              <w:rPr>
                <w:rFonts w:ascii="Times New Roman" w:eastAsia="Times New Roman" w:hAnsi="Times New Roman" w:cs="Times New Roman"/>
                <w:b/>
                <w:sz w:val="24"/>
                <w:szCs w:val="24"/>
                <w:lang w:eastAsia="ru-RU"/>
              </w:rPr>
              <w:t>Л-2</w:t>
            </w:r>
          </w:p>
        </w:tc>
        <w:tc>
          <w:tcPr>
            <w:tcW w:w="7652" w:type="dxa"/>
            <w:tcBorders>
              <w:top w:val="single" w:sz="6" w:space="0" w:color="auto"/>
              <w:left w:val="single" w:sz="6" w:space="0" w:color="auto"/>
              <w:bottom w:val="single" w:sz="6" w:space="0" w:color="auto"/>
              <w:right w:val="single" w:sz="6" w:space="0" w:color="auto"/>
            </w:tcBorders>
            <w:shd w:val="clear" w:color="auto" w:fill="FFFFFF"/>
            <w:vAlign w:val="center"/>
          </w:tcPr>
          <w:p w:rsidR="00561845" w:rsidRPr="00561845" w:rsidRDefault="00561845" w:rsidP="00561845">
            <w:pPr>
              <w:spacing w:after="0" w:line="240" w:lineRule="auto"/>
              <w:ind w:left="86"/>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Зона земель лесного фонда</w:t>
            </w:r>
          </w:p>
        </w:tc>
      </w:tr>
      <w:tr w:rsidR="00561845" w:rsidRPr="00561845" w:rsidTr="005F037C">
        <w:trPr>
          <w:trHeight w:val="308"/>
          <w:tblCellSpacing w:w="0" w:type="dxa"/>
        </w:trPr>
        <w:tc>
          <w:tcPr>
            <w:tcW w:w="2274" w:type="dxa"/>
            <w:tcBorders>
              <w:top w:val="single" w:sz="6" w:space="0" w:color="auto"/>
              <w:left w:val="single" w:sz="6" w:space="0" w:color="auto"/>
              <w:bottom w:val="single" w:sz="6" w:space="0" w:color="auto"/>
              <w:right w:val="single" w:sz="6" w:space="0" w:color="auto"/>
            </w:tcBorders>
            <w:shd w:val="clear" w:color="auto" w:fill="FFFFFF"/>
            <w:vAlign w:val="center"/>
          </w:tcPr>
          <w:p w:rsidR="00561845" w:rsidRPr="00561845" w:rsidRDefault="00561845" w:rsidP="00561845">
            <w:pPr>
              <w:spacing w:after="0" w:line="240" w:lineRule="auto"/>
              <w:jc w:val="center"/>
              <w:rPr>
                <w:rFonts w:ascii="Times New Roman" w:eastAsia="Times New Roman" w:hAnsi="Times New Roman" w:cs="Times New Roman"/>
                <w:b/>
                <w:sz w:val="24"/>
                <w:szCs w:val="24"/>
                <w:lang w:eastAsia="ru-RU"/>
              </w:rPr>
            </w:pPr>
            <w:r w:rsidRPr="00561845">
              <w:rPr>
                <w:rFonts w:ascii="Times New Roman" w:eastAsia="Times New Roman" w:hAnsi="Times New Roman" w:cs="Times New Roman"/>
                <w:b/>
                <w:sz w:val="24"/>
                <w:szCs w:val="24"/>
                <w:lang w:eastAsia="ru-RU"/>
              </w:rPr>
              <w:t>В-1</w:t>
            </w:r>
          </w:p>
        </w:tc>
        <w:tc>
          <w:tcPr>
            <w:tcW w:w="7652" w:type="dxa"/>
            <w:tcBorders>
              <w:top w:val="single" w:sz="6" w:space="0" w:color="auto"/>
              <w:left w:val="single" w:sz="6" w:space="0" w:color="auto"/>
              <w:bottom w:val="single" w:sz="6" w:space="0" w:color="auto"/>
              <w:right w:val="single" w:sz="6" w:space="0" w:color="auto"/>
            </w:tcBorders>
            <w:shd w:val="clear" w:color="auto" w:fill="FFFFFF"/>
            <w:vAlign w:val="center"/>
          </w:tcPr>
          <w:p w:rsidR="00561845" w:rsidRPr="00561845" w:rsidRDefault="00561845" w:rsidP="00561845">
            <w:pPr>
              <w:spacing w:after="0" w:line="240" w:lineRule="auto"/>
              <w:ind w:left="86"/>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Зона водных объектов</w:t>
            </w:r>
          </w:p>
        </w:tc>
      </w:tr>
      <w:tr w:rsidR="00561845" w:rsidRPr="00561845" w:rsidTr="005F037C">
        <w:trPr>
          <w:trHeight w:val="308"/>
          <w:tblCellSpacing w:w="0" w:type="dxa"/>
        </w:trPr>
        <w:tc>
          <w:tcPr>
            <w:tcW w:w="2274" w:type="dxa"/>
            <w:tcBorders>
              <w:top w:val="single" w:sz="6" w:space="0" w:color="auto"/>
              <w:left w:val="single" w:sz="6" w:space="0" w:color="auto"/>
              <w:bottom w:val="single" w:sz="6" w:space="0" w:color="auto"/>
              <w:right w:val="single" w:sz="6" w:space="0" w:color="auto"/>
            </w:tcBorders>
            <w:shd w:val="clear" w:color="auto" w:fill="FFFFFF"/>
            <w:vAlign w:val="center"/>
          </w:tcPr>
          <w:p w:rsidR="00561845" w:rsidRPr="00561845" w:rsidRDefault="00561845" w:rsidP="00561845">
            <w:pPr>
              <w:spacing w:after="0" w:line="240" w:lineRule="auto"/>
              <w:jc w:val="center"/>
              <w:rPr>
                <w:rFonts w:ascii="Times New Roman" w:eastAsia="Times New Roman" w:hAnsi="Times New Roman" w:cs="Times New Roman"/>
                <w:b/>
                <w:sz w:val="24"/>
                <w:szCs w:val="24"/>
                <w:lang w:eastAsia="ru-RU"/>
              </w:rPr>
            </w:pPr>
            <w:r w:rsidRPr="00561845">
              <w:rPr>
                <w:rFonts w:ascii="Times New Roman" w:eastAsia="Times New Roman" w:hAnsi="Times New Roman" w:cs="Times New Roman"/>
                <w:b/>
                <w:sz w:val="24"/>
                <w:szCs w:val="24"/>
                <w:lang w:eastAsia="ru-RU"/>
              </w:rPr>
              <w:t>З-1</w:t>
            </w:r>
          </w:p>
        </w:tc>
        <w:tc>
          <w:tcPr>
            <w:tcW w:w="7652" w:type="dxa"/>
            <w:tcBorders>
              <w:top w:val="single" w:sz="6" w:space="0" w:color="auto"/>
              <w:left w:val="single" w:sz="6" w:space="0" w:color="auto"/>
              <w:bottom w:val="single" w:sz="6" w:space="0" w:color="auto"/>
              <w:right w:val="single" w:sz="6" w:space="0" w:color="auto"/>
            </w:tcBorders>
            <w:shd w:val="clear" w:color="auto" w:fill="FFFFFF"/>
            <w:vAlign w:val="center"/>
          </w:tcPr>
          <w:p w:rsidR="00561845" w:rsidRPr="00561845" w:rsidRDefault="00561845" w:rsidP="00561845">
            <w:pPr>
              <w:spacing w:after="0" w:line="240" w:lineRule="auto"/>
              <w:ind w:left="86"/>
              <w:jc w:val="both"/>
              <w:rPr>
                <w:rFonts w:ascii="Times New Roman" w:eastAsia="Times New Roman" w:hAnsi="Times New Roman" w:cs="Times New Roman"/>
                <w:sz w:val="24"/>
                <w:szCs w:val="24"/>
                <w:lang w:eastAsia="ru-RU"/>
              </w:rPr>
            </w:pPr>
            <w:r w:rsidRPr="00561845">
              <w:rPr>
                <w:rFonts w:ascii="Times New Roman" w:eastAsia="Times New Roman" w:hAnsi="Times New Roman" w:cs="Arial"/>
                <w:sz w:val="24"/>
                <w:szCs w:val="24"/>
                <w:lang w:eastAsia="ru-RU"/>
              </w:rPr>
              <w:t>Зона земель запаса</w:t>
            </w:r>
          </w:p>
        </w:tc>
      </w:tr>
    </w:tbl>
    <w:p w:rsidR="00561845" w:rsidRPr="00561845" w:rsidRDefault="00561845" w:rsidP="00561845">
      <w:pPr>
        <w:spacing w:after="0" w:line="360" w:lineRule="auto"/>
        <w:ind w:firstLine="709"/>
        <w:jc w:val="both"/>
        <w:rPr>
          <w:rFonts w:ascii="Times New Roman" w:eastAsia="Calibri" w:hAnsi="Times New Roman" w:cs="Times New Roman"/>
          <w:sz w:val="24"/>
          <w:szCs w:val="24"/>
        </w:rPr>
      </w:pP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bookmarkStart w:id="163" w:name="_Toc257821128"/>
      <w:bookmarkStart w:id="164" w:name="_Toc292374659"/>
      <w:r w:rsidRPr="00561845">
        <w:rPr>
          <w:rFonts w:ascii="Times New Roman" w:eastAsia="Calibri" w:hAnsi="Times New Roman" w:cs="Times New Roman"/>
          <w:sz w:val="24"/>
          <w:szCs w:val="24"/>
        </w:rPr>
        <w:t>На карте градостроительного зонирования в обязательном порядке отображаются границы зон с особыми условиями использования территорий, границы территорий объектов культурного наследия. Границы указанных зон и территорий могут отображаться на отдельных картах.</w:t>
      </w:r>
    </w:p>
    <w:p w:rsidR="00561845" w:rsidRPr="00561845" w:rsidRDefault="00561845" w:rsidP="00561845">
      <w:pPr>
        <w:keepNext/>
        <w:tabs>
          <w:tab w:val="left" w:pos="851"/>
        </w:tabs>
        <w:spacing w:before="240" w:after="120" w:line="360" w:lineRule="auto"/>
        <w:ind w:firstLine="709"/>
        <w:jc w:val="both"/>
        <w:outlineLvl w:val="2"/>
        <w:rPr>
          <w:rFonts w:ascii="Times New Roman" w:eastAsia="Times New Roman" w:hAnsi="Times New Roman" w:cs="Times New Roman"/>
          <w:b/>
          <w:bCs/>
          <w:i/>
          <w:sz w:val="24"/>
          <w:szCs w:val="24"/>
          <w:lang w:val="x-none" w:eastAsia="x-none"/>
        </w:rPr>
      </w:pPr>
      <w:bookmarkStart w:id="165" w:name="_Toc503877933"/>
      <w:bookmarkEnd w:id="163"/>
      <w:bookmarkEnd w:id="164"/>
      <w:r w:rsidRPr="00561845">
        <w:rPr>
          <w:rFonts w:ascii="Times New Roman" w:eastAsia="Times New Roman" w:hAnsi="Times New Roman" w:cs="Times New Roman"/>
          <w:b/>
          <w:bCs/>
          <w:i/>
          <w:sz w:val="24"/>
          <w:szCs w:val="24"/>
          <w:lang w:val="x-none" w:eastAsia="x-none"/>
        </w:rPr>
        <w:t xml:space="preserve">Статья </w:t>
      </w:r>
      <w:r w:rsidRPr="00561845">
        <w:rPr>
          <w:rFonts w:ascii="Times New Roman" w:eastAsia="Times New Roman" w:hAnsi="Times New Roman" w:cs="Times New Roman"/>
          <w:b/>
          <w:bCs/>
          <w:i/>
          <w:sz w:val="24"/>
          <w:szCs w:val="24"/>
          <w:lang w:eastAsia="x-none"/>
        </w:rPr>
        <w:t>30</w:t>
      </w:r>
      <w:r w:rsidRPr="00561845">
        <w:rPr>
          <w:rFonts w:ascii="Times New Roman" w:eastAsia="Times New Roman" w:hAnsi="Times New Roman" w:cs="Times New Roman"/>
          <w:b/>
          <w:bCs/>
          <w:i/>
          <w:sz w:val="24"/>
          <w:szCs w:val="24"/>
          <w:lang w:val="x-none" w:eastAsia="x-none"/>
        </w:rPr>
        <w:t xml:space="preserve">. </w:t>
      </w:r>
      <w:r w:rsidRPr="00561845">
        <w:rPr>
          <w:rFonts w:ascii="Times New Roman" w:eastAsia="Times New Roman" w:hAnsi="Times New Roman" w:cs="Times New Roman"/>
          <w:b/>
          <w:bCs/>
          <w:i/>
          <w:sz w:val="24"/>
          <w:szCs w:val="24"/>
          <w:lang w:eastAsia="x-none"/>
        </w:rPr>
        <w:t>Порядок установления территориальных зон</w:t>
      </w:r>
      <w:r w:rsidRPr="00561845">
        <w:rPr>
          <w:rFonts w:ascii="Times New Roman" w:eastAsia="Times New Roman" w:hAnsi="Times New Roman" w:cs="Times New Roman"/>
          <w:b/>
          <w:bCs/>
          <w:i/>
          <w:sz w:val="24"/>
          <w:szCs w:val="24"/>
          <w:lang w:val="x-none" w:eastAsia="x-none"/>
        </w:rPr>
        <w:t>.</w:t>
      </w:r>
      <w:bookmarkEnd w:id="165"/>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 Границы территориальных зон установлены с учетом:</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lastRenderedPageBreak/>
        <w:t>- функциональных зон и параметров их планируемого развития, определенных Генеральным планом сельского поселения Вязовский сельсовет Тонкинского муниципального района Нижегородской области;</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требований, определенных Градостроительным кодексом Российской Федерации;</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сложившейся планировки территории сельского поселения Вязовский сельсовет и существующего землепользования;</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предотвращения возможности причинения вреда объектам капитального строительства, расположенным на смежных земельных участках;</w:t>
      </w:r>
    </w:p>
    <w:p w:rsidR="00561845" w:rsidRPr="00561845" w:rsidRDefault="00561845" w:rsidP="00561845">
      <w:pPr>
        <w:spacing w:after="160" w:line="259"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планируемых изменений границ земель различных категорий.</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xml:space="preserve">2. Один и тот же земельный участок не может находиться одновременно в двух или более территориальных зонах, выделенных на карте градостроительного зонирования. </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3. Границы территориальных зон на карте градостроительного зонирования сельского поселения Вязовский сельсовет Тонкинского муниципального района Нижегородской области могут устанавливаться по:</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 линиям магистралей, улиц, проездов, разделяющим транспортные потоки противоположных направлений;</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2) красным линиям;</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3) границам земельных участков;</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4) границам населенных пунктов;</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5) административным границам сельского поселения Вязовский сельсовет Тонкинского муниципального района Нижегородской области;</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6) естественным границам природных объектов;</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xml:space="preserve">7) иным границам </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4. 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5. В соответствии с Постановлением Правительства Российской Федерации от 20 августа 2009 г. № 688 "Об утверждении Правил установления на местности границ объектов землеустройства" характерные точки границ территориальных зон, зон с особыми условиями использования территорий межевыми знаками не закрепляются, а обозначаются на местности опознавательными (информационными) и иными предупреждающими знаками в случае, если это предусмотрено законодательством Российской Федерации.</w:t>
      </w:r>
    </w:p>
    <w:p w:rsidR="00561845" w:rsidRPr="00561845" w:rsidRDefault="00561845" w:rsidP="00561845">
      <w:pPr>
        <w:keepNext/>
        <w:widowControl w:val="0"/>
        <w:autoSpaceDE w:val="0"/>
        <w:autoSpaceDN w:val="0"/>
        <w:adjustRightInd w:val="0"/>
        <w:spacing w:before="240" w:after="240" w:line="360" w:lineRule="auto"/>
        <w:ind w:left="709"/>
        <w:outlineLvl w:val="0"/>
        <w:rPr>
          <w:rFonts w:ascii="Times New Roman" w:eastAsia="Times New Roman" w:hAnsi="Times New Roman" w:cs="Times New Roman"/>
          <w:b/>
          <w:bCs/>
          <w:kern w:val="32"/>
          <w:sz w:val="28"/>
          <w:szCs w:val="28"/>
          <w:lang w:val="x-none" w:eastAsia="x-none"/>
        </w:rPr>
      </w:pPr>
      <w:bookmarkStart w:id="166" w:name="_Toc503877934"/>
      <w:r w:rsidRPr="00561845">
        <w:rPr>
          <w:rFonts w:ascii="Times New Roman" w:eastAsia="Times New Roman" w:hAnsi="Times New Roman" w:cs="Times New Roman"/>
          <w:b/>
          <w:bCs/>
          <w:kern w:val="32"/>
          <w:sz w:val="28"/>
          <w:szCs w:val="28"/>
          <w:lang w:val="x-none" w:eastAsia="x-none"/>
        </w:rPr>
        <w:lastRenderedPageBreak/>
        <w:t>ЧАСТЬ III. ГРАДОСТРОИТЕЛЬНЫЕ РЕГЛАМЕНТЫ</w:t>
      </w:r>
      <w:bookmarkEnd w:id="166"/>
    </w:p>
    <w:p w:rsidR="00561845" w:rsidRPr="00561845" w:rsidRDefault="00561845" w:rsidP="00561845">
      <w:pPr>
        <w:keepNext/>
        <w:spacing w:before="240" w:after="240" w:line="360" w:lineRule="auto"/>
        <w:ind w:firstLine="709"/>
        <w:outlineLvl w:val="1"/>
        <w:rPr>
          <w:rFonts w:ascii="Times New Roman" w:eastAsia="Times New Roman" w:hAnsi="Times New Roman" w:cs="Times New Roman"/>
          <w:b/>
          <w:bCs/>
          <w:iCs/>
          <w:sz w:val="28"/>
          <w:szCs w:val="28"/>
          <w:lang w:eastAsia="x-none"/>
        </w:rPr>
      </w:pPr>
      <w:bookmarkStart w:id="167" w:name="_Toc503877935"/>
      <w:r w:rsidRPr="00561845">
        <w:rPr>
          <w:rFonts w:ascii="Times New Roman" w:eastAsia="Times New Roman" w:hAnsi="Times New Roman" w:cs="Times New Roman"/>
          <w:b/>
          <w:bCs/>
          <w:iCs/>
          <w:sz w:val="28"/>
          <w:szCs w:val="28"/>
          <w:lang w:val="x-none" w:eastAsia="x-none"/>
        </w:rPr>
        <w:t>Глава</w:t>
      </w:r>
      <w:r w:rsidRPr="00561845">
        <w:rPr>
          <w:rFonts w:ascii="Times New Roman" w:eastAsia="Times New Roman" w:hAnsi="Times New Roman" w:cs="Times New Roman"/>
          <w:b/>
          <w:bCs/>
          <w:iCs/>
          <w:sz w:val="28"/>
          <w:szCs w:val="28"/>
          <w:lang w:eastAsia="x-none"/>
        </w:rPr>
        <w:t>7</w:t>
      </w:r>
      <w:r w:rsidRPr="00561845">
        <w:rPr>
          <w:rFonts w:ascii="Times New Roman" w:eastAsia="Times New Roman" w:hAnsi="Times New Roman" w:cs="Times New Roman"/>
          <w:b/>
          <w:bCs/>
          <w:iCs/>
          <w:sz w:val="28"/>
          <w:szCs w:val="28"/>
          <w:lang w:val="x-none" w:eastAsia="x-none"/>
        </w:rPr>
        <w:t xml:space="preserve">. </w:t>
      </w:r>
      <w:r w:rsidRPr="00561845">
        <w:rPr>
          <w:rFonts w:ascii="Times New Roman" w:eastAsia="Times New Roman" w:hAnsi="Times New Roman" w:cs="Times New Roman"/>
          <w:b/>
          <w:bCs/>
          <w:iCs/>
          <w:sz w:val="28"/>
          <w:szCs w:val="28"/>
          <w:lang w:eastAsia="x-none"/>
        </w:rPr>
        <w:t>Зоны с особыми условиями использования территории</w:t>
      </w:r>
      <w:r w:rsidRPr="00561845">
        <w:rPr>
          <w:rFonts w:ascii="Times New Roman" w:eastAsia="Times New Roman" w:hAnsi="Times New Roman" w:cs="Times New Roman"/>
          <w:b/>
          <w:bCs/>
          <w:iCs/>
          <w:sz w:val="28"/>
          <w:szCs w:val="28"/>
          <w:lang w:val="x-none" w:eastAsia="x-none"/>
        </w:rPr>
        <w:t>.</w:t>
      </w:r>
      <w:bookmarkEnd w:id="167"/>
    </w:p>
    <w:p w:rsidR="00561845" w:rsidRPr="00561845" w:rsidRDefault="00561845" w:rsidP="00561845">
      <w:pPr>
        <w:keepNext/>
        <w:tabs>
          <w:tab w:val="left" w:pos="851"/>
        </w:tabs>
        <w:spacing w:before="240" w:after="120" w:line="360" w:lineRule="auto"/>
        <w:ind w:firstLine="709"/>
        <w:jc w:val="both"/>
        <w:outlineLvl w:val="2"/>
        <w:rPr>
          <w:rFonts w:ascii="Times New Roman" w:eastAsia="Times New Roman" w:hAnsi="Times New Roman" w:cs="Times New Roman"/>
          <w:b/>
          <w:bCs/>
          <w:i/>
          <w:sz w:val="24"/>
          <w:szCs w:val="24"/>
          <w:lang w:val="x-none" w:eastAsia="x-none"/>
        </w:rPr>
      </w:pPr>
      <w:bookmarkStart w:id="168" w:name="_Toc503877936"/>
      <w:r w:rsidRPr="00561845">
        <w:rPr>
          <w:rFonts w:ascii="Times New Roman" w:eastAsia="Times New Roman" w:hAnsi="Times New Roman" w:cs="Times New Roman"/>
          <w:b/>
          <w:bCs/>
          <w:i/>
          <w:sz w:val="24"/>
          <w:szCs w:val="24"/>
          <w:lang w:val="x-none" w:eastAsia="x-none"/>
        </w:rPr>
        <w:t xml:space="preserve">Статья </w:t>
      </w:r>
      <w:r w:rsidRPr="00561845">
        <w:rPr>
          <w:rFonts w:ascii="Times New Roman" w:eastAsia="Times New Roman" w:hAnsi="Times New Roman" w:cs="Times New Roman"/>
          <w:b/>
          <w:bCs/>
          <w:i/>
          <w:sz w:val="24"/>
          <w:szCs w:val="24"/>
          <w:lang w:eastAsia="x-none"/>
        </w:rPr>
        <w:t>31</w:t>
      </w:r>
      <w:r w:rsidRPr="00561845">
        <w:rPr>
          <w:rFonts w:ascii="Times New Roman" w:eastAsia="Times New Roman" w:hAnsi="Times New Roman" w:cs="Times New Roman"/>
          <w:b/>
          <w:bCs/>
          <w:i/>
          <w:sz w:val="24"/>
          <w:szCs w:val="24"/>
          <w:lang w:val="x-none" w:eastAsia="x-none"/>
        </w:rPr>
        <w:t xml:space="preserve">. </w:t>
      </w:r>
      <w:r w:rsidRPr="00561845">
        <w:rPr>
          <w:rFonts w:ascii="Times New Roman" w:eastAsia="Times New Roman" w:hAnsi="Times New Roman" w:cs="Times New Roman"/>
          <w:b/>
          <w:bCs/>
          <w:i/>
          <w:sz w:val="24"/>
          <w:szCs w:val="24"/>
          <w:lang w:eastAsia="x-none"/>
        </w:rPr>
        <w:t>Осуществление землепользования и застройки в зонах с особыми условиями использования территории</w:t>
      </w:r>
      <w:r w:rsidRPr="00561845">
        <w:rPr>
          <w:rFonts w:ascii="Times New Roman" w:eastAsia="Times New Roman" w:hAnsi="Times New Roman" w:cs="Times New Roman"/>
          <w:b/>
          <w:bCs/>
          <w:i/>
          <w:sz w:val="24"/>
          <w:szCs w:val="24"/>
          <w:lang w:val="x-none" w:eastAsia="x-none"/>
        </w:rPr>
        <w:t>.</w:t>
      </w:r>
      <w:bookmarkEnd w:id="168"/>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 Землепользование и застройка в зонах с особыми условиями использования территории сельского поселения Вязовский сельсовет Тонкинского муниципального района Нижегородской области осуществляются:</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bookmarkStart w:id="169" w:name="_Toc435094718"/>
      <w:r w:rsidRPr="00561845">
        <w:rPr>
          <w:rFonts w:ascii="Times New Roman" w:eastAsia="Calibri" w:hAnsi="Times New Roman" w:cs="Times New Roman"/>
          <w:sz w:val="24"/>
          <w:szCs w:val="24"/>
        </w:rPr>
        <w:t>1) с соблюдением запрещений и ограничений, установленных федеральным и региональным законодательством, нормами и правилами для зон с особыми условиями использования территорий;</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2) с учетом историко-культурных, этнических, социальных, природно-климатических, экономических и иных региональных и местных традиций, условий и приоритетов развития территорий в границах зон с особыми условиями использования территорий.</w:t>
      </w:r>
    </w:p>
    <w:p w:rsidR="00561845" w:rsidRPr="00561845" w:rsidRDefault="00561845" w:rsidP="00561845">
      <w:pPr>
        <w:keepNext/>
        <w:tabs>
          <w:tab w:val="left" w:pos="851"/>
        </w:tabs>
        <w:spacing w:before="240" w:after="120" w:line="360" w:lineRule="auto"/>
        <w:ind w:firstLine="709"/>
        <w:jc w:val="both"/>
        <w:outlineLvl w:val="2"/>
        <w:rPr>
          <w:rFonts w:ascii="Times New Roman" w:eastAsia="Times New Roman" w:hAnsi="Times New Roman" w:cs="Times New Roman"/>
          <w:b/>
          <w:bCs/>
          <w:i/>
          <w:sz w:val="24"/>
          <w:szCs w:val="24"/>
          <w:lang w:eastAsia="x-none"/>
        </w:rPr>
      </w:pPr>
      <w:bookmarkStart w:id="170" w:name="_Toc503877937"/>
      <w:r w:rsidRPr="00561845">
        <w:rPr>
          <w:rFonts w:ascii="Times New Roman" w:eastAsia="Times New Roman" w:hAnsi="Times New Roman" w:cs="Times New Roman"/>
          <w:b/>
          <w:bCs/>
          <w:i/>
          <w:sz w:val="24"/>
          <w:szCs w:val="24"/>
          <w:lang w:val="x-none" w:eastAsia="x-none"/>
        </w:rPr>
        <w:t xml:space="preserve">Статья </w:t>
      </w:r>
      <w:r w:rsidRPr="00561845">
        <w:rPr>
          <w:rFonts w:ascii="Times New Roman" w:eastAsia="Times New Roman" w:hAnsi="Times New Roman" w:cs="Times New Roman"/>
          <w:b/>
          <w:bCs/>
          <w:i/>
          <w:sz w:val="24"/>
          <w:szCs w:val="24"/>
          <w:lang w:eastAsia="x-none"/>
        </w:rPr>
        <w:t>32</w:t>
      </w:r>
      <w:r w:rsidRPr="00561845">
        <w:rPr>
          <w:rFonts w:ascii="Times New Roman" w:eastAsia="Times New Roman" w:hAnsi="Times New Roman" w:cs="Times New Roman"/>
          <w:b/>
          <w:bCs/>
          <w:i/>
          <w:sz w:val="24"/>
          <w:szCs w:val="24"/>
          <w:lang w:val="x-none" w:eastAsia="x-none"/>
        </w:rPr>
        <w:t>. Охранные зоны</w:t>
      </w:r>
      <w:bookmarkEnd w:id="169"/>
      <w:r w:rsidRPr="00561845">
        <w:rPr>
          <w:rFonts w:ascii="Times New Roman" w:eastAsia="Times New Roman" w:hAnsi="Times New Roman" w:cs="Times New Roman"/>
          <w:b/>
          <w:bCs/>
          <w:i/>
          <w:sz w:val="24"/>
          <w:szCs w:val="24"/>
          <w:lang w:eastAsia="x-none"/>
        </w:rPr>
        <w:t>.</w:t>
      </w:r>
      <w:bookmarkEnd w:id="170"/>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 В целях обеспечения нормальных условий эксплуатации объектов инженерной, транспортной и иной инфраструктуры, а также исключения возможности их повреждения устанавливаются охранные зоны таких объектов.</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2. Для обеспечения безопасного и безаварийного функционирования, безопасной эксплуатации объектов электросетевого хозяйства и иных определенных законодательством Российской Федерации об электроэнергетике объектов электроэнергетики устанавливаются охранные зоны с особыми условиями использования земельных участков независимо от категории земель, в состав которых входят эти земельные участки. Порядок установления таких охранных зон и использования соответствующих земельных участков определяется Постановлением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Охранные зоны устанавливаются для всех объектов электросетевого хозяйства исходя из требований к границам установления охранных зон. Охранные зоны устанавливаются:</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lastRenderedPageBreak/>
        <w:t>а)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неотклоненном их положении на следующем расстоянии:</w:t>
      </w:r>
    </w:p>
    <w:p w:rsidR="00561845" w:rsidRPr="00561845" w:rsidRDefault="00561845" w:rsidP="00561845">
      <w:pPr>
        <w:spacing w:after="0" w:line="360" w:lineRule="auto"/>
        <w:ind w:firstLine="709"/>
        <w:rPr>
          <w:rFonts w:ascii="Times New Roman" w:eastAsia="Calibri" w:hAnsi="Times New Roman" w:cs="Times New Roman"/>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4402"/>
        <w:gridCol w:w="4954"/>
      </w:tblGrid>
      <w:tr w:rsidR="00561845" w:rsidRPr="00561845" w:rsidTr="005F037C">
        <w:trPr>
          <w:trHeight w:val="28"/>
        </w:trPr>
        <w:tc>
          <w:tcPr>
            <w:tcW w:w="44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61845" w:rsidRPr="00561845" w:rsidRDefault="00561845" w:rsidP="00561845">
            <w:pPr>
              <w:autoSpaceDE w:val="0"/>
              <w:autoSpaceDN w:val="0"/>
              <w:adjustRightInd w:val="0"/>
              <w:spacing w:after="0" w:line="240" w:lineRule="auto"/>
              <w:ind w:firstLine="709"/>
              <w:jc w:val="center"/>
              <w:rPr>
                <w:rFonts w:ascii="Times New Roman" w:eastAsia="Calibri" w:hAnsi="Times New Roman" w:cs="Times New Roman"/>
              </w:rPr>
            </w:pPr>
            <w:r w:rsidRPr="00561845">
              <w:rPr>
                <w:rFonts w:ascii="Times New Roman" w:eastAsia="Calibri" w:hAnsi="Times New Roman" w:cs="Times New Roman"/>
              </w:rPr>
              <w:t>Проектный номинальный класс напряжения, кВ</w:t>
            </w:r>
          </w:p>
        </w:tc>
        <w:tc>
          <w:tcPr>
            <w:tcW w:w="49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61845" w:rsidRPr="00561845" w:rsidRDefault="00561845" w:rsidP="00561845">
            <w:pPr>
              <w:autoSpaceDE w:val="0"/>
              <w:autoSpaceDN w:val="0"/>
              <w:adjustRightInd w:val="0"/>
              <w:spacing w:after="0" w:line="240" w:lineRule="auto"/>
              <w:ind w:firstLine="709"/>
              <w:jc w:val="center"/>
              <w:rPr>
                <w:rFonts w:ascii="Times New Roman" w:eastAsia="Calibri" w:hAnsi="Times New Roman" w:cs="Times New Roman"/>
              </w:rPr>
            </w:pPr>
            <w:r w:rsidRPr="00561845">
              <w:rPr>
                <w:rFonts w:ascii="Times New Roman" w:eastAsia="Calibri" w:hAnsi="Times New Roman" w:cs="Times New Roman"/>
              </w:rPr>
              <w:t>Расстояние, м</w:t>
            </w:r>
          </w:p>
        </w:tc>
      </w:tr>
      <w:tr w:rsidR="00561845" w:rsidRPr="00561845" w:rsidTr="005F037C">
        <w:trPr>
          <w:trHeight w:val="626"/>
        </w:trPr>
        <w:tc>
          <w:tcPr>
            <w:tcW w:w="44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61845" w:rsidRPr="00561845" w:rsidRDefault="00561845" w:rsidP="00561845">
            <w:pPr>
              <w:autoSpaceDE w:val="0"/>
              <w:autoSpaceDN w:val="0"/>
              <w:adjustRightInd w:val="0"/>
              <w:spacing w:after="0" w:line="240" w:lineRule="auto"/>
              <w:ind w:firstLine="709"/>
              <w:jc w:val="center"/>
              <w:rPr>
                <w:rFonts w:ascii="Times New Roman" w:eastAsia="Calibri" w:hAnsi="Times New Roman" w:cs="Times New Roman"/>
              </w:rPr>
            </w:pPr>
            <w:r w:rsidRPr="00561845">
              <w:rPr>
                <w:rFonts w:ascii="Times New Roman" w:eastAsia="Calibri" w:hAnsi="Times New Roman" w:cs="Times New Roman"/>
              </w:rPr>
              <w:t>до 1</w:t>
            </w:r>
          </w:p>
        </w:tc>
        <w:tc>
          <w:tcPr>
            <w:tcW w:w="49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61845" w:rsidRPr="00561845" w:rsidRDefault="00561845" w:rsidP="00561845">
            <w:pPr>
              <w:autoSpaceDE w:val="0"/>
              <w:autoSpaceDN w:val="0"/>
              <w:adjustRightInd w:val="0"/>
              <w:spacing w:after="0" w:line="240" w:lineRule="auto"/>
              <w:ind w:firstLine="709"/>
              <w:jc w:val="center"/>
              <w:rPr>
                <w:rFonts w:ascii="Times New Roman" w:eastAsia="Calibri" w:hAnsi="Times New Roman" w:cs="Times New Roman"/>
              </w:rPr>
            </w:pPr>
            <w:r w:rsidRPr="00561845">
              <w:rPr>
                <w:rFonts w:ascii="Times New Roman" w:eastAsia="Calibri" w:hAnsi="Times New Roman" w:cs="Times New Roman"/>
              </w:rPr>
              <w:t>2 (для линий с самонесущими или изолированными проводами, проложенных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w:t>
            </w:r>
          </w:p>
        </w:tc>
      </w:tr>
      <w:tr w:rsidR="00561845" w:rsidRPr="00561845" w:rsidTr="005F037C">
        <w:trPr>
          <w:trHeight w:val="609"/>
        </w:trPr>
        <w:tc>
          <w:tcPr>
            <w:tcW w:w="44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61845" w:rsidRPr="00561845" w:rsidRDefault="00561845" w:rsidP="00561845">
            <w:pPr>
              <w:autoSpaceDE w:val="0"/>
              <w:autoSpaceDN w:val="0"/>
              <w:adjustRightInd w:val="0"/>
              <w:spacing w:after="0" w:line="240" w:lineRule="auto"/>
              <w:ind w:firstLine="709"/>
              <w:jc w:val="center"/>
              <w:rPr>
                <w:rFonts w:ascii="Times New Roman" w:eastAsia="Calibri" w:hAnsi="Times New Roman" w:cs="Times New Roman"/>
              </w:rPr>
            </w:pPr>
            <w:r w:rsidRPr="00561845">
              <w:rPr>
                <w:rFonts w:ascii="Times New Roman" w:eastAsia="Calibri" w:hAnsi="Times New Roman" w:cs="Times New Roman"/>
              </w:rPr>
              <w:t>1 - 20</w:t>
            </w:r>
          </w:p>
        </w:tc>
        <w:tc>
          <w:tcPr>
            <w:tcW w:w="49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61845" w:rsidRPr="00561845" w:rsidRDefault="00561845" w:rsidP="00561845">
            <w:pPr>
              <w:autoSpaceDE w:val="0"/>
              <w:autoSpaceDN w:val="0"/>
              <w:adjustRightInd w:val="0"/>
              <w:spacing w:after="0" w:line="240" w:lineRule="auto"/>
              <w:ind w:firstLine="709"/>
              <w:jc w:val="center"/>
              <w:rPr>
                <w:rFonts w:ascii="Times New Roman" w:eastAsia="Calibri" w:hAnsi="Times New Roman" w:cs="Times New Roman"/>
              </w:rPr>
            </w:pPr>
            <w:r w:rsidRPr="00561845">
              <w:rPr>
                <w:rFonts w:ascii="Times New Roman" w:eastAsia="Calibri" w:hAnsi="Times New Roman" w:cs="Times New Roman"/>
              </w:rPr>
              <w:t>10(5 - для линий с самонесущими или изолированными проводами, размещенных в границах населенных пунктов)</w:t>
            </w:r>
          </w:p>
        </w:tc>
      </w:tr>
      <w:tr w:rsidR="00561845" w:rsidRPr="00561845" w:rsidTr="005F037C">
        <w:trPr>
          <w:trHeight w:val="112"/>
        </w:trPr>
        <w:tc>
          <w:tcPr>
            <w:tcW w:w="44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61845" w:rsidRPr="00561845" w:rsidRDefault="00561845" w:rsidP="00561845">
            <w:pPr>
              <w:autoSpaceDE w:val="0"/>
              <w:autoSpaceDN w:val="0"/>
              <w:adjustRightInd w:val="0"/>
              <w:spacing w:after="0" w:line="240" w:lineRule="auto"/>
              <w:ind w:firstLine="709"/>
              <w:jc w:val="center"/>
              <w:rPr>
                <w:rFonts w:ascii="Times New Roman" w:eastAsia="Calibri" w:hAnsi="Times New Roman" w:cs="Times New Roman"/>
              </w:rPr>
            </w:pPr>
            <w:r w:rsidRPr="00561845">
              <w:rPr>
                <w:rFonts w:ascii="Times New Roman" w:eastAsia="Calibri" w:hAnsi="Times New Roman" w:cs="Times New Roman"/>
              </w:rPr>
              <w:t>35</w:t>
            </w:r>
          </w:p>
        </w:tc>
        <w:tc>
          <w:tcPr>
            <w:tcW w:w="49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61845" w:rsidRPr="00561845" w:rsidRDefault="00561845" w:rsidP="00561845">
            <w:pPr>
              <w:autoSpaceDE w:val="0"/>
              <w:autoSpaceDN w:val="0"/>
              <w:adjustRightInd w:val="0"/>
              <w:spacing w:after="0" w:line="240" w:lineRule="auto"/>
              <w:ind w:firstLine="709"/>
              <w:jc w:val="center"/>
              <w:rPr>
                <w:rFonts w:ascii="Times New Roman" w:eastAsia="Calibri" w:hAnsi="Times New Roman" w:cs="Times New Roman"/>
              </w:rPr>
            </w:pPr>
            <w:r w:rsidRPr="00561845">
              <w:rPr>
                <w:rFonts w:ascii="Times New Roman" w:eastAsia="Calibri" w:hAnsi="Times New Roman" w:cs="Times New Roman"/>
              </w:rPr>
              <w:t>15</w:t>
            </w:r>
          </w:p>
        </w:tc>
      </w:tr>
      <w:tr w:rsidR="00561845" w:rsidRPr="00561845" w:rsidTr="005F037C">
        <w:tc>
          <w:tcPr>
            <w:tcW w:w="44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61845" w:rsidRPr="00561845" w:rsidRDefault="00561845" w:rsidP="00561845">
            <w:pPr>
              <w:autoSpaceDE w:val="0"/>
              <w:autoSpaceDN w:val="0"/>
              <w:adjustRightInd w:val="0"/>
              <w:spacing w:after="0" w:line="240" w:lineRule="auto"/>
              <w:ind w:firstLine="709"/>
              <w:jc w:val="center"/>
              <w:rPr>
                <w:rFonts w:ascii="Times New Roman" w:eastAsia="Calibri" w:hAnsi="Times New Roman" w:cs="Times New Roman"/>
              </w:rPr>
            </w:pPr>
            <w:r w:rsidRPr="00561845">
              <w:rPr>
                <w:rFonts w:ascii="Times New Roman" w:eastAsia="Calibri" w:hAnsi="Times New Roman" w:cs="Times New Roman"/>
              </w:rPr>
              <w:t>110</w:t>
            </w:r>
          </w:p>
        </w:tc>
        <w:tc>
          <w:tcPr>
            <w:tcW w:w="49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61845" w:rsidRPr="00561845" w:rsidRDefault="00561845" w:rsidP="00561845">
            <w:pPr>
              <w:autoSpaceDE w:val="0"/>
              <w:autoSpaceDN w:val="0"/>
              <w:adjustRightInd w:val="0"/>
              <w:spacing w:after="0" w:line="240" w:lineRule="auto"/>
              <w:ind w:firstLine="709"/>
              <w:jc w:val="center"/>
              <w:rPr>
                <w:rFonts w:ascii="Times New Roman" w:eastAsia="Calibri" w:hAnsi="Times New Roman" w:cs="Times New Roman"/>
              </w:rPr>
            </w:pPr>
            <w:r w:rsidRPr="00561845">
              <w:rPr>
                <w:rFonts w:ascii="Times New Roman" w:eastAsia="Calibri" w:hAnsi="Times New Roman" w:cs="Times New Roman"/>
              </w:rPr>
              <w:t>20</w:t>
            </w:r>
          </w:p>
        </w:tc>
      </w:tr>
      <w:tr w:rsidR="00561845" w:rsidRPr="00561845" w:rsidTr="005F037C">
        <w:tc>
          <w:tcPr>
            <w:tcW w:w="44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61845" w:rsidRPr="00561845" w:rsidRDefault="00561845" w:rsidP="00561845">
            <w:pPr>
              <w:autoSpaceDE w:val="0"/>
              <w:autoSpaceDN w:val="0"/>
              <w:adjustRightInd w:val="0"/>
              <w:spacing w:after="0" w:line="240" w:lineRule="auto"/>
              <w:ind w:firstLine="709"/>
              <w:jc w:val="center"/>
              <w:rPr>
                <w:rFonts w:ascii="Times New Roman" w:eastAsia="Calibri" w:hAnsi="Times New Roman" w:cs="Times New Roman"/>
              </w:rPr>
            </w:pPr>
            <w:r w:rsidRPr="00561845">
              <w:rPr>
                <w:rFonts w:ascii="Times New Roman" w:eastAsia="Calibri" w:hAnsi="Times New Roman" w:cs="Times New Roman"/>
              </w:rPr>
              <w:t>150, 220</w:t>
            </w:r>
          </w:p>
        </w:tc>
        <w:tc>
          <w:tcPr>
            <w:tcW w:w="49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61845" w:rsidRPr="00561845" w:rsidRDefault="00561845" w:rsidP="00561845">
            <w:pPr>
              <w:autoSpaceDE w:val="0"/>
              <w:autoSpaceDN w:val="0"/>
              <w:adjustRightInd w:val="0"/>
              <w:spacing w:after="0" w:line="240" w:lineRule="auto"/>
              <w:ind w:firstLine="709"/>
              <w:jc w:val="center"/>
              <w:rPr>
                <w:rFonts w:ascii="Times New Roman" w:eastAsia="Calibri" w:hAnsi="Times New Roman" w:cs="Times New Roman"/>
              </w:rPr>
            </w:pPr>
            <w:r w:rsidRPr="00561845">
              <w:rPr>
                <w:rFonts w:ascii="Times New Roman" w:eastAsia="Calibri" w:hAnsi="Times New Roman" w:cs="Times New Roman"/>
              </w:rPr>
              <w:t>25</w:t>
            </w:r>
          </w:p>
        </w:tc>
      </w:tr>
      <w:tr w:rsidR="00561845" w:rsidRPr="00561845" w:rsidTr="005F037C">
        <w:trPr>
          <w:trHeight w:val="28"/>
        </w:trPr>
        <w:tc>
          <w:tcPr>
            <w:tcW w:w="44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61845" w:rsidRPr="00561845" w:rsidRDefault="00561845" w:rsidP="00561845">
            <w:pPr>
              <w:autoSpaceDE w:val="0"/>
              <w:autoSpaceDN w:val="0"/>
              <w:adjustRightInd w:val="0"/>
              <w:spacing w:after="0" w:line="240" w:lineRule="auto"/>
              <w:ind w:firstLine="709"/>
              <w:jc w:val="center"/>
              <w:rPr>
                <w:rFonts w:ascii="Times New Roman" w:eastAsia="Calibri" w:hAnsi="Times New Roman" w:cs="Times New Roman"/>
              </w:rPr>
            </w:pPr>
            <w:r w:rsidRPr="00561845">
              <w:rPr>
                <w:rFonts w:ascii="Times New Roman" w:eastAsia="Calibri" w:hAnsi="Times New Roman" w:cs="Times New Roman"/>
              </w:rPr>
              <w:t>300, 500, +/-400</w:t>
            </w:r>
          </w:p>
        </w:tc>
        <w:tc>
          <w:tcPr>
            <w:tcW w:w="49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61845" w:rsidRPr="00561845" w:rsidRDefault="00561845" w:rsidP="00561845">
            <w:pPr>
              <w:autoSpaceDE w:val="0"/>
              <w:autoSpaceDN w:val="0"/>
              <w:adjustRightInd w:val="0"/>
              <w:spacing w:after="0" w:line="240" w:lineRule="auto"/>
              <w:ind w:firstLine="709"/>
              <w:jc w:val="center"/>
              <w:rPr>
                <w:rFonts w:ascii="Times New Roman" w:eastAsia="Calibri" w:hAnsi="Times New Roman" w:cs="Times New Roman"/>
              </w:rPr>
            </w:pPr>
            <w:r w:rsidRPr="00561845">
              <w:rPr>
                <w:rFonts w:ascii="Times New Roman" w:eastAsia="Calibri" w:hAnsi="Times New Roman" w:cs="Times New Roman"/>
              </w:rPr>
              <w:t>30</w:t>
            </w:r>
          </w:p>
        </w:tc>
      </w:tr>
    </w:tbl>
    <w:p w:rsidR="00561845" w:rsidRPr="00561845" w:rsidRDefault="00561845" w:rsidP="00561845">
      <w:pPr>
        <w:spacing w:before="120"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б) 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 (при прохождении кабельных линий напряжением до 1 киловольта в городах под тротуарами - на 0,6 метра в сторону зданий и сооружений и на 1 метр в сторону проезжей части улицы);</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в) вдоль подводных кабельных линий электропередачи - в виде водного пространства от водной поверхности до дна, ограниченного вертикальными плоскостями, отстоящими по обе стороны линии от крайних кабелей на расстоянии 100 метров;</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xml:space="preserve">г) вдоль переходов воздушных линий электропередачи через водоемы (реки, каналы, озера и др.) - в виде воздушного пространства над водной поверхностью водоемов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неотклоненном их положении для судоходных водоемов на расстоянии 100 метров, для несудоходных водоемов - на расстоянии, </w:t>
      </w:r>
      <w:r w:rsidRPr="00561845">
        <w:rPr>
          <w:rFonts w:ascii="Times New Roman" w:eastAsia="Calibri" w:hAnsi="Times New Roman" w:cs="Times New Roman"/>
          <w:sz w:val="24"/>
          <w:szCs w:val="24"/>
        </w:rPr>
        <w:lastRenderedPageBreak/>
        <w:t>предусмотренном для установления охранных зон вдоль воздушных линий электропередачи;</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xml:space="preserve">д) 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на расстоянии, указанном в </w:t>
      </w:r>
      <w:hyperlink r:id="rId70" w:history="1">
        <w:r w:rsidRPr="00561845">
          <w:rPr>
            <w:rFonts w:ascii="Times New Roman" w:eastAsia="Calibri" w:hAnsi="Times New Roman" w:cs="Times New Roman"/>
            <w:sz w:val="24"/>
            <w:szCs w:val="24"/>
          </w:rPr>
          <w:t>подпункте "а"</w:t>
        </w:r>
      </w:hyperlink>
      <w:r w:rsidRPr="00561845">
        <w:rPr>
          <w:rFonts w:ascii="Times New Roman" w:eastAsia="Calibri" w:hAnsi="Times New Roman" w:cs="Times New Roman"/>
          <w:sz w:val="24"/>
          <w:szCs w:val="24"/>
        </w:rPr>
        <w:t>, применительно к высшему классу напряжения подстанции.</w:t>
      </w:r>
    </w:p>
    <w:p w:rsidR="00561845" w:rsidRPr="00561845" w:rsidRDefault="00561845" w:rsidP="00561845">
      <w:pPr>
        <w:spacing w:after="0" w:line="360" w:lineRule="auto"/>
        <w:ind w:firstLine="709"/>
        <w:jc w:val="both"/>
        <w:textAlignment w:val="baseline"/>
        <w:rPr>
          <w:rFonts w:ascii="Times New Roman" w:eastAsia="Times New Roman" w:hAnsi="Times New Roman" w:cs="Times New Roman"/>
          <w:spacing w:val="2"/>
          <w:sz w:val="24"/>
          <w:szCs w:val="24"/>
          <w:lang w:eastAsia="ru-RU"/>
        </w:rPr>
      </w:pPr>
      <w:r w:rsidRPr="00561845">
        <w:rPr>
          <w:rFonts w:ascii="Times New Roman" w:eastAsia="Times New Roman" w:hAnsi="Times New Roman" w:cs="Times New Roman"/>
          <w:sz w:val="24"/>
          <w:szCs w:val="24"/>
          <w:lang w:eastAsia="ru-RU"/>
        </w:rPr>
        <w:t>3. Согласно Постановлению Правительства РФ от 20 ноября 2000 г. №878 «Об утверждении правил охраны газораспределительных сетей» д</w:t>
      </w:r>
      <w:r w:rsidRPr="00561845">
        <w:rPr>
          <w:rFonts w:ascii="Times New Roman" w:eastAsia="Times New Roman" w:hAnsi="Times New Roman" w:cs="Times New Roman"/>
          <w:spacing w:val="2"/>
          <w:sz w:val="24"/>
          <w:szCs w:val="24"/>
          <w:lang w:eastAsia="ru-RU"/>
        </w:rPr>
        <w:t>ля газораспределительных сетей устанавливаются следующие охранные зоны:</w:t>
      </w:r>
    </w:p>
    <w:p w:rsidR="00561845" w:rsidRPr="00561845" w:rsidRDefault="00561845" w:rsidP="00561845">
      <w:pPr>
        <w:spacing w:after="0" w:line="360" w:lineRule="auto"/>
        <w:ind w:firstLine="709"/>
        <w:jc w:val="both"/>
        <w:textAlignment w:val="baseline"/>
        <w:rPr>
          <w:rFonts w:ascii="Times New Roman" w:eastAsia="Times New Roman" w:hAnsi="Times New Roman" w:cs="Times New Roman"/>
          <w:spacing w:val="2"/>
          <w:sz w:val="24"/>
          <w:szCs w:val="24"/>
          <w:lang w:eastAsia="ru-RU"/>
        </w:rPr>
      </w:pPr>
      <w:r w:rsidRPr="00561845">
        <w:rPr>
          <w:rFonts w:ascii="Times New Roman" w:eastAsia="Times New Roman" w:hAnsi="Times New Roman" w:cs="Times New Roman"/>
          <w:spacing w:val="2"/>
          <w:sz w:val="24"/>
          <w:szCs w:val="24"/>
          <w:lang w:eastAsia="ru-RU"/>
        </w:rPr>
        <w:t>а) вдоль трасс наружных газопроводов - в виде территории, ограниченной условными линиями, проходящими на расстоянии 2 метров с каждой стороны газопровода;</w:t>
      </w:r>
    </w:p>
    <w:p w:rsidR="00561845" w:rsidRPr="00561845" w:rsidRDefault="00561845" w:rsidP="00561845">
      <w:pPr>
        <w:spacing w:after="0" w:line="360" w:lineRule="auto"/>
        <w:ind w:firstLine="709"/>
        <w:jc w:val="both"/>
        <w:textAlignment w:val="baseline"/>
        <w:rPr>
          <w:rFonts w:ascii="Times New Roman" w:eastAsia="Times New Roman" w:hAnsi="Times New Roman" w:cs="Times New Roman"/>
          <w:spacing w:val="2"/>
          <w:sz w:val="24"/>
          <w:szCs w:val="24"/>
          <w:lang w:eastAsia="ru-RU"/>
        </w:rPr>
      </w:pPr>
      <w:r w:rsidRPr="00561845">
        <w:rPr>
          <w:rFonts w:ascii="Times New Roman" w:eastAsia="Times New Roman" w:hAnsi="Times New Roman" w:cs="Times New Roman"/>
          <w:spacing w:val="2"/>
          <w:sz w:val="24"/>
          <w:szCs w:val="24"/>
          <w:lang w:eastAsia="ru-RU"/>
        </w:rPr>
        <w:t>б)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p w:rsidR="00561845" w:rsidRPr="00561845" w:rsidRDefault="00561845" w:rsidP="00561845">
      <w:pPr>
        <w:spacing w:after="0" w:line="360" w:lineRule="auto"/>
        <w:ind w:firstLine="709"/>
        <w:jc w:val="both"/>
        <w:textAlignment w:val="baseline"/>
        <w:rPr>
          <w:rFonts w:ascii="Times New Roman" w:eastAsia="Times New Roman" w:hAnsi="Times New Roman" w:cs="Times New Roman"/>
          <w:spacing w:val="2"/>
          <w:sz w:val="24"/>
          <w:szCs w:val="24"/>
          <w:lang w:eastAsia="ru-RU"/>
        </w:rPr>
      </w:pPr>
      <w:r w:rsidRPr="00561845">
        <w:rPr>
          <w:rFonts w:ascii="Times New Roman" w:eastAsia="Times New Roman" w:hAnsi="Times New Roman" w:cs="Times New Roman"/>
          <w:spacing w:val="2"/>
          <w:sz w:val="24"/>
          <w:szCs w:val="24"/>
          <w:lang w:eastAsia="ru-RU"/>
        </w:rPr>
        <w:t>в) вдоль трасс наружных газопроводов на вечномерзлых грунтах независимо от материала труб - в виде территории, ограниченной условными линиями, проходящими на расстоянии 10 метров с каждой стороны газопровода;</w:t>
      </w:r>
    </w:p>
    <w:p w:rsidR="00561845" w:rsidRPr="00561845" w:rsidRDefault="00561845" w:rsidP="00561845">
      <w:pPr>
        <w:spacing w:after="0" w:line="360" w:lineRule="auto"/>
        <w:ind w:firstLine="709"/>
        <w:jc w:val="both"/>
        <w:textAlignment w:val="baseline"/>
        <w:rPr>
          <w:rFonts w:ascii="Times New Roman" w:eastAsia="Times New Roman" w:hAnsi="Times New Roman" w:cs="Times New Roman"/>
          <w:spacing w:val="2"/>
          <w:sz w:val="24"/>
          <w:szCs w:val="24"/>
          <w:lang w:eastAsia="ru-RU"/>
        </w:rPr>
      </w:pPr>
      <w:r w:rsidRPr="00561845">
        <w:rPr>
          <w:rFonts w:ascii="Times New Roman" w:eastAsia="Times New Roman" w:hAnsi="Times New Roman" w:cs="Times New Roman"/>
          <w:spacing w:val="2"/>
          <w:sz w:val="24"/>
          <w:szCs w:val="24"/>
          <w:lang w:eastAsia="ru-RU"/>
        </w:rPr>
        <w:t>г) 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rsidR="00561845" w:rsidRPr="00561845" w:rsidRDefault="00561845" w:rsidP="00561845">
      <w:pPr>
        <w:spacing w:after="0" w:line="360" w:lineRule="auto"/>
        <w:ind w:firstLine="709"/>
        <w:jc w:val="both"/>
        <w:textAlignment w:val="baseline"/>
        <w:rPr>
          <w:rFonts w:ascii="Times New Roman" w:eastAsia="Times New Roman" w:hAnsi="Times New Roman" w:cs="Times New Roman"/>
          <w:spacing w:val="2"/>
          <w:sz w:val="24"/>
          <w:szCs w:val="24"/>
          <w:lang w:eastAsia="ru-RU"/>
        </w:rPr>
      </w:pPr>
      <w:r w:rsidRPr="00561845">
        <w:rPr>
          <w:rFonts w:ascii="Times New Roman" w:eastAsia="Times New Roman" w:hAnsi="Times New Roman" w:cs="Times New Roman"/>
          <w:spacing w:val="2"/>
          <w:sz w:val="24"/>
          <w:szCs w:val="24"/>
          <w:lang w:eastAsia="ru-RU"/>
        </w:rPr>
        <w:t>д) 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100 м с каждой стороны газопровода;</w:t>
      </w:r>
    </w:p>
    <w:p w:rsidR="00561845" w:rsidRPr="00561845" w:rsidRDefault="00561845" w:rsidP="00561845">
      <w:pPr>
        <w:spacing w:after="0" w:line="360" w:lineRule="auto"/>
        <w:ind w:firstLine="709"/>
        <w:jc w:val="both"/>
        <w:textAlignment w:val="baseline"/>
        <w:rPr>
          <w:rFonts w:ascii="Times New Roman" w:eastAsia="Times New Roman" w:hAnsi="Times New Roman" w:cs="Times New Roman"/>
          <w:spacing w:val="2"/>
          <w:sz w:val="24"/>
          <w:szCs w:val="24"/>
          <w:lang w:eastAsia="ru-RU"/>
        </w:rPr>
      </w:pPr>
      <w:r w:rsidRPr="00561845">
        <w:rPr>
          <w:rFonts w:ascii="Times New Roman" w:eastAsia="Times New Roman" w:hAnsi="Times New Roman" w:cs="Times New Roman"/>
          <w:spacing w:val="2"/>
          <w:sz w:val="24"/>
          <w:szCs w:val="24"/>
          <w:lang w:eastAsia="ru-RU"/>
        </w:rPr>
        <w:t>е) 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xml:space="preserve">4. Охранные коридоры автомобильных дорог устанавливаются в соответствии с приказом Министерства транспорта российской Федерации от 13.01.2010 № 4 "Об </w:t>
      </w:r>
      <w:r w:rsidRPr="00561845">
        <w:rPr>
          <w:rFonts w:ascii="Times New Roman" w:eastAsia="Calibri" w:hAnsi="Times New Roman" w:cs="Times New Roman"/>
          <w:sz w:val="24"/>
          <w:szCs w:val="24"/>
        </w:rPr>
        <w:lastRenderedPageBreak/>
        <w:t xml:space="preserve">установлении и использовании придорожных полос автомобильных дорог федерального значения", а также на основании Федерального </w:t>
      </w:r>
      <w:hyperlink r:id="rId71" w:history="1">
        <w:r w:rsidRPr="00561845">
          <w:rPr>
            <w:rFonts w:ascii="Times New Roman" w:eastAsia="Calibri" w:hAnsi="Times New Roman" w:cs="Times New Roman"/>
            <w:sz w:val="24"/>
            <w:szCs w:val="24"/>
          </w:rPr>
          <w:t>закона</w:t>
        </w:r>
      </w:hyperlink>
      <w:r w:rsidRPr="00561845">
        <w:rPr>
          <w:rFonts w:ascii="Times New Roman" w:eastAsia="Calibri" w:hAnsi="Times New Roman" w:cs="Times New Roman"/>
          <w:sz w:val="24"/>
          <w:szCs w:val="24"/>
        </w:rPr>
        <w:t xml:space="preserve">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5. Землепользование и застройка в охранных зонах указанных объектов регламентируется действующим законодательством Российской Федерации, санитарными нормами и правилами.</w:t>
      </w:r>
    </w:p>
    <w:p w:rsidR="00561845" w:rsidRPr="00561845" w:rsidRDefault="00561845" w:rsidP="00561845">
      <w:pPr>
        <w:keepNext/>
        <w:tabs>
          <w:tab w:val="left" w:pos="851"/>
        </w:tabs>
        <w:spacing w:before="240" w:after="120" w:line="360" w:lineRule="auto"/>
        <w:ind w:firstLine="709"/>
        <w:jc w:val="both"/>
        <w:outlineLvl w:val="2"/>
        <w:rPr>
          <w:rFonts w:ascii="Times New Roman" w:eastAsia="Times New Roman" w:hAnsi="Times New Roman" w:cs="Times New Roman"/>
          <w:b/>
          <w:bCs/>
          <w:i/>
          <w:sz w:val="24"/>
          <w:szCs w:val="24"/>
          <w:lang w:eastAsia="x-none"/>
        </w:rPr>
      </w:pPr>
      <w:bookmarkStart w:id="171" w:name="_Toc435094719"/>
      <w:bookmarkStart w:id="172" w:name="_Toc503877938"/>
      <w:r w:rsidRPr="00561845">
        <w:rPr>
          <w:rFonts w:ascii="Times New Roman" w:eastAsia="Times New Roman" w:hAnsi="Times New Roman" w:cs="Times New Roman"/>
          <w:b/>
          <w:bCs/>
          <w:i/>
          <w:sz w:val="24"/>
          <w:szCs w:val="24"/>
          <w:lang w:val="x-none" w:eastAsia="x-none"/>
        </w:rPr>
        <w:t xml:space="preserve">Статья </w:t>
      </w:r>
      <w:r w:rsidRPr="00561845">
        <w:rPr>
          <w:rFonts w:ascii="Times New Roman" w:eastAsia="Times New Roman" w:hAnsi="Times New Roman" w:cs="Times New Roman"/>
          <w:b/>
          <w:bCs/>
          <w:i/>
          <w:sz w:val="24"/>
          <w:szCs w:val="24"/>
          <w:lang w:eastAsia="x-none"/>
        </w:rPr>
        <w:t>33</w:t>
      </w:r>
      <w:r w:rsidRPr="00561845">
        <w:rPr>
          <w:rFonts w:ascii="Times New Roman" w:eastAsia="Times New Roman" w:hAnsi="Times New Roman" w:cs="Times New Roman"/>
          <w:b/>
          <w:bCs/>
          <w:i/>
          <w:sz w:val="24"/>
          <w:szCs w:val="24"/>
          <w:lang w:val="x-none" w:eastAsia="x-none"/>
        </w:rPr>
        <w:t>. Санитарно-защитные зоны</w:t>
      </w:r>
      <w:bookmarkEnd w:id="171"/>
      <w:r w:rsidRPr="00561845">
        <w:rPr>
          <w:rFonts w:ascii="Times New Roman" w:eastAsia="Times New Roman" w:hAnsi="Times New Roman" w:cs="Times New Roman"/>
          <w:b/>
          <w:bCs/>
          <w:i/>
          <w:sz w:val="24"/>
          <w:szCs w:val="24"/>
          <w:lang w:eastAsia="x-none"/>
        </w:rPr>
        <w:t>.</w:t>
      </w:r>
      <w:bookmarkEnd w:id="172"/>
    </w:p>
    <w:p w:rsidR="00561845" w:rsidRPr="00561845" w:rsidRDefault="00561845" w:rsidP="00561845">
      <w:pPr>
        <w:autoSpaceDE w:val="0"/>
        <w:autoSpaceDN w:val="0"/>
        <w:adjustRightInd w:val="0"/>
        <w:spacing w:after="0" w:line="360" w:lineRule="auto"/>
        <w:ind w:firstLine="709"/>
        <w:jc w:val="both"/>
        <w:rPr>
          <w:rFonts w:ascii="Times New Roman" w:eastAsia="TimesNewRoman,Bold" w:hAnsi="Times New Roman" w:cs="Times New Roman"/>
          <w:sz w:val="24"/>
          <w:szCs w:val="24"/>
        </w:rPr>
      </w:pPr>
      <w:r w:rsidRPr="00561845">
        <w:rPr>
          <w:rFonts w:ascii="Times New Roman" w:eastAsia="Calibri" w:hAnsi="Times New Roman" w:cs="Times New Roman"/>
          <w:sz w:val="24"/>
          <w:szCs w:val="24"/>
        </w:rPr>
        <w:t>1. В целях ограждения жилой зоны от неблагоприятного влияния промышленных (и/или сельскохозяйственных) предприятий, а также некоторых видов складов, коммунальных и транспортных сооружений устанавливаются санитарно-защитные зоны (далее – ССЗ) таких объектов.</w:t>
      </w:r>
    </w:p>
    <w:p w:rsidR="00561845" w:rsidRPr="00561845" w:rsidRDefault="00561845" w:rsidP="00561845">
      <w:pPr>
        <w:autoSpaceDE w:val="0"/>
        <w:autoSpaceDN w:val="0"/>
        <w:adjustRightInd w:val="0"/>
        <w:spacing w:after="0" w:line="360" w:lineRule="auto"/>
        <w:ind w:firstLine="709"/>
        <w:jc w:val="both"/>
        <w:rPr>
          <w:rFonts w:ascii="Times New Roman" w:eastAsia="TimesNewRoman,Bold" w:hAnsi="Times New Roman" w:cs="Times New Roman"/>
          <w:sz w:val="24"/>
          <w:szCs w:val="24"/>
        </w:rPr>
      </w:pPr>
      <w:r w:rsidRPr="00561845">
        <w:rPr>
          <w:rFonts w:ascii="Times New Roman" w:eastAsia="TimesNewRoman,Bold" w:hAnsi="Times New Roman" w:cs="Times New Roman"/>
          <w:sz w:val="24"/>
          <w:szCs w:val="24"/>
        </w:rPr>
        <w:t xml:space="preserve">2. </w:t>
      </w:r>
      <w:r w:rsidRPr="00561845">
        <w:rPr>
          <w:rFonts w:ascii="Times New Roman" w:eastAsia="TimesNewRoman" w:hAnsi="Times New Roman" w:cs="Times New Roman"/>
          <w:sz w:val="24"/>
          <w:szCs w:val="24"/>
        </w:rPr>
        <w:t>На территории СЗЗ в соответствии с законодательством Российской Федерации</w:t>
      </w:r>
      <w:r w:rsidRPr="00561845">
        <w:rPr>
          <w:rFonts w:ascii="Times New Roman" w:eastAsia="TimesNewRoman,Bold" w:hAnsi="Times New Roman" w:cs="Times New Roman"/>
          <w:sz w:val="24"/>
          <w:szCs w:val="24"/>
        </w:rPr>
        <w:t xml:space="preserve">, </w:t>
      </w:r>
      <w:r w:rsidRPr="00561845">
        <w:rPr>
          <w:rFonts w:ascii="Times New Roman" w:eastAsia="TimesNewRoman" w:hAnsi="Times New Roman" w:cs="Times New Roman"/>
          <w:sz w:val="24"/>
          <w:szCs w:val="24"/>
        </w:rPr>
        <w:t xml:space="preserve">в том числе в соответствии с Федеральным законом от </w:t>
      </w:r>
      <w:r w:rsidRPr="00561845">
        <w:rPr>
          <w:rFonts w:ascii="Times New Roman" w:eastAsia="TimesNewRoman,Bold" w:hAnsi="Times New Roman" w:cs="Times New Roman"/>
          <w:sz w:val="24"/>
          <w:szCs w:val="24"/>
        </w:rPr>
        <w:t xml:space="preserve">30.03.1999 </w:t>
      </w:r>
      <w:r w:rsidRPr="00561845">
        <w:rPr>
          <w:rFonts w:ascii="Times New Roman" w:eastAsia="TimesNewRoman" w:hAnsi="Times New Roman" w:cs="Times New Roman"/>
          <w:sz w:val="24"/>
          <w:szCs w:val="24"/>
        </w:rPr>
        <w:t xml:space="preserve">№ </w:t>
      </w:r>
      <w:r w:rsidRPr="00561845">
        <w:rPr>
          <w:rFonts w:ascii="Times New Roman" w:eastAsia="TimesNewRoman,Bold" w:hAnsi="Times New Roman" w:cs="Times New Roman"/>
          <w:sz w:val="24"/>
          <w:szCs w:val="24"/>
        </w:rPr>
        <w:t>52-</w:t>
      </w:r>
      <w:r w:rsidRPr="00561845">
        <w:rPr>
          <w:rFonts w:ascii="Times New Roman" w:eastAsia="TimesNewRoman" w:hAnsi="Times New Roman" w:cs="Times New Roman"/>
          <w:sz w:val="24"/>
          <w:szCs w:val="24"/>
        </w:rPr>
        <w:t xml:space="preserve">ФЗ </w:t>
      </w:r>
      <w:r w:rsidRPr="00561845">
        <w:rPr>
          <w:rFonts w:ascii="Times New Roman" w:eastAsia="TimesNewRoman,Bold" w:hAnsi="Times New Roman" w:cs="Times New Roman"/>
          <w:sz w:val="24"/>
          <w:szCs w:val="24"/>
        </w:rPr>
        <w:t>«</w:t>
      </w:r>
      <w:r w:rsidRPr="00561845">
        <w:rPr>
          <w:rFonts w:ascii="Times New Roman" w:eastAsia="TimesNewRoman" w:hAnsi="Times New Roman" w:cs="Times New Roman"/>
          <w:sz w:val="24"/>
          <w:szCs w:val="24"/>
        </w:rPr>
        <w:t>О санитарно</w:t>
      </w:r>
      <w:r w:rsidRPr="00561845">
        <w:rPr>
          <w:rFonts w:ascii="Times New Roman" w:eastAsia="TimesNewRoman,Bold" w:hAnsi="Times New Roman" w:cs="Times New Roman"/>
          <w:sz w:val="24"/>
          <w:szCs w:val="24"/>
        </w:rPr>
        <w:t>-</w:t>
      </w:r>
      <w:r w:rsidRPr="00561845">
        <w:rPr>
          <w:rFonts w:ascii="Times New Roman" w:eastAsia="TimesNewRoman" w:hAnsi="Times New Roman" w:cs="Times New Roman"/>
          <w:sz w:val="24"/>
          <w:szCs w:val="24"/>
        </w:rPr>
        <w:t>эпидемиологическом благополучии населения</w:t>
      </w:r>
      <w:r w:rsidRPr="00561845">
        <w:rPr>
          <w:rFonts w:ascii="Times New Roman" w:eastAsia="TimesNewRoman,Bold" w:hAnsi="Times New Roman" w:cs="Times New Roman"/>
          <w:sz w:val="24"/>
          <w:szCs w:val="24"/>
        </w:rPr>
        <w:t xml:space="preserve">», </w:t>
      </w:r>
      <w:r w:rsidRPr="00561845">
        <w:rPr>
          <w:rFonts w:ascii="Times New Roman" w:eastAsia="TimesNewRoman" w:hAnsi="Times New Roman" w:cs="Times New Roman"/>
          <w:sz w:val="24"/>
          <w:szCs w:val="24"/>
        </w:rPr>
        <w:t>устанавливается специальный режим использования земельных участков и объектов капитального строительства</w:t>
      </w:r>
      <w:r w:rsidRPr="00561845">
        <w:rPr>
          <w:rFonts w:ascii="Times New Roman" w:eastAsia="TimesNewRoman,Bold" w:hAnsi="Times New Roman" w:cs="Times New Roman"/>
          <w:sz w:val="24"/>
          <w:szCs w:val="24"/>
        </w:rPr>
        <w:t>.</w:t>
      </w:r>
    </w:p>
    <w:p w:rsidR="00561845" w:rsidRPr="00561845" w:rsidRDefault="00561845" w:rsidP="00561845">
      <w:pPr>
        <w:autoSpaceDE w:val="0"/>
        <w:autoSpaceDN w:val="0"/>
        <w:adjustRightInd w:val="0"/>
        <w:spacing w:after="0" w:line="360" w:lineRule="auto"/>
        <w:ind w:firstLine="709"/>
        <w:jc w:val="both"/>
        <w:rPr>
          <w:rFonts w:ascii="Times New Roman" w:eastAsia="Calibri" w:hAnsi="Times New Roman" w:cs="Times New Roman"/>
          <w:sz w:val="24"/>
          <w:szCs w:val="24"/>
        </w:rPr>
      </w:pPr>
      <w:r w:rsidRPr="00561845">
        <w:rPr>
          <w:rFonts w:ascii="Times New Roman" w:eastAsia="TimesNewRoman" w:hAnsi="Times New Roman" w:cs="Times New Roman"/>
          <w:sz w:val="24"/>
          <w:szCs w:val="24"/>
        </w:rPr>
        <w:t xml:space="preserve">Содержание указанного режима определено в соответствии с СанПиН </w:t>
      </w:r>
      <w:r w:rsidRPr="00561845">
        <w:rPr>
          <w:rFonts w:ascii="Times New Roman" w:eastAsia="TimesNewRoman,Bold" w:hAnsi="Times New Roman" w:cs="Times New Roman"/>
          <w:sz w:val="24"/>
          <w:szCs w:val="24"/>
        </w:rPr>
        <w:t>2.2.1/2.1.1.1200-03 «</w:t>
      </w:r>
      <w:r w:rsidRPr="00561845">
        <w:rPr>
          <w:rFonts w:ascii="Times New Roman" w:eastAsia="TimesNewRoman" w:hAnsi="Times New Roman" w:cs="Times New Roman"/>
          <w:sz w:val="24"/>
          <w:szCs w:val="24"/>
        </w:rPr>
        <w:t>Санитарно</w:t>
      </w:r>
      <w:r w:rsidRPr="00561845">
        <w:rPr>
          <w:rFonts w:ascii="Times New Roman" w:eastAsia="TimesNewRoman,Bold" w:hAnsi="Times New Roman" w:cs="Times New Roman"/>
          <w:sz w:val="24"/>
          <w:szCs w:val="24"/>
        </w:rPr>
        <w:t>-</w:t>
      </w:r>
      <w:r w:rsidRPr="00561845">
        <w:rPr>
          <w:rFonts w:ascii="Times New Roman" w:eastAsia="TimesNewRoman" w:hAnsi="Times New Roman" w:cs="Times New Roman"/>
          <w:sz w:val="24"/>
          <w:szCs w:val="24"/>
        </w:rPr>
        <w:t>защитные зоны и санитарная классификация предприятий</w:t>
      </w:r>
      <w:r w:rsidRPr="00561845">
        <w:rPr>
          <w:rFonts w:ascii="Times New Roman" w:eastAsia="TimesNewRoman,Bold" w:hAnsi="Times New Roman" w:cs="Times New Roman"/>
          <w:sz w:val="24"/>
          <w:szCs w:val="24"/>
        </w:rPr>
        <w:t xml:space="preserve">, </w:t>
      </w:r>
      <w:r w:rsidRPr="00561845">
        <w:rPr>
          <w:rFonts w:ascii="Times New Roman" w:eastAsia="TimesNewRoman" w:hAnsi="Times New Roman" w:cs="Times New Roman"/>
          <w:sz w:val="24"/>
          <w:szCs w:val="24"/>
        </w:rPr>
        <w:t>сооружений и иных объектов</w:t>
      </w:r>
      <w:r w:rsidRPr="00561845">
        <w:rPr>
          <w:rFonts w:ascii="Times New Roman" w:eastAsia="TimesNewRoman,Bold" w:hAnsi="Times New Roman" w:cs="Times New Roman"/>
          <w:sz w:val="24"/>
          <w:szCs w:val="24"/>
        </w:rPr>
        <w:t>».</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xml:space="preserve">3. Размеры и границы санитарно-защитных зон определяются в проектах санитарно-защитных зон в соответствии с действующим законодательством, санитарными нормами и правилами в области использования промышленных (и/или сельскохозяйственных) предприятий, складов, коммунальных и транспортных сооружений, которые согласовываются с федеральным органом по надзору в сфере защиты прав потребителей и благополучия человека. </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4. 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территории садоводческих товариществ и коттеджной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lastRenderedPageBreak/>
        <w:t>5. 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6. Допускается размещать в границах санитарно-защитной зоны промышленного объекта или производства:</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водоохлаждающие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561845" w:rsidRPr="00561845" w:rsidRDefault="00561845" w:rsidP="00561845">
      <w:pPr>
        <w:spacing w:after="0" w:line="360" w:lineRule="auto"/>
        <w:ind w:firstLine="709"/>
        <w:contextualSpacing/>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7. 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w:t>
      </w:r>
    </w:p>
    <w:p w:rsidR="00561845" w:rsidRPr="00561845" w:rsidRDefault="00561845" w:rsidP="00561845">
      <w:pPr>
        <w:keepNext/>
        <w:tabs>
          <w:tab w:val="left" w:pos="851"/>
        </w:tabs>
        <w:spacing w:before="240" w:after="120" w:line="360" w:lineRule="auto"/>
        <w:ind w:firstLine="709"/>
        <w:jc w:val="both"/>
        <w:outlineLvl w:val="2"/>
        <w:rPr>
          <w:rFonts w:ascii="Times New Roman" w:eastAsia="Times New Roman" w:hAnsi="Times New Roman" w:cs="Times New Roman"/>
          <w:b/>
          <w:bCs/>
          <w:i/>
          <w:sz w:val="24"/>
          <w:szCs w:val="24"/>
          <w:lang w:val="x-none" w:eastAsia="x-none"/>
        </w:rPr>
      </w:pPr>
      <w:bookmarkStart w:id="173" w:name="_Toc435094721"/>
      <w:bookmarkStart w:id="174" w:name="_Toc503877939"/>
      <w:r w:rsidRPr="00561845">
        <w:rPr>
          <w:rFonts w:ascii="Times New Roman" w:eastAsia="Times New Roman" w:hAnsi="Times New Roman" w:cs="Times New Roman"/>
          <w:b/>
          <w:bCs/>
          <w:i/>
          <w:sz w:val="24"/>
          <w:szCs w:val="24"/>
          <w:lang w:val="x-none" w:eastAsia="x-none"/>
        </w:rPr>
        <w:t xml:space="preserve">Статья </w:t>
      </w:r>
      <w:r w:rsidRPr="00561845">
        <w:rPr>
          <w:rFonts w:ascii="Times New Roman" w:eastAsia="Times New Roman" w:hAnsi="Times New Roman" w:cs="Times New Roman"/>
          <w:b/>
          <w:bCs/>
          <w:i/>
          <w:sz w:val="24"/>
          <w:szCs w:val="24"/>
          <w:lang w:eastAsia="x-none"/>
        </w:rPr>
        <w:t>34</w:t>
      </w:r>
      <w:r w:rsidRPr="00561845">
        <w:rPr>
          <w:rFonts w:ascii="Times New Roman" w:eastAsia="Times New Roman" w:hAnsi="Times New Roman" w:cs="Times New Roman"/>
          <w:b/>
          <w:bCs/>
          <w:i/>
          <w:sz w:val="24"/>
          <w:szCs w:val="24"/>
          <w:lang w:val="x-none" w:eastAsia="x-none"/>
        </w:rPr>
        <w:t>. Водоохранные зоны</w:t>
      </w:r>
      <w:bookmarkEnd w:id="173"/>
      <w:bookmarkEnd w:id="174"/>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 В целях улучшения гидрологического, гидрохимического, гидробиологического, санитарного и экологического состояния водных объектов и благоустройства их прибрежных территорий в соответствии с Водным кодексом РФ, устанавливаются водоохранные зоны и прибрежные защитные полосы.</w:t>
      </w:r>
    </w:p>
    <w:p w:rsidR="00561845" w:rsidRPr="00561845" w:rsidRDefault="00561845" w:rsidP="00561845">
      <w:pPr>
        <w:spacing w:after="0" w:line="360" w:lineRule="auto"/>
        <w:ind w:firstLine="709"/>
        <w:jc w:val="both"/>
        <w:rPr>
          <w:rFonts w:ascii="Times New Roman" w:eastAsia="Calibri" w:hAnsi="Times New Roman" w:cs="Times New Roman"/>
          <w:spacing w:val="2"/>
          <w:sz w:val="24"/>
          <w:szCs w:val="24"/>
          <w:shd w:val="clear" w:color="auto" w:fill="FFFFFF"/>
        </w:rPr>
      </w:pPr>
      <w:r w:rsidRPr="00561845">
        <w:rPr>
          <w:rFonts w:ascii="Times New Roman" w:eastAsia="Calibri" w:hAnsi="Times New Roman" w:cs="Times New Roman"/>
          <w:sz w:val="24"/>
          <w:szCs w:val="24"/>
        </w:rPr>
        <w:t xml:space="preserve">2. Водоохранными </w:t>
      </w:r>
      <w:r w:rsidRPr="00561845">
        <w:rPr>
          <w:rFonts w:ascii="Times New Roman" w:eastAsia="Calibri" w:hAnsi="Times New Roman" w:cs="Times New Roman"/>
          <w:spacing w:val="2"/>
          <w:sz w:val="24"/>
          <w:szCs w:val="24"/>
          <w:shd w:val="clear" w:color="auto" w:fill="FFFFFF"/>
        </w:rPr>
        <w:t xml:space="preserve">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w:t>
      </w:r>
      <w:r w:rsidRPr="00561845">
        <w:rPr>
          <w:rFonts w:ascii="Times New Roman" w:eastAsia="Calibri" w:hAnsi="Times New Roman" w:cs="Times New Roman"/>
          <w:spacing w:val="2"/>
          <w:sz w:val="24"/>
          <w:szCs w:val="24"/>
          <w:shd w:val="clear" w:color="auto" w:fill="FFFFFF"/>
        </w:rPr>
        <w:lastRenderedPageBreak/>
        <w:t>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3. 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561845" w:rsidRPr="00561845" w:rsidRDefault="00561845" w:rsidP="00561845">
      <w:pPr>
        <w:spacing w:after="0" w:line="360" w:lineRule="auto"/>
        <w:ind w:firstLine="709"/>
        <w:textAlignment w:val="baseline"/>
        <w:rPr>
          <w:rFonts w:ascii="Times New Roman" w:eastAsia="Times New Roman" w:hAnsi="Times New Roman" w:cs="Times New Roman"/>
          <w:spacing w:val="2"/>
          <w:sz w:val="24"/>
          <w:szCs w:val="24"/>
          <w:lang w:eastAsia="ru-RU"/>
        </w:rPr>
      </w:pPr>
      <w:r w:rsidRPr="00561845">
        <w:rPr>
          <w:rFonts w:ascii="Times New Roman" w:eastAsia="Times New Roman" w:hAnsi="Times New Roman" w:cs="Times New Roman"/>
          <w:spacing w:val="2"/>
          <w:sz w:val="24"/>
          <w:szCs w:val="24"/>
          <w:lang w:eastAsia="ru-RU"/>
        </w:rPr>
        <w:t>4. Ширина водоохранной зоны рек или ручьев устанавливается от их истока для рек или ручьев протяженностью:</w:t>
      </w:r>
    </w:p>
    <w:p w:rsidR="00561845" w:rsidRPr="00561845" w:rsidRDefault="00561845" w:rsidP="00561845">
      <w:pPr>
        <w:spacing w:after="0" w:line="360" w:lineRule="auto"/>
        <w:ind w:firstLine="709"/>
        <w:textAlignment w:val="baseline"/>
        <w:rPr>
          <w:rFonts w:ascii="Times New Roman" w:eastAsia="Times New Roman" w:hAnsi="Times New Roman" w:cs="Times New Roman"/>
          <w:spacing w:val="2"/>
          <w:sz w:val="24"/>
          <w:szCs w:val="24"/>
          <w:lang w:eastAsia="ru-RU"/>
        </w:rPr>
      </w:pPr>
      <w:r w:rsidRPr="00561845">
        <w:rPr>
          <w:rFonts w:ascii="Times New Roman" w:eastAsia="Times New Roman" w:hAnsi="Times New Roman" w:cs="Times New Roman"/>
          <w:spacing w:val="2"/>
          <w:sz w:val="24"/>
          <w:szCs w:val="24"/>
          <w:lang w:eastAsia="ru-RU"/>
        </w:rPr>
        <w:t>1) до десяти километров - в размере пятидесяти метров;</w:t>
      </w:r>
    </w:p>
    <w:p w:rsidR="00561845" w:rsidRPr="00561845" w:rsidRDefault="00561845" w:rsidP="00561845">
      <w:pPr>
        <w:spacing w:after="0" w:line="360" w:lineRule="auto"/>
        <w:ind w:firstLine="709"/>
        <w:textAlignment w:val="baseline"/>
        <w:rPr>
          <w:rFonts w:ascii="Times New Roman" w:eastAsia="Times New Roman" w:hAnsi="Times New Roman" w:cs="Times New Roman"/>
          <w:spacing w:val="2"/>
          <w:sz w:val="24"/>
          <w:szCs w:val="24"/>
          <w:lang w:eastAsia="ru-RU"/>
        </w:rPr>
      </w:pPr>
      <w:r w:rsidRPr="00561845">
        <w:rPr>
          <w:rFonts w:ascii="Times New Roman" w:eastAsia="Times New Roman" w:hAnsi="Times New Roman" w:cs="Times New Roman"/>
          <w:spacing w:val="2"/>
          <w:sz w:val="24"/>
          <w:szCs w:val="24"/>
          <w:lang w:eastAsia="ru-RU"/>
        </w:rPr>
        <w:t>2) от десяти до пятидесяти километров - в размере ста метров;</w:t>
      </w:r>
    </w:p>
    <w:p w:rsidR="00561845" w:rsidRPr="00561845" w:rsidRDefault="00561845" w:rsidP="00561845">
      <w:pPr>
        <w:spacing w:after="0" w:line="360" w:lineRule="auto"/>
        <w:ind w:firstLine="709"/>
        <w:textAlignment w:val="baseline"/>
        <w:rPr>
          <w:rFonts w:ascii="Times New Roman" w:eastAsia="Times New Roman" w:hAnsi="Times New Roman" w:cs="Times New Roman"/>
          <w:spacing w:val="2"/>
          <w:sz w:val="24"/>
          <w:szCs w:val="24"/>
          <w:lang w:eastAsia="ru-RU"/>
        </w:rPr>
      </w:pPr>
      <w:r w:rsidRPr="00561845">
        <w:rPr>
          <w:rFonts w:ascii="Times New Roman" w:eastAsia="Times New Roman" w:hAnsi="Times New Roman" w:cs="Times New Roman"/>
          <w:spacing w:val="2"/>
          <w:sz w:val="24"/>
          <w:szCs w:val="24"/>
          <w:lang w:eastAsia="ru-RU"/>
        </w:rPr>
        <w:t>3) от пятидесяти километров и более - в размере двухсот метров.</w:t>
      </w:r>
    </w:p>
    <w:p w:rsidR="00561845" w:rsidRPr="00561845" w:rsidRDefault="00561845" w:rsidP="00561845">
      <w:pPr>
        <w:spacing w:after="0" w:line="360" w:lineRule="auto"/>
        <w:ind w:firstLine="709"/>
        <w:jc w:val="both"/>
        <w:rPr>
          <w:rFonts w:ascii="Times New Roman" w:eastAsia="Calibri" w:hAnsi="Times New Roman" w:cs="Times New Roman"/>
          <w:spacing w:val="2"/>
          <w:sz w:val="24"/>
          <w:szCs w:val="24"/>
          <w:shd w:val="clear" w:color="auto" w:fill="FFFFFF"/>
        </w:rPr>
      </w:pPr>
      <w:r w:rsidRPr="00561845">
        <w:rPr>
          <w:rFonts w:ascii="Times New Roman" w:eastAsia="Calibri" w:hAnsi="Times New Roman" w:cs="Times New Roman"/>
          <w:spacing w:val="2"/>
          <w:sz w:val="24"/>
          <w:szCs w:val="24"/>
          <w:shd w:val="clear" w:color="auto" w:fill="FFFFFF"/>
        </w:rPr>
        <w:t xml:space="preserve">5. Для реки, ручья протяженностью менее десяти километров от истока до устья водоохранная зона совпадает с прибрежной защитной полосой. Радиус </w:t>
      </w:r>
      <w:r w:rsidRPr="00561845">
        <w:rPr>
          <w:rFonts w:ascii="Times New Roman" w:eastAsia="Calibri" w:hAnsi="Times New Roman" w:cs="Times New Roman"/>
          <w:spacing w:val="2"/>
          <w:sz w:val="24"/>
          <w:szCs w:val="24"/>
        </w:rPr>
        <w:t>водоохранной</w:t>
      </w:r>
      <w:r w:rsidRPr="00561845">
        <w:rPr>
          <w:rFonts w:ascii="Times New Roman" w:eastAsia="Calibri" w:hAnsi="Times New Roman" w:cs="Times New Roman"/>
          <w:spacing w:val="2"/>
          <w:sz w:val="24"/>
          <w:szCs w:val="24"/>
          <w:shd w:val="clear" w:color="auto" w:fill="FFFFFF"/>
        </w:rPr>
        <w:t xml:space="preserve"> зоны для истоков реки, ручья устанавливается в размере пятидесяти метров.</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pacing w:val="2"/>
          <w:sz w:val="24"/>
          <w:szCs w:val="24"/>
          <w:shd w:val="clear" w:color="auto" w:fill="FFFFFF"/>
        </w:rPr>
        <w:t xml:space="preserve">6. Ширина </w:t>
      </w:r>
      <w:r w:rsidRPr="00561845">
        <w:rPr>
          <w:rFonts w:ascii="Times New Roman" w:eastAsia="Calibri" w:hAnsi="Times New Roman" w:cs="Times New Roman"/>
          <w:spacing w:val="2"/>
          <w:sz w:val="24"/>
          <w:szCs w:val="24"/>
        </w:rPr>
        <w:t>водоохранной</w:t>
      </w:r>
      <w:r w:rsidRPr="00561845">
        <w:rPr>
          <w:rFonts w:ascii="Times New Roman" w:eastAsia="Calibri" w:hAnsi="Times New Roman" w:cs="Times New Roman"/>
          <w:spacing w:val="2"/>
          <w:sz w:val="24"/>
          <w:szCs w:val="24"/>
          <w:shd w:val="clear" w:color="auto" w:fill="FFFFFF"/>
        </w:rPr>
        <w:t xml:space="preserve">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w:t>
      </w:r>
      <w:r w:rsidRPr="00561845">
        <w:rPr>
          <w:rFonts w:ascii="Times New Roman" w:eastAsia="Calibri" w:hAnsi="Times New Roman" w:cs="Times New Roman"/>
          <w:spacing w:val="2"/>
          <w:sz w:val="24"/>
          <w:szCs w:val="24"/>
        </w:rPr>
        <w:t>водоохранной</w:t>
      </w:r>
      <w:r w:rsidRPr="00561845">
        <w:rPr>
          <w:rFonts w:ascii="Times New Roman" w:eastAsia="Calibri" w:hAnsi="Times New Roman" w:cs="Times New Roman"/>
          <w:spacing w:val="2"/>
          <w:sz w:val="24"/>
          <w:szCs w:val="24"/>
          <w:shd w:val="clear" w:color="auto" w:fill="FFFFFF"/>
        </w:rPr>
        <w:t xml:space="preserve"> зоны водохранилища, расположенного на водотоке, устанавливается равной ширине </w:t>
      </w:r>
      <w:r w:rsidRPr="00561845">
        <w:rPr>
          <w:rFonts w:ascii="Times New Roman" w:eastAsia="Calibri" w:hAnsi="Times New Roman" w:cs="Times New Roman"/>
          <w:spacing w:val="2"/>
          <w:sz w:val="24"/>
          <w:szCs w:val="24"/>
        </w:rPr>
        <w:t>водоохранной</w:t>
      </w:r>
      <w:r w:rsidRPr="00561845">
        <w:rPr>
          <w:rFonts w:ascii="Times New Roman" w:eastAsia="Calibri" w:hAnsi="Times New Roman" w:cs="Times New Roman"/>
          <w:spacing w:val="2"/>
          <w:sz w:val="24"/>
          <w:szCs w:val="24"/>
          <w:shd w:val="clear" w:color="auto" w:fill="FFFFFF"/>
        </w:rPr>
        <w:t xml:space="preserve"> зоны этого водотока</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7. В границах водоохранных зон запрещаются:</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 использование сточных вод в целях регулирования плодородия почв;</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3) осуществление авиационных мер по борьбе с вредными организмами;</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xml:space="preserve">5)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Водного кодекса Российской Федерации), станций технического обслуживания, используемых для </w:t>
      </w:r>
      <w:r w:rsidRPr="00561845">
        <w:rPr>
          <w:rFonts w:ascii="Times New Roman" w:eastAsia="Calibri" w:hAnsi="Times New Roman" w:cs="Times New Roman"/>
          <w:sz w:val="24"/>
          <w:szCs w:val="24"/>
        </w:rPr>
        <w:lastRenderedPageBreak/>
        <w:t>технического осмотра и ремонта транспортных средств, осуществление мойки транспортных средств;</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6) размещение специализированных хранилищ пестицидов и агрохимикатов, применение пестицидов и агрохимикатов;</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7) сброс сточных, в том числе дренажных, вод;</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xml:space="preserve">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72" w:history="1">
        <w:r w:rsidRPr="00561845">
          <w:rPr>
            <w:rFonts w:ascii="Times New Roman" w:eastAsia="Calibri" w:hAnsi="Times New Roman" w:cs="Times New Roman"/>
            <w:sz w:val="24"/>
            <w:szCs w:val="24"/>
          </w:rPr>
          <w:t>статьей 19.1</w:t>
        </w:r>
      </w:hyperlink>
      <w:r w:rsidRPr="00561845">
        <w:rPr>
          <w:rFonts w:ascii="Times New Roman" w:eastAsia="Calibri" w:hAnsi="Times New Roman" w:cs="Times New Roman"/>
          <w:sz w:val="24"/>
          <w:szCs w:val="24"/>
        </w:rPr>
        <w:t xml:space="preserve"> Закона Российской Федерации от 21.02.1992 № 2395-1 "О недрах").</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8. 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 централизованные системы водоотведения (канализации), централизованные ливневые системы водоотведения;</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Российской Федерации;</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lastRenderedPageBreak/>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9. В границах прибрежных защитных полос наряду с установленными частью 3 настоящей статьи ограничениями запрещаются:</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 распашка земель;</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2) размещение отвалов размываемых грунтов;</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3) выпас сельскохозяйственных животных и организация для них летних лагерей, ванн.</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10. Установление на местности границ водоохранных зон и границ прибрежных защитных полос водных объектов, в том числе посредством специальных информационных знаков, осуществляется в порядке, установленном Постановлением Правительства Российской Федерации от 10.01.2009 № 17 "Об утверждении Правил установления на местности границ водоохранных зон и границ прибрежных защитных полос водных объектов".</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xml:space="preserve">11.В лесах, расположенных в водоохранных зонах, запрещаются: </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 проведение сплошных рубок лесных насаждений, за исключением случаев, установленных Лесным кодексом Российской Федерации;</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2) использование токсичных химических препаратов для охраны и защиты лесов, в том числе в научных целях;</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3) ведение сельского хозяйства, за исключением сенокошения и пчеловодства;</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4) создание и эксплуатация лесных плантаций;</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5) размещение объектов капитального строительства, за исключением линейных объектов, гидротехнических сооружений и объектов, связанных с выполнением работ по геологическому изучению и разработкой месторождений углеводородного сырья.</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Особенности использования, охраны, защиты, воспроизводства лесов, расположенных в водоохранных зонах, устанавливаются уполномоченным федеральным органом исполнительной власти.</w:t>
      </w:r>
    </w:p>
    <w:p w:rsidR="00561845" w:rsidRPr="00561845" w:rsidRDefault="00561845" w:rsidP="00561845">
      <w:pPr>
        <w:keepNext/>
        <w:tabs>
          <w:tab w:val="left" w:pos="851"/>
        </w:tabs>
        <w:spacing w:before="240" w:after="120" w:line="360" w:lineRule="auto"/>
        <w:ind w:firstLine="709"/>
        <w:jc w:val="both"/>
        <w:outlineLvl w:val="2"/>
        <w:rPr>
          <w:rFonts w:ascii="Times New Roman" w:eastAsia="Times New Roman" w:hAnsi="Times New Roman" w:cs="Times New Roman"/>
          <w:b/>
          <w:bCs/>
          <w:i/>
          <w:sz w:val="24"/>
          <w:szCs w:val="24"/>
          <w:lang w:val="x-none" w:eastAsia="x-none"/>
        </w:rPr>
      </w:pPr>
      <w:bookmarkStart w:id="175" w:name="_Toc435094722"/>
      <w:bookmarkStart w:id="176" w:name="_Toc503877940"/>
      <w:r w:rsidRPr="00561845">
        <w:rPr>
          <w:rFonts w:ascii="Times New Roman" w:eastAsia="Times New Roman" w:hAnsi="Times New Roman" w:cs="Times New Roman"/>
          <w:b/>
          <w:bCs/>
          <w:i/>
          <w:sz w:val="24"/>
          <w:szCs w:val="24"/>
          <w:lang w:val="x-none" w:eastAsia="x-none"/>
        </w:rPr>
        <w:t xml:space="preserve">Статья </w:t>
      </w:r>
      <w:r w:rsidRPr="00561845">
        <w:rPr>
          <w:rFonts w:ascii="Times New Roman" w:eastAsia="Times New Roman" w:hAnsi="Times New Roman" w:cs="Times New Roman"/>
          <w:b/>
          <w:bCs/>
          <w:i/>
          <w:sz w:val="24"/>
          <w:szCs w:val="24"/>
          <w:lang w:eastAsia="x-none"/>
        </w:rPr>
        <w:t>35</w:t>
      </w:r>
      <w:r w:rsidRPr="00561845">
        <w:rPr>
          <w:rFonts w:ascii="Times New Roman" w:eastAsia="Times New Roman" w:hAnsi="Times New Roman" w:cs="Times New Roman"/>
          <w:b/>
          <w:bCs/>
          <w:i/>
          <w:sz w:val="24"/>
          <w:szCs w:val="24"/>
          <w:lang w:val="x-none" w:eastAsia="x-none"/>
        </w:rPr>
        <w:t>. Зоны санитарной охраны источников питьевого водоснабжения</w:t>
      </w:r>
      <w:bookmarkEnd w:id="175"/>
      <w:bookmarkEnd w:id="176"/>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xml:space="preserve">Основной целью создания и обеспечения режима в зоне санитарной охраны источников питьевого водоснабжения (далее – ЗСО) является санитарная охрана от загрязнения источников водоснабжения и водопроводных сооружений, а также территорий, на которых они расположены. </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lastRenderedPageBreak/>
        <w:t xml:space="preserve">В соответствии с СанПиН 2.1.4.1110-02 «Зоны санитарной охраны источников водоснабжения и водопроводов питьевого назначения» </w:t>
      </w:r>
      <w:r w:rsidRPr="00561845">
        <w:rPr>
          <w:rFonts w:ascii="Times New Roman" w:eastAsia="Calibri" w:hAnsi="Times New Roman" w:cs="Times New Roman"/>
          <w:spacing w:val="2"/>
          <w:sz w:val="24"/>
          <w:szCs w:val="24"/>
          <w:shd w:val="clear" w:color="auto" w:fill="FFFFFF"/>
        </w:rPr>
        <w:t>ЗСО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источников водоснабжения.</w:t>
      </w:r>
      <w:r w:rsidRPr="00561845">
        <w:rPr>
          <w:rFonts w:ascii="Times New Roman" w:eastAsia="Calibri" w:hAnsi="Times New Roman" w:cs="Times New Roman"/>
          <w:sz w:val="24"/>
          <w:szCs w:val="24"/>
        </w:rPr>
        <w:t xml:space="preserve"> </w:t>
      </w:r>
    </w:p>
    <w:p w:rsidR="00561845" w:rsidRPr="00561845" w:rsidRDefault="00561845" w:rsidP="00561845">
      <w:pPr>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Граница первого пояса устанавливается на расстоянии не менее 30 м от водозабора - при использовании защищенных подземных вод и на расстоянии не менее 50 м - при использовании недостаточно защищенных подземных вод.</w:t>
      </w:r>
    </w:p>
    <w:p w:rsidR="00561845" w:rsidRPr="00561845" w:rsidRDefault="00561845" w:rsidP="00561845">
      <w:pPr>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Граница первого пояса ЗСО группы подземных водозаборов должна находиться на расстоянии не менее 30 и 50 м от крайних скважин.</w:t>
      </w:r>
    </w:p>
    <w:p w:rsidR="00561845" w:rsidRPr="00561845" w:rsidRDefault="00561845" w:rsidP="00561845">
      <w:pPr>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Определение границ второго и третьего поясов ЗСО</w:t>
      </w:r>
      <w:r w:rsidRPr="00561845">
        <w:rPr>
          <w:rFonts w:ascii="Times New Roman" w:eastAsia="Times New Roman" w:hAnsi="Times New Roman" w:cs="Times New Roman"/>
          <w:b/>
          <w:bCs/>
          <w:sz w:val="24"/>
          <w:szCs w:val="24"/>
          <w:lang w:eastAsia="ru-RU"/>
        </w:rPr>
        <w:t xml:space="preserve"> </w:t>
      </w:r>
      <w:r w:rsidRPr="00561845">
        <w:rPr>
          <w:rFonts w:ascii="Times New Roman" w:eastAsia="Times New Roman" w:hAnsi="Times New Roman" w:cs="Times New Roman"/>
          <w:sz w:val="24"/>
          <w:szCs w:val="24"/>
          <w:lang w:eastAsia="ru-RU"/>
        </w:rPr>
        <w:t>подземных источников водоснабжения для различных гидрогеологических условий проводится в соответствии с методиками гидрогеологических расчетов.</w:t>
      </w:r>
    </w:p>
    <w:p w:rsidR="00561845" w:rsidRPr="00561845" w:rsidRDefault="00561845" w:rsidP="00561845">
      <w:pPr>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xml:space="preserve"> В 1 поясе зоны санитарной охраны не допускается:</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посадка высокоствольных деревьев;</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все виды строительства, не имеющие непосредственного отношения к эксплуатации, реконструкции и расширению водопроводных сооружений;</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прокладка трубопроводов различного назначения;</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размещение жилых и хозяйственно-бытовых зданий;</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проживание людей;</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применение ядохимикатов и удобрений.</w:t>
      </w:r>
    </w:p>
    <w:p w:rsidR="00561845" w:rsidRPr="00561845" w:rsidRDefault="00561845" w:rsidP="00561845">
      <w:pPr>
        <w:keepNext/>
        <w:tabs>
          <w:tab w:val="left" w:pos="851"/>
        </w:tabs>
        <w:spacing w:before="240" w:after="120" w:line="360" w:lineRule="auto"/>
        <w:ind w:firstLine="709"/>
        <w:jc w:val="both"/>
        <w:outlineLvl w:val="2"/>
        <w:rPr>
          <w:rFonts w:ascii="Times New Roman" w:eastAsia="Times New Roman" w:hAnsi="Times New Roman" w:cs="Times New Roman"/>
          <w:b/>
          <w:bCs/>
          <w:i/>
          <w:sz w:val="24"/>
          <w:szCs w:val="24"/>
          <w:lang w:val="x-none" w:eastAsia="x-none"/>
        </w:rPr>
      </w:pPr>
      <w:bookmarkStart w:id="177" w:name="_Toc503877941"/>
      <w:r w:rsidRPr="00561845">
        <w:rPr>
          <w:rFonts w:ascii="Times New Roman" w:eastAsia="Times New Roman" w:hAnsi="Times New Roman" w:cs="Times New Roman"/>
          <w:b/>
          <w:bCs/>
          <w:i/>
          <w:sz w:val="24"/>
          <w:szCs w:val="24"/>
          <w:lang w:val="x-none" w:eastAsia="x-none"/>
        </w:rPr>
        <w:t xml:space="preserve">Статья </w:t>
      </w:r>
      <w:r w:rsidRPr="00561845">
        <w:rPr>
          <w:rFonts w:ascii="Times New Roman" w:eastAsia="Times New Roman" w:hAnsi="Times New Roman" w:cs="Times New Roman"/>
          <w:b/>
          <w:bCs/>
          <w:i/>
          <w:sz w:val="24"/>
          <w:szCs w:val="24"/>
          <w:lang w:eastAsia="x-none"/>
        </w:rPr>
        <w:t>36</w:t>
      </w:r>
      <w:r w:rsidRPr="00561845">
        <w:rPr>
          <w:rFonts w:ascii="Times New Roman" w:eastAsia="Times New Roman" w:hAnsi="Times New Roman" w:cs="Times New Roman"/>
          <w:b/>
          <w:bCs/>
          <w:i/>
          <w:sz w:val="24"/>
          <w:szCs w:val="24"/>
          <w:lang w:val="x-none" w:eastAsia="x-none"/>
        </w:rPr>
        <w:t xml:space="preserve">. Зоны </w:t>
      </w:r>
      <w:r w:rsidRPr="00561845">
        <w:rPr>
          <w:rFonts w:ascii="Times New Roman" w:eastAsia="Times New Roman" w:hAnsi="Times New Roman" w:cs="Times New Roman"/>
          <w:b/>
          <w:bCs/>
          <w:i/>
          <w:sz w:val="24"/>
          <w:szCs w:val="24"/>
          <w:lang w:eastAsia="x-none"/>
        </w:rPr>
        <w:t>охраны объектов культурного наследия (памятников истории и культуры) народов Российской Федерации</w:t>
      </w:r>
      <w:bookmarkEnd w:id="177"/>
    </w:p>
    <w:p w:rsidR="00561845" w:rsidRPr="00561845" w:rsidRDefault="00561845" w:rsidP="00561845">
      <w:pPr>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Объекты культурного наследия на территории сельского поселения Вязовский сельсовет Тонкинского муниципального района Нижегородской области отсутствуют.</w:t>
      </w:r>
    </w:p>
    <w:p w:rsidR="00561845" w:rsidRPr="00561845" w:rsidRDefault="00561845" w:rsidP="00561845">
      <w:pPr>
        <w:spacing w:after="0" w:line="360" w:lineRule="auto"/>
        <w:ind w:firstLine="709"/>
        <w:jc w:val="both"/>
        <w:rPr>
          <w:rFonts w:ascii="Times New Roman" w:eastAsia="Times New Roman" w:hAnsi="Times New Roman" w:cs="Times New Roman"/>
          <w:sz w:val="24"/>
          <w:szCs w:val="24"/>
          <w:lang w:eastAsia="ru-RU"/>
        </w:rPr>
      </w:pPr>
    </w:p>
    <w:p w:rsidR="00561845" w:rsidRPr="00561845" w:rsidRDefault="00561845" w:rsidP="00561845">
      <w:pPr>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xml:space="preserve">1. В целях обеспечения сохранности объекта культурного наследия в его исторической среде на сопряженной с ним территории в соответствии с Федеральным законом от 25.06.2002 № 73-Ф3"0б объектах культурного наследия (памятниках истории и культуры) народов Российской Федерации" устанавливаются зоны охраны объекта </w:t>
      </w:r>
      <w:r w:rsidRPr="00561845">
        <w:rPr>
          <w:rFonts w:ascii="Times New Roman" w:eastAsia="Times New Roman" w:hAnsi="Times New Roman" w:cs="Times New Roman"/>
          <w:sz w:val="24"/>
          <w:szCs w:val="24"/>
          <w:lang w:eastAsia="ru-RU"/>
        </w:rPr>
        <w:lastRenderedPageBreak/>
        <w:t>культурного наследия: охранная зона, зона регулирования застройки и хозяйственной деятельности, зона охраняемого природного ландшафта.</w:t>
      </w:r>
    </w:p>
    <w:p w:rsidR="00561845" w:rsidRPr="00561845" w:rsidRDefault="00561845" w:rsidP="00561845">
      <w:pPr>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Необходимый состав зон охраны объекта культурного наследия определяется проектом зон охраны объекта культурного наследия.</w:t>
      </w:r>
    </w:p>
    <w:p w:rsidR="00561845" w:rsidRPr="00561845" w:rsidRDefault="00561845" w:rsidP="00561845">
      <w:pPr>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В целях одновременного обеспечения сохранности нескольких объектов культурного наследия в их исторической среде допускается установление для данных объектов культурного наследия единой охранной зоны, единой зоны регулирования застройки и хозяйственной деятельности и единой зоны охраняемого природного ландшафта (далее - объединенная зона охраны объектов культурного наследия).</w:t>
      </w:r>
    </w:p>
    <w:p w:rsidR="00561845" w:rsidRPr="00561845" w:rsidRDefault="00561845" w:rsidP="00561845">
      <w:pPr>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Состав объединенной зоны охраны объектов культурного наследия определяется проектом объединенной зоны охраны объектов культурного наследия.</w:t>
      </w:r>
    </w:p>
    <w:p w:rsidR="00561845" w:rsidRPr="00561845" w:rsidRDefault="00561845" w:rsidP="00561845">
      <w:pPr>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Требование об установлении зон охраны объекта культурного наследия к выявленному объекту культурного наследия не предъявляется.</w:t>
      </w:r>
    </w:p>
    <w:p w:rsidR="00561845" w:rsidRPr="00561845" w:rsidRDefault="00561845" w:rsidP="00561845">
      <w:pPr>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Границы зон охраны объектов культурного наследия, в том числе границы объединенной зоны охраны объектов культурного наследия (за исключением границ зон охраны особо ценных объектов культурного наследия народов Российской Федерации и объектов культурного наследия, включенных в Список всемирного наследия), особые режимы использования земель в границах территорий данных зон и требования к градостроительным регламентам в границах территорий данных зон утверждаются на основании проектов зон охраны объектов культурного наследия в отношении объектов культурного наследия федерального значения либо проекта объединенной зоны охраны объектов культурного наследия - уполномоченным органом государственной власти Нижегородской области по согласованию с федеральным органом охраны объектов культурного наследия, а в отношении объектов культурного наследия регионального значения и объектов культурного наследия местного (муниципального) значения - в порядке, установленном законами Нижегородской области.</w:t>
      </w:r>
    </w:p>
    <w:p w:rsidR="00561845" w:rsidRPr="00561845" w:rsidRDefault="00561845" w:rsidP="00561845">
      <w:pPr>
        <w:spacing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2. Установление на местности границ зон охраны объекта культурного наследия, объединенной зоны охраны объектов культурного наследия, требования к режимам использования земель и общие принципы установления требований к градостроительным регламентам в границах территорий данных зон, осуществляется в порядке, установленном Постановлением Правительства Российской Федерации.</w:t>
      </w:r>
    </w:p>
    <w:p w:rsidR="00561845" w:rsidRPr="00561845" w:rsidRDefault="00561845" w:rsidP="00561845">
      <w:pPr>
        <w:keepNext/>
        <w:tabs>
          <w:tab w:val="left" w:pos="851"/>
        </w:tabs>
        <w:spacing w:before="240" w:after="120" w:line="360" w:lineRule="auto"/>
        <w:ind w:firstLine="709"/>
        <w:jc w:val="both"/>
        <w:outlineLvl w:val="2"/>
        <w:rPr>
          <w:rFonts w:ascii="Times New Roman" w:eastAsia="Times New Roman" w:hAnsi="Times New Roman" w:cs="Times New Roman"/>
          <w:b/>
          <w:bCs/>
          <w:i/>
          <w:color w:val="000000"/>
          <w:sz w:val="24"/>
          <w:szCs w:val="24"/>
          <w:lang w:eastAsia="x-none"/>
        </w:rPr>
      </w:pPr>
      <w:bookmarkStart w:id="178" w:name="_Toc503877942"/>
      <w:r w:rsidRPr="00561845">
        <w:rPr>
          <w:rFonts w:ascii="Times New Roman" w:eastAsia="Times New Roman" w:hAnsi="Times New Roman" w:cs="Times New Roman"/>
          <w:b/>
          <w:bCs/>
          <w:i/>
          <w:color w:val="000000"/>
          <w:sz w:val="24"/>
          <w:szCs w:val="24"/>
          <w:lang w:val="x-none" w:eastAsia="x-none"/>
        </w:rPr>
        <w:t xml:space="preserve">Статья </w:t>
      </w:r>
      <w:r w:rsidRPr="00561845">
        <w:rPr>
          <w:rFonts w:ascii="Times New Roman" w:eastAsia="Times New Roman" w:hAnsi="Times New Roman" w:cs="Times New Roman"/>
          <w:b/>
          <w:bCs/>
          <w:i/>
          <w:color w:val="000000"/>
          <w:sz w:val="24"/>
          <w:szCs w:val="24"/>
          <w:lang w:eastAsia="x-none"/>
        </w:rPr>
        <w:t>37</w:t>
      </w:r>
      <w:r w:rsidRPr="00561845">
        <w:rPr>
          <w:rFonts w:ascii="Times New Roman" w:eastAsia="Times New Roman" w:hAnsi="Times New Roman" w:cs="Times New Roman"/>
          <w:b/>
          <w:bCs/>
          <w:i/>
          <w:color w:val="000000"/>
          <w:sz w:val="24"/>
          <w:szCs w:val="24"/>
          <w:lang w:val="x-none" w:eastAsia="x-none"/>
        </w:rPr>
        <w:t xml:space="preserve">. </w:t>
      </w:r>
      <w:r w:rsidRPr="00561845">
        <w:rPr>
          <w:rFonts w:ascii="Times New Roman" w:eastAsia="Times New Roman" w:hAnsi="Times New Roman" w:cs="Times New Roman"/>
          <w:b/>
          <w:bCs/>
          <w:i/>
          <w:color w:val="000000"/>
          <w:sz w:val="24"/>
          <w:szCs w:val="24"/>
          <w:lang w:eastAsia="x-none"/>
        </w:rPr>
        <w:t>Особо охраняемые природные территории</w:t>
      </w:r>
      <w:bookmarkEnd w:id="178"/>
    </w:p>
    <w:p w:rsidR="00561845" w:rsidRPr="00561845" w:rsidRDefault="00561845" w:rsidP="00561845">
      <w:pPr>
        <w:spacing w:after="0" w:line="360" w:lineRule="auto"/>
        <w:ind w:firstLine="709"/>
        <w:jc w:val="both"/>
        <w:rPr>
          <w:rFonts w:ascii="Times New Roman" w:eastAsia="Times New Roman" w:hAnsi="Times New Roman" w:cs="Times New Roman"/>
          <w:color w:val="000000"/>
          <w:sz w:val="24"/>
          <w:szCs w:val="24"/>
          <w:lang w:eastAsia="ru-RU"/>
        </w:rPr>
      </w:pPr>
      <w:r w:rsidRPr="00561845">
        <w:rPr>
          <w:rFonts w:ascii="Times New Roman" w:eastAsia="Times New Roman" w:hAnsi="Times New Roman" w:cs="Times New Roman"/>
          <w:color w:val="000000"/>
          <w:sz w:val="24"/>
          <w:szCs w:val="24"/>
          <w:lang w:eastAsia="ru-RU"/>
        </w:rPr>
        <w:t xml:space="preserve">Особо охраняемые природные территории в границах сельского поселения </w:t>
      </w:r>
      <w:r w:rsidRPr="00561845">
        <w:rPr>
          <w:rFonts w:ascii="Times New Roman" w:eastAsia="Times New Roman" w:hAnsi="Times New Roman" w:cs="Times New Roman"/>
          <w:sz w:val="24"/>
          <w:szCs w:val="24"/>
          <w:lang w:eastAsia="ru-RU"/>
        </w:rPr>
        <w:t>Вязовский сельсовет Тонкинского</w:t>
      </w:r>
      <w:r w:rsidRPr="00561845">
        <w:rPr>
          <w:rFonts w:ascii="Times New Roman" w:eastAsia="Times New Roman" w:hAnsi="Times New Roman" w:cs="Times New Roman"/>
          <w:color w:val="000000"/>
          <w:sz w:val="24"/>
          <w:szCs w:val="24"/>
          <w:lang w:eastAsia="ru-RU"/>
        </w:rPr>
        <w:t xml:space="preserve"> муниципального района Нижегородской области:</w:t>
      </w:r>
    </w:p>
    <w:p w:rsidR="00561845" w:rsidRPr="00561845" w:rsidRDefault="00561845" w:rsidP="00561845">
      <w:pPr>
        <w:numPr>
          <w:ilvl w:val="0"/>
          <w:numId w:val="34"/>
        </w:num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lastRenderedPageBreak/>
        <w:t>государственный памятник природы областного значения «Еловый лес у реки Синьга» (11,2га). Вокруг памятника природы выделяется охранная зона, включающая выделы 30, 31 квартала 2; выделы 12 - 14, 18 - 22, 24 квартала 3; выделы 8, 9, 12 (частично), 13 квартала 7; выдел 6 квартала 8 Тонкинского лесничества Тонкинского лесхоза (по материалам лесоустройства 1985 года). Площадь охранной зоны 83,8 га</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Документы, определяющие режим хозяйственного использования и зонирование территории: Решение областного Совета народных депутатов Нижегородской области от 02.11.1993 №340-м.</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xml:space="preserve">Запрещенные виды деятельности и природопользования: </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отвод земель под любые виды пользования;</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прокладывание через территорию любых коммуникаций;</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все виды рубок леса, включая рубки ухода, санитарные, лесовосстановительные и реконструкционные рубки;</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применение любых ядохимикатов;</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все виды мелиоративных работ;</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добыча любых полезных ископаемых;</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въезд и стоянка автомототранспорта;</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засорение и захламление территории;</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подсочка деревьев;</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прогон и выпас скота;</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разбивка туристических стоянок, разведение костров;</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строительство;</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сбор растений;</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любые другие виды деятельности.</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В охранной зоне запрещаются:</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строительство;</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все виды мелиоративных работ, реконструкция существующей мелиоративной сети;</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применение любых ядохимикатов;</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все виды рубок, кроме выборочных санитарных;</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засорение и захламление территории.</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xml:space="preserve">Разрешенные виды деятельности и природопользования: </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охота;</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lastRenderedPageBreak/>
        <w:t>- сбор грибов и ягод;</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проведение научных исследований.</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2) государственный памятник природы регионального (областного) значения «Марийская священная роща Типаевская первая» (0,002 га).</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Документы, определяющие режим хозяйственного использования и зонирование территории: Распоряжение администрации Нижегородской области от 13.09.1996 №1236-р.</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xml:space="preserve">Запрещенные виды деятельности и природопользования: </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передача земель другим юридическим и физическим лицам с изменением установленного режима использования земель;</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продажа земель;</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прокладка любых коммуникаций и дорог;</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все виды рубок, химуход;</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все виды мелиоративных работ, проводимых в радиусе 2 км от границ памятника;</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разработка любых полезных ископаемых;</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внесение минеральных удобрений в радиусе 50 м от границ памятника;</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распашка земель в радиусе 10 м от границ памятника;</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прогон и выпас скота, сенокошение, въезд и стоянка транспорта;</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стоянка туристов, разведение костров;</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захламление территории;</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строительство любых объектов, кроме языческих культовых.</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3) государственный памятник природы регионального (областного) значения «Марийская священная роща Типаевская вторая» (0,03 га).</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Документы, определяющие режим хозяйственного использования и зонирование территории: Распоряжение администрации Нижегородской области от 13.09.1996 №1236-р.</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Запрещенные виды деятельности:</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передача земель другим юридическим и физическим лицам с изменением установленного режима</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использования земель;</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продажа земель;</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прокладка любых коммуникаций и дорог;</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все виды рубок, химуход;</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все виды мелиоративных работ, проводимых в радиусе 2 км от границ памятника;</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lastRenderedPageBreak/>
        <w:t>- разработка любых полезных ископаемых;</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внесение минеральных удобрений в радиусе 50 м от границ памятника;</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распашка земель в радиусе 10 м от границ памятника;</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прогон и выпас скота, сенокошение, въезд и стоянка транспорта;</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стоянка туристов, разведение костров;</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захламление территории;</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строительство любых объектов, кроме языческих культовых.</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4) государственный памятник природы регионального (областного) значения «Марийская священная роща Типаевская третья» (0,15 га).</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Документы, определяющие режим хозяйственного использования и зонирование территории: Распоряжение администрации Нижегородской области от 13.09.1996 №1236-р.</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Запрещенные виды деятельности:</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передача земель другим юридическим и физическим лицам с изменением установленного режима</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использования земель;</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продажа земель;</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прокладка любых коммуникаций и дорог;</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все виды рубок, химуход, подсочка деревьев;</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все виды мелиоративных работ, проводимых в радиусе 2 км от границ памятника;</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разработка любых полезных ископаемых;</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внесение минеральных удобрений в радиусе 50 м от границ памятника;</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распашка земель в радиусе 10 м от границ памятника;</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прогон и выпас скота, сенокошение, въезд и стоянка транспорта;</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стоянка туристов, разведение костров;</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захламление территории;</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строительство любых объектов, кроме языческих культовых.</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5) государственный памятник природы регионального (областного) значения «Марийская священная роща Типаевская четвертая» (0,3 га).</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Документы, определяющие режим хозяйственного использования и зонирование территории: Распоряжение администрации Нижегородской области от 13.09.1996 №1236-р.</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Запрещенные виды деятельности:</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lastRenderedPageBreak/>
        <w:t>- передача земель другим юридическим и физическим лицам с изменением установленного режима</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использования земель;</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продажа земель;</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прокладка любых коммуникаций и дорог;</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все виды рубок, химуход;</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все виды мелиоративных работ, проводимых в радиусе 2 км от границ памятника;</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разработка любых полезных ископаемых;</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внесение минеральных удобрений в радиусе 50 м от границ памятника;</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распашка земель в радиусе 10 м от границ памятника;</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прогон, выпас и водопой скота, сенокошение, въезд и стоянка транспорта;</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стоянка туристов, разведение костров;</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захламление территории;</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строительство любых объектов, кроме языческих культовых.</w:t>
      </w: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p>
    <w:p w:rsidR="00561845" w:rsidRPr="00561845" w:rsidRDefault="00561845" w:rsidP="00561845">
      <w:pPr>
        <w:spacing w:before="16" w:after="0" w:line="360" w:lineRule="auto"/>
        <w:ind w:firstLine="709"/>
        <w:jc w:val="both"/>
        <w:rPr>
          <w:rFonts w:ascii="Times New Roman" w:eastAsia="Times New Roman" w:hAnsi="Times New Roman" w:cs="Times New Roman"/>
          <w:sz w:val="24"/>
          <w:szCs w:val="24"/>
          <w:lang w:eastAsia="ru-RU"/>
        </w:rPr>
      </w:pPr>
    </w:p>
    <w:p w:rsidR="00561845" w:rsidRPr="00561845" w:rsidRDefault="00561845" w:rsidP="00561845">
      <w:pPr>
        <w:keepNext/>
        <w:spacing w:before="240" w:after="240" w:line="360" w:lineRule="auto"/>
        <w:ind w:firstLine="709"/>
        <w:jc w:val="both"/>
        <w:outlineLvl w:val="1"/>
        <w:rPr>
          <w:rFonts w:ascii="Times New Roman" w:eastAsia="Times New Roman" w:hAnsi="Times New Roman" w:cs="Times New Roman"/>
          <w:b/>
          <w:bCs/>
          <w:iCs/>
          <w:sz w:val="28"/>
          <w:szCs w:val="28"/>
          <w:lang w:val="x-none" w:eastAsia="x-none"/>
        </w:rPr>
      </w:pPr>
      <w:r w:rsidRPr="00561845">
        <w:rPr>
          <w:rFonts w:ascii="Times New Roman" w:eastAsia="Times New Roman" w:hAnsi="Times New Roman" w:cs="Times New Roman"/>
          <w:b/>
          <w:bCs/>
          <w:i/>
          <w:iCs/>
          <w:sz w:val="28"/>
          <w:szCs w:val="28"/>
          <w:lang w:val="x-none" w:eastAsia="x-none"/>
        </w:rPr>
        <w:br w:type="page"/>
      </w:r>
      <w:bookmarkStart w:id="179" w:name="_Toc503877943"/>
      <w:r w:rsidRPr="00561845">
        <w:rPr>
          <w:rFonts w:ascii="Times New Roman" w:eastAsia="Times New Roman" w:hAnsi="Times New Roman" w:cs="Times New Roman"/>
          <w:b/>
          <w:bCs/>
          <w:iCs/>
          <w:sz w:val="28"/>
          <w:szCs w:val="28"/>
          <w:lang w:val="x-none" w:eastAsia="x-none"/>
        </w:rPr>
        <w:lastRenderedPageBreak/>
        <w:t xml:space="preserve">Глава </w:t>
      </w:r>
      <w:r w:rsidRPr="00561845">
        <w:rPr>
          <w:rFonts w:ascii="Times New Roman" w:eastAsia="Times New Roman" w:hAnsi="Times New Roman" w:cs="Times New Roman"/>
          <w:b/>
          <w:bCs/>
          <w:iCs/>
          <w:sz w:val="28"/>
          <w:szCs w:val="28"/>
          <w:lang w:eastAsia="x-none"/>
        </w:rPr>
        <w:t>8</w:t>
      </w:r>
      <w:r w:rsidRPr="00561845">
        <w:rPr>
          <w:rFonts w:ascii="Times New Roman" w:eastAsia="Times New Roman" w:hAnsi="Times New Roman" w:cs="Times New Roman"/>
          <w:b/>
          <w:bCs/>
          <w:iCs/>
          <w:sz w:val="28"/>
          <w:szCs w:val="28"/>
          <w:lang w:val="x-none" w:eastAsia="x-none"/>
        </w:rPr>
        <w:t>. Градостроительные регламенты в части видов разрешенного использования земельных участков и объектов капитального строительства и предельных параметров разрешенного строительства</w:t>
      </w:r>
      <w:bookmarkEnd w:id="179"/>
    </w:p>
    <w:p w:rsidR="00561845" w:rsidRPr="00561845" w:rsidRDefault="00561845" w:rsidP="00561845">
      <w:pPr>
        <w:keepNext/>
        <w:tabs>
          <w:tab w:val="left" w:pos="851"/>
        </w:tabs>
        <w:spacing w:before="240" w:after="120" w:line="360" w:lineRule="auto"/>
        <w:ind w:firstLine="709"/>
        <w:jc w:val="both"/>
        <w:outlineLvl w:val="2"/>
        <w:rPr>
          <w:rFonts w:ascii="Times New Roman" w:eastAsia="Times New Roman" w:hAnsi="Times New Roman" w:cs="Times New Roman"/>
          <w:b/>
          <w:bCs/>
          <w:i/>
          <w:sz w:val="24"/>
          <w:szCs w:val="24"/>
          <w:lang w:val="x-none" w:eastAsia="x-none"/>
        </w:rPr>
      </w:pPr>
      <w:bookmarkStart w:id="180" w:name="_Toc503877944"/>
      <w:r w:rsidRPr="00561845">
        <w:rPr>
          <w:rFonts w:ascii="Times New Roman" w:eastAsia="Times New Roman" w:hAnsi="Times New Roman" w:cs="Times New Roman"/>
          <w:b/>
          <w:bCs/>
          <w:i/>
          <w:sz w:val="24"/>
          <w:szCs w:val="24"/>
          <w:lang w:val="x-none" w:eastAsia="x-none"/>
        </w:rPr>
        <w:t xml:space="preserve">Статья </w:t>
      </w:r>
      <w:r w:rsidRPr="00561845">
        <w:rPr>
          <w:rFonts w:ascii="Times New Roman" w:eastAsia="Times New Roman" w:hAnsi="Times New Roman" w:cs="Times New Roman"/>
          <w:b/>
          <w:bCs/>
          <w:i/>
          <w:sz w:val="24"/>
          <w:szCs w:val="24"/>
          <w:lang w:eastAsia="x-none"/>
        </w:rPr>
        <w:t>38</w:t>
      </w:r>
      <w:r w:rsidRPr="00561845">
        <w:rPr>
          <w:rFonts w:ascii="Times New Roman" w:eastAsia="Times New Roman" w:hAnsi="Times New Roman" w:cs="Times New Roman"/>
          <w:b/>
          <w:bCs/>
          <w:i/>
          <w:sz w:val="24"/>
          <w:szCs w:val="24"/>
          <w:lang w:val="x-none" w:eastAsia="x-none"/>
        </w:rPr>
        <w:t>. Порядок установления градостроительных регламентов.</w:t>
      </w:r>
      <w:bookmarkEnd w:id="180"/>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2. Градостроительные регламенты устанавливаются с учетом:</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 фактического использования земельных участков и объектов капитального строительства в границах территориальной зоны;</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4) видов территориальных зон;</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5) требований охраны объектов культурного наследия, а также особо охраняемых природных территорий, иных природных объектов.</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4. Действие градостроительного регламента не распространяется на земельные участки:</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2) в границах территорий общего пользования;</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lastRenderedPageBreak/>
        <w:t>3) предназначенные для размещения линейных объектов и (или) занятые линейными объектами;</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4) предоставленные для добычи полезных ископаемых.</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5.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6.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xml:space="preserve">9. Реконструкция указанных в части 8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w:t>
      </w:r>
      <w:r w:rsidRPr="00561845">
        <w:rPr>
          <w:rFonts w:ascii="Times New Roman" w:eastAsia="Calibri" w:hAnsi="Times New Roman" w:cs="Times New Roman"/>
          <w:sz w:val="24"/>
          <w:szCs w:val="24"/>
        </w:rPr>
        <w:lastRenderedPageBreak/>
        <w:t>разрешенного использования земельных участков и объектов капитального строительства, установленными градостроительным регламентом.</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10. В случае, если использование указанных в части 8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11.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1) виды разрешенного использования земельных участков и объектов капитального строительства;</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561845" w:rsidRPr="00561845" w:rsidRDefault="00561845" w:rsidP="00561845">
      <w:pPr>
        <w:keepNext/>
        <w:tabs>
          <w:tab w:val="left" w:pos="851"/>
        </w:tabs>
        <w:spacing w:before="240" w:after="120" w:line="360" w:lineRule="auto"/>
        <w:ind w:firstLine="709"/>
        <w:jc w:val="both"/>
        <w:outlineLvl w:val="2"/>
        <w:rPr>
          <w:rFonts w:ascii="Times New Roman" w:eastAsia="Times New Roman" w:hAnsi="Times New Roman" w:cs="Times New Roman"/>
          <w:b/>
          <w:bCs/>
          <w:i/>
          <w:sz w:val="24"/>
          <w:szCs w:val="24"/>
          <w:lang w:eastAsia="x-none"/>
        </w:rPr>
      </w:pPr>
      <w:bookmarkStart w:id="181" w:name="_Toc503877945"/>
      <w:r w:rsidRPr="00561845">
        <w:rPr>
          <w:rFonts w:ascii="Times New Roman" w:eastAsia="Times New Roman" w:hAnsi="Times New Roman" w:cs="Times New Roman"/>
          <w:b/>
          <w:bCs/>
          <w:i/>
          <w:sz w:val="24"/>
          <w:szCs w:val="24"/>
          <w:lang w:val="x-none" w:eastAsia="x-none"/>
        </w:rPr>
        <w:t xml:space="preserve">Статья </w:t>
      </w:r>
      <w:r w:rsidRPr="00561845">
        <w:rPr>
          <w:rFonts w:ascii="Times New Roman" w:eastAsia="Times New Roman" w:hAnsi="Times New Roman" w:cs="Times New Roman"/>
          <w:b/>
          <w:bCs/>
          <w:i/>
          <w:sz w:val="24"/>
          <w:szCs w:val="24"/>
          <w:lang w:eastAsia="x-none"/>
        </w:rPr>
        <w:t>39.</w:t>
      </w:r>
      <w:r w:rsidRPr="00561845">
        <w:rPr>
          <w:rFonts w:ascii="Times New Roman" w:eastAsia="Times New Roman" w:hAnsi="Times New Roman" w:cs="Times New Roman"/>
          <w:b/>
          <w:bCs/>
          <w:i/>
          <w:sz w:val="24"/>
          <w:szCs w:val="24"/>
          <w:lang w:val="x-none" w:eastAsia="x-none"/>
        </w:rPr>
        <w:t xml:space="preserve">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Pr="00561845">
        <w:rPr>
          <w:rFonts w:ascii="Times New Roman" w:eastAsia="Times New Roman" w:hAnsi="Times New Roman" w:cs="Times New Roman"/>
          <w:b/>
          <w:bCs/>
          <w:i/>
          <w:sz w:val="24"/>
          <w:szCs w:val="24"/>
          <w:lang w:eastAsia="x-none"/>
        </w:rPr>
        <w:t>.</w:t>
      </w:r>
      <w:bookmarkEnd w:id="181"/>
    </w:p>
    <w:p w:rsidR="00561845" w:rsidRPr="00561845" w:rsidRDefault="00561845" w:rsidP="00561845">
      <w:pPr>
        <w:spacing w:after="0" w:line="360" w:lineRule="auto"/>
        <w:ind w:firstLine="709"/>
        <w:jc w:val="both"/>
        <w:rPr>
          <w:rFonts w:ascii="Times New Roman" w:eastAsia="Calibri" w:hAnsi="Times New Roman" w:cs="Times New Roman"/>
          <w:sz w:val="24"/>
          <w:szCs w:val="24"/>
          <w:lang w:val="x-none"/>
        </w:rPr>
      </w:pPr>
      <w:r w:rsidRPr="00561845">
        <w:rPr>
          <w:rFonts w:ascii="Times New Roman" w:eastAsia="Calibri" w:hAnsi="Times New Roman" w:cs="Times New Roman"/>
          <w:sz w:val="24"/>
          <w:szCs w:val="24"/>
          <w:lang w:val="x-none"/>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561845" w:rsidRPr="00561845" w:rsidRDefault="00561845" w:rsidP="00561845">
      <w:pPr>
        <w:spacing w:after="0" w:line="360" w:lineRule="auto"/>
        <w:ind w:firstLine="709"/>
        <w:jc w:val="both"/>
        <w:rPr>
          <w:rFonts w:ascii="Times New Roman" w:eastAsia="Calibri" w:hAnsi="Times New Roman" w:cs="Times New Roman"/>
          <w:sz w:val="24"/>
          <w:szCs w:val="24"/>
          <w:lang w:val="x-none"/>
        </w:rPr>
      </w:pPr>
      <w:r w:rsidRPr="00561845">
        <w:rPr>
          <w:rFonts w:ascii="Times New Roman" w:eastAsia="Calibri" w:hAnsi="Times New Roman" w:cs="Times New Roman"/>
          <w:sz w:val="24"/>
          <w:szCs w:val="24"/>
          <w:lang w:val="x-none"/>
        </w:rPr>
        <w:t>1) предельные (минимальные и (или) максимальные) размеры земельных участков, в том числе их площадь;</w:t>
      </w:r>
    </w:p>
    <w:p w:rsidR="00561845" w:rsidRPr="00561845" w:rsidRDefault="00561845" w:rsidP="00561845">
      <w:pPr>
        <w:spacing w:after="0" w:line="360" w:lineRule="auto"/>
        <w:ind w:firstLine="709"/>
        <w:jc w:val="both"/>
        <w:rPr>
          <w:rFonts w:ascii="Times New Roman" w:eastAsia="Calibri" w:hAnsi="Times New Roman" w:cs="Times New Roman"/>
          <w:sz w:val="24"/>
          <w:szCs w:val="24"/>
          <w:lang w:val="x-none"/>
        </w:rPr>
      </w:pPr>
      <w:r w:rsidRPr="00561845">
        <w:rPr>
          <w:rFonts w:ascii="Times New Roman" w:eastAsia="Calibri" w:hAnsi="Times New Roman" w:cs="Times New Roman"/>
          <w:sz w:val="24"/>
          <w:szCs w:val="24"/>
          <w:lang w:val="x-none"/>
        </w:rPr>
        <w:lastRenderedPageBreak/>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561845" w:rsidRPr="00561845" w:rsidRDefault="00561845" w:rsidP="00561845">
      <w:pPr>
        <w:spacing w:after="0" w:line="360" w:lineRule="auto"/>
        <w:ind w:firstLine="709"/>
        <w:jc w:val="both"/>
        <w:rPr>
          <w:rFonts w:ascii="Times New Roman" w:eastAsia="Calibri" w:hAnsi="Times New Roman" w:cs="Times New Roman"/>
          <w:sz w:val="24"/>
          <w:szCs w:val="24"/>
          <w:lang w:val="x-none"/>
        </w:rPr>
      </w:pPr>
      <w:r w:rsidRPr="00561845">
        <w:rPr>
          <w:rFonts w:ascii="Times New Roman" w:eastAsia="Calibri" w:hAnsi="Times New Roman" w:cs="Times New Roman"/>
          <w:sz w:val="24"/>
          <w:szCs w:val="24"/>
          <w:lang w:val="x-none"/>
        </w:rPr>
        <w:t>3) предельное количество этажей или предельную высоту зданий, строений, сооружений;</w:t>
      </w:r>
    </w:p>
    <w:p w:rsidR="00561845" w:rsidRPr="00561845" w:rsidRDefault="00561845" w:rsidP="00561845">
      <w:pPr>
        <w:spacing w:after="0" w:line="360" w:lineRule="auto"/>
        <w:ind w:firstLine="709"/>
        <w:jc w:val="both"/>
        <w:rPr>
          <w:rFonts w:ascii="Times New Roman" w:eastAsia="Calibri" w:hAnsi="Times New Roman" w:cs="Times New Roman"/>
          <w:sz w:val="24"/>
          <w:szCs w:val="24"/>
          <w:lang w:val="x-none"/>
        </w:rPr>
      </w:pPr>
      <w:r w:rsidRPr="00561845">
        <w:rPr>
          <w:rFonts w:ascii="Times New Roman" w:eastAsia="Calibri" w:hAnsi="Times New Roman" w:cs="Times New Roman"/>
          <w:sz w:val="24"/>
          <w:szCs w:val="24"/>
          <w:lang w:val="x-none"/>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561845" w:rsidRPr="00561845" w:rsidRDefault="00561845" w:rsidP="00561845">
      <w:pPr>
        <w:spacing w:after="0" w:line="360" w:lineRule="auto"/>
        <w:ind w:firstLine="709"/>
        <w:jc w:val="both"/>
        <w:rPr>
          <w:rFonts w:ascii="Times New Roman" w:eastAsia="Calibri" w:hAnsi="Times New Roman" w:cs="Times New Roman"/>
          <w:sz w:val="24"/>
          <w:szCs w:val="24"/>
          <w:lang w:val="x-none"/>
        </w:rPr>
      </w:pPr>
      <w:r w:rsidRPr="00561845">
        <w:rPr>
          <w:rFonts w:ascii="Times New Roman" w:eastAsia="Calibri" w:hAnsi="Times New Roman" w:cs="Times New Roman"/>
          <w:sz w:val="24"/>
          <w:szCs w:val="24"/>
          <w:lang w:val="x-none"/>
        </w:rPr>
        <w:t>1.1.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части 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561845" w:rsidRPr="00561845" w:rsidRDefault="00561845" w:rsidP="00561845">
      <w:pPr>
        <w:spacing w:after="0" w:line="360" w:lineRule="auto"/>
        <w:ind w:firstLine="709"/>
        <w:jc w:val="both"/>
        <w:rPr>
          <w:rFonts w:ascii="Times New Roman" w:eastAsia="Calibri" w:hAnsi="Times New Roman" w:cs="Times New Roman"/>
          <w:sz w:val="24"/>
          <w:szCs w:val="24"/>
          <w:lang w:val="x-none"/>
        </w:rPr>
      </w:pPr>
      <w:r w:rsidRPr="00561845">
        <w:rPr>
          <w:rFonts w:ascii="Times New Roman" w:eastAsia="Calibri" w:hAnsi="Times New Roman" w:cs="Times New Roman"/>
          <w:sz w:val="24"/>
          <w:szCs w:val="24"/>
          <w:lang w:val="x-none"/>
        </w:rPr>
        <w:t>1.2. Наряду с указанными в пунктах 2 - 4 части 1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rsidR="00561845" w:rsidRPr="00561845" w:rsidRDefault="00561845" w:rsidP="00561845">
      <w:pPr>
        <w:spacing w:after="0" w:line="360" w:lineRule="auto"/>
        <w:ind w:firstLine="709"/>
        <w:jc w:val="both"/>
        <w:rPr>
          <w:rFonts w:ascii="Times New Roman" w:eastAsia="Calibri" w:hAnsi="Times New Roman" w:cs="Times New Roman"/>
          <w:sz w:val="24"/>
          <w:szCs w:val="24"/>
          <w:lang w:val="x-none"/>
        </w:rPr>
      </w:pPr>
      <w:r w:rsidRPr="00561845">
        <w:rPr>
          <w:rFonts w:ascii="Times New Roman" w:eastAsia="Calibri" w:hAnsi="Times New Roman" w:cs="Times New Roman"/>
          <w:sz w:val="24"/>
          <w:szCs w:val="24"/>
          <w:lang w:val="x-none"/>
        </w:rPr>
        <w:t>2. Применительно к каждой территориальной зоне устанавливаются указанные в части 1 настоящей статьи размеры и параметры, их сочетания.</w:t>
      </w:r>
    </w:p>
    <w:p w:rsidR="00561845" w:rsidRPr="00561845" w:rsidRDefault="00561845" w:rsidP="00561845">
      <w:pPr>
        <w:spacing w:after="0" w:line="360" w:lineRule="auto"/>
        <w:ind w:firstLine="709"/>
        <w:jc w:val="both"/>
        <w:rPr>
          <w:rFonts w:ascii="Times New Roman" w:eastAsia="Calibri" w:hAnsi="Times New Roman" w:cs="Times New Roman"/>
          <w:sz w:val="24"/>
          <w:szCs w:val="24"/>
          <w:lang w:val="x-none"/>
        </w:rPr>
      </w:pPr>
      <w:r w:rsidRPr="00561845">
        <w:rPr>
          <w:rFonts w:ascii="Times New Roman" w:eastAsia="Calibri" w:hAnsi="Times New Roman" w:cs="Times New Roman"/>
          <w:sz w:val="24"/>
          <w:szCs w:val="24"/>
          <w:lang w:val="x-none"/>
        </w:rPr>
        <w:t xml:space="preserve">2.1. Предельные 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территориальной зоне, расположенной в границах территории исторического поселения федерального или регионального значения, должны включать в себя требования к архитектурным решениям объектов капитального строительства. 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архитектурно-стилистическим и иным характеристикам объекта </w:t>
      </w:r>
      <w:r w:rsidRPr="00561845">
        <w:rPr>
          <w:rFonts w:ascii="Times New Roman" w:eastAsia="Calibri" w:hAnsi="Times New Roman" w:cs="Times New Roman"/>
          <w:sz w:val="24"/>
          <w:szCs w:val="24"/>
          <w:lang w:val="x-none"/>
        </w:rPr>
        <w:lastRenderedPageBreak/>
        <w:t>капитального строительства, влияющим на его внешний облик и (или) на композицию и силуэт застройки исторического поселения.</w:t>
      </w:r>
    </w:p>
    <w:p w:rsidR="00561845" w:rsidRPr="00561845" w:rsidRDefault="00561845" w:rsidP="00561845">
      <w:pPr>
        <w:spacing w:after="0" w:line="360" w:lineRule="auto"/>
        <w:ind w:firstLine="709"/>
        <w:jc w:val="both"/>
        <w:rPr>
          <w:rFonts w:ascii="Times New Roman" w:eastAsia="Calibri" w:hAnsi="Times New Roman" w:cs="Times New Roman"/>
          <w:sz w:val="24"/>
          <w:szCs w:val="24"/>
          <w:lang w:val="x-none"/>
        </w:rPr>
      </w:pPr>
      <w:r w:rsidRPr="00561845">
        <w:rPr>
          <w:rFonts w:ascii="Times New Roman" w:eastAsia="Calibri" w:hAnsi="Times New Roman" w:cs="Times New Roman"/>
          <w:sz w:val="24"/>
          <w:szCs w:val="24"/>
          <w:lang w:val="x-none"/>
        </w:rPr>
        <w:t>3. 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p>
    <w:p w:rsidR="00561845" w:rsidRPr="00561845" w:rsidRDefault="00561845" w:rsidP="00561845">
      <w:pPr>
        <w:keepNext/>
        <w:tabs>
          <w:tab w:val="left" w:pos="851"/>
        </w:tabs>
        <w:spacing w:before="240" w:after="120" w:line="360" w:lineRule="auto"/>
        <w:ind w:firstLine="709"/>
        <w:jc w:val="both"/>
        <w:outlineLvl w:val="2"/>
        <w:rPr>
          <w:rFonts w:ascii="Times New Roman" w:eastAsia="Times New Roman" w:hAnsi="Times New Roman" w:cs="Times New Roman"/>
          <w:b/>
          <w:bCs/>
          <w:i/>
          <w:sz w:val="24"/>
          <w:szCs w:val="24"/>
          <w:lang w:val="x-none" w:eastAsia="x-none"/>
        </w:rPr>
      </w:pPr>
      <w:bookmarkStart w:id="182" w:name="_Toc503877946"/>
      <w:r w:rsidRPr="00561845">
        <w:rPr>
          <w:rFonts w:ascii="Times New Roman" w:eastAsia="Times New Roman" w:hAnsi="Times New Roman" w:cs="Times New Roman"/>
          <w:b/>
          <w:bCs/>
          <w:i/>
          <w:sz w:val="24"/>
          <w:szCs w:val="24"/>
          <w:lang w:val="x-none" w:eastAsia="x-none"/>
        </w:rPr>
        <w:t xml:space="preserve">Статья </w:t>
      </w:r>
      <w:r w:rsidRPr="00561845">
        <w:rPr>
          <w:rFonts w:ascii="Times New Roman" w:eastAsia="Times New Roman" w:hAnsi="Times New Roman" w:cs="Times New Roman"/>
          <w:b/>
          <w:bCs/>
          <w:i/>
          <w:sz w:val="24"/>
          <w:szCs w:val="24"/>
          <w:lang w:eastAsia="x-none"/>
        </w:rPr>
        <w:t>40</w:t>
      </w:r>
      <w:r w:rsidRPr="00561845">
        <w:rPr>
          <w:rFonts w:ascii="Times New Roman" w:eastAsia="Times New Roman" w:hAnsi="Times New Roman" w:cs="Times New Roman"/>
          <w:b/>
          <w:bCs/>
          <w:i/>
          <w:sz w:val="24"/>
          <w:szCs w:val="24"/>
          <w:lang w:val="x-none" w:eastAsia="x-none"/>
        </w:rPr>
        <w:t>. Градостроительные регламенты для жилых зон</w:t>
      </w:r>
      <w:bookmarkEnd w:id="182"/>
    </w:p>
    <w:p w:rsidR="00561845" w:rsidRPr="00561845" w:rsidRDefault="00561845" w:rsidP="00561845">
      <w:pPr>
        <w:spacing w:after="160" w:line="360" w:lineRule="auto"/>
        <w:ind w:firstLine="708"/>
        <w:jc w:val="both"/>
        <w:rPr>
          <w:rFonts w:ascii="Times New Roman" w:eastAsia="Calibri" w:hAnsi="Times New Roman" w:cs="Times New Roman"/>
          <w:sz w:val="24"/>
          <w:lang w:eastAsia="x-none"/>
        </w:rPr>
      </w:pPr>
      <w:r w:rsidRPr="00561845">
        <w:rPr>
          <w:rFonts w:ascii="Times New Roman" w:eastAsia="Calibri" w:hAnsi="Times New Roman" w:cs="Times New Roman"/>
          <w:sz w:val="24"/>
          <w:lang w:eastAsia="x-none"/>
        </w:rPr>
        <w:t>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общего образования, культовых зданий, стоянок автомобильного транспорта, гаражей, объектов, связанных с проживанием граждан и не оказывающих негативного воздействия на окружающую среду. В состав жилых зон могут включаться также территории, предназначенные для ведения садоводства и дачного хозяйства.</w:t>
      </w:r>
    </w:p>
    <w:p w:rsidR="00561845" w:rsidRPr="00561845" w:rsidRDefault="00561845" w:rsidP="00561845">
      <w:pPr>
        <w:keepNext/>
        <w:spacing w:before="120" w:after="120" w:line="360" w:lineRule="auto"/>
        <w:ind w:firstLine="709"/>
        <w:jc w:val="both"/>
        <w:outlineLvl w:val="3"/>
        <w:rPr>
          <w:rFonts w:ascii="Times New Roman" w:eastAsia="Times New Roman" w:hAnsi="Times New Roman" w:cs="Times New Roman"/>
          <w:b/>
          <w:bCs/>
          <w:color w:val="000000"/>
          <w:sz w:val="24"/>
          <w:szCs w:val="24"/>
          <w:lang w:val="x-none" w:eastAsia="x-none"/>
        </w:rPr>
      </w:pPr>
      <w:r w:rsidRPr="00561845">
        <w:rPr>
          <w:rFonts w:ascii="Times New Roman" w:eastAsia="Times New Roman" w:hAnsi="Times New Roman" w:cs="Times New Roman"/>
          <w:b/>
          <w:noProof/>
          <w:color w:val="000000"/>
          <w:sz w:val="24"/>
          <w:szCs w:val="24"/>
          <w:u w:val="single"/>
          <w:lang w:val="x-none" w:eastAsia="x-none"/>
        </w:rPr>
        <w:t xml:space="preserve">Ж-1. Зона </w:t>
      </w:r>
      <w:r w:rsidRPr="00561845">
        <w:rPr>
          <w:rFonts w:ascii="Times New Roman" w:eastAsia="Times New Roman" w:hAnsi="Times New Roman" w:cs="Times New Roman"/>
          <w:b/>
          <w:color w:val="000000"/>
          <w:sz w:val="24"/>
          <w:szCs w:val="24"/>
          <w:u w:val="single"/>
          <w:lang w:val="x-none" w:eastAsia="x-none"/>
        </w:rPr>
        <w:t>и</w:t>
      </w:r>
      <w:r w:rsidRPr="00561845">
        <w:rPr>
          <w:rFonts w:ascii="Times New Roman" w:eastAsia="Times New Roman" w:hAnsi="Times New Roman" w:cs="Times New Roman"/>
          <w:b/>
          <w:noProof/>
          <w:color w:val="000000"/>
          <w:sz w:val="24"/>
          <w:szCs w:val="24"/>
          <w:u w:val="single"/>
          <w:lang w:val="x-none" w:eastAsia="x-none"/>
        </w:rPr>
        <w:t xml:space="preserve">ндивидуальной </w:t>
      </w:r>
      <w:r w:rsidRPr="00561845">
        <w:rPr>
          <w:rFonts w:ascii="Times New Roman" w:eastAsia="Times New Roman" w:hAnsi="Times New Roman" w:cs="Times New Roman"/>
          <w:b/>
          <w:color w:val="000000"/>
          <w:sz w:val="24"/>
          <w:szCs w:val="24"/>
          <w:u w:val="single"/>
          <w:lang w:val="x-none" w:eastAsia="x-none"/>
        </w:rPr>
        <w:t>ж</w:t>
      </w:r>
      <w:r w:rsidRPr="00561845">
        <w:rPr>
          <w:rFonts w:ascii="Times New Roman" w:eastAsia="Times New Roman" w:hAnsi="Times New Roman" w:cs="Times New Roman"/>
          <w:b/>
          <w:noProof/>
          <w:color w:val="000000"/>
          <w:sz w:val="24"/>
          <w:szCs w:val="24"/>
          <w:u w:val="single"/>
          <w:lang w:val="x-none" w:eastAsia="x-none"/>
        </w:rPr>
        <w:t xml:space="preserve">илой </w:t>
      </w:r>
      <w:r w:rsidRPr="00561845">
        <w:rPr>
          <w:rFonts w:ascii="Times New Roman" w:eastAsia="Times New Roman" w:hAnsi="Times New Roman" w:cs="Times New Roman"/>
          <w:b/>
          <w:color w:val="000000"/>
          <w:sz w:val="24"/>
          <w:szCs w:val="24"/>
          <w:u w:val="single"/>
          <w:lang w:val="x-none" w:eastAsia="x-none"/>
        </w:rPr>
        <w:t>з</w:t>
      </w:r>
      <w:r w:rsidRPr="00561845">
        <w:rPr>
          <w:rFonts w:ascii="Times New Roman" w:eastAsia="Times New Roman" w:hAnsi="Times New Roman" w:cs="Times New Roman"/>
          <w:b/>
          <w:noProof/>
          <w:color w:val="000000"/>
          <w:sz w:val="24"/>
          <w:szCs w:val="24"/>
          <w:u w:val="single"/>
          <w:lang w:val="x-none" w:eastAsia="x-none"/>
        </w:rPr>
        <w:t>астройки</w:t>
      </w:r>
    </w:p>
    <w:p w:rsidR="00561845" w:rsidRPr="00561845" w:rsidRDefault="00561845" w:rsidP="00561845">
      <w:pPr>
        <w:tabs>
          <w:tab w:val="left" w:pos="-300"/>
          <w:tab w:val="left" w:pos="851"/>
        </w:tabs>
        <w:spacing w:after="0" w:line="360" w:lineRule="auto"/>
        <w:ind w:right="1" w:firstLine="709"/>
        <w:jc w:val="both"/>
        <w:rPr>
          <w:rFonts w:ascii="Times New Roman" w:eastAsia="Calibri" w:hAnsi="Times New Roman" w:cs="Times New Roman"/>
          <w:i/>
          <w:color w:val="000000"/>
          <w:sz w:val="24"/>
          <w:szCs w:val="24"/>
        </w:rPr>
      </w:pPr>
      <w:r w:rsidRPr="00561845">
        <w:rPr>
          <w:rFonts w:ascii="Times New Roman" w:eastAsia="Calibri" w:hAnsi="Times New Roman" w:cs="Times New Roman"/>
          <w:i/>
          <w:color w:val="000000"/>
          <w:sz w:val="24"/>
          <w:szCs w:val="24"/>
        </w:rPr>
        <w:t>Зона индивидуальной жилой застройки (Ж-1) выделена для обеспечения правовых условий формирования жилых районов из отдельно стоящих жилых домов усадебного типа с созданием условий ведения личного подсобного хозяйства и содержанием домашнего скота и птицы на приусадебном участке, с минимально разрешенным набором услуг местного значения.</w:t>
      </w:r>
    </w:p>
    <w:p w:rsidR="00561845" w:rsidRPr="00561845" w:rsidRDefault="00561845" w:rsidP="00561845">
      <w:pPr>
        <w:widowControl w:val="0"/>
        <w:spacing w:after="0" w:line="360" w:lineRule="auto"/>
        <w:ind w:firstLine="709"/>
        <w:jc w:val="both"/>
        <w:rPr>
          <w:rFonts w:ascii="Times New Roman" w:eastAsia="Times New Roman" w:hAnsi="Times New Roman" w:cs="Times New Roman"/>
          <w:b/>
          <w:color w:val="000000"/>
          <w:sz w:val="24"/>
          <w:szCs w:val="24"/>
          <w:lang w:eastAsia="ru-RU"/>
        </w:rPr>
      </w:pPr>
      <w:r w:rsidRPr="00561845">
        <w:rPr>
          <w:rFonts w:ascii="Times New Roman" w:eastAsia="Times New Roman" w:hAnsi="Times New Roman" w:cs="Times New Roman"/>
          <w:b/>
          <w:color w:val="000000"/>
          <w:sz w:val="24"/>
          <w:szCs w:val="24"/>
          <w:lang w:eastAsia="ru-RU"/>
        </w:rPr>
        <w:t>Виды разрешенного использования земельных участков и объектов капитального строительства:</w:t>
      </w:r>
    </w:p>
    <w:tbl>
      <w:tblPr>
        <w:tblW w:w="10030" w:type="dxa"/>
        <w:jc w:val="center"/>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4A0" w:firstRow="1" w:lastRow="0" w:firstColumn="1" w:lastColumn="0" w:noHBand="0" w:noVBand="1"/>
      </w:tblPr>
      <w:tblGrid>
        <w:gridCol w:w="2522"/>
        <w:gridCol w:w="5438"/>
        <w:gridCol w:w="2070"/>
      </w:tblGrid>
      <w:tr w:rsidR="00561845" w:rsidRPr="00561845" w:rsidTr="005F037C">
        <w:trPr>
          <w:tblHeader/>
          <w:jc w:val="center"/>
        </w:trPr>
        <w:tc>
          <w:tcPr>
            <w:tcW w:w="2522" w:type="dxa"/>
            <w:vAlign w:val="center"/>
          </w:tcPr>
          <w:p w:rsidR="00561845" w:rsidRPr="00561845" w:rsidRDefault="00561845" w:rsidP="00561845">
            <w:pPr>
              <w:spacing w:after="0" w:line="240" w:lineRule="auto"/>
              <w:jc w:val="center"/>
              <w:rPr>
                <w:rFonts w:ascii="Times New Roman" w:eastAsia="Calibri" w:hAnsi="Times New Roman" w:cs="Times New Roman"/>
                <w:b/>
                <w:color w:val="000000"/>
              </w:rPr>
            </w:pPr>
            <w:r w:rsidRPr="00561845">
              <w:rPr>
                <w:rFonts w:ascii="Times New Roman" w:eastAsia="Calibri" w:hAnsi="Times New Roman" w:cs="Times New Roman"/>
                <w:b/>
                <w:color w:val="000000"/>
              </w:rPr>
              <w:t>Наименование вида разрешенного использования земельного участка</w:t>
            </w:r>
          </w:p>
        </w:tc>
        <w:tc>
          <w:tcPr>
            <w:tcW w:w="5438" w:type="dxa"/>
            <w:vAlign w:val="center"/>
          </w:tcPr>
          <w:p w:rsidR="00561845" w:rsidRPr="00561845" w:rsidRDefault="00561845" w:rsidP="00561845">
            <w:pPr>
              <w:spacing w:after="0" w:line="240" w:lineRule="auto"/>
              <w:jc w:val="center"/>
              <w:rPr>
                <w:rFonts w:ascii="Times New Roman" w:eastAsia="Calibri" w:hAnsi="Times New Roman" w:cs="Times New Roman"/>
                <w:b/>
                <w:color w:val="000000"/>
              </w:rPr>
            </w:pPr>
            <w:r w:rsidRPr="00561845">
              <w:rPr>
                <w:rFonts w:ascii="Times New Roman" w:eastAsia="Calibri" w:hAnsi="Times New Roman" w:cs="Times New Roman"/>
                <w:b/>
                <w:color w:val="000000"/>
              </w:rPr>
              <w:t>Описание вида разрешенного использования земельного участка</w:t>
            </w:r>
          </w:p>
        </w:tc>
        <w:tc>
          <w:tcPr>
            <w:tcW w:w="2070" w:type="dxa"/>
            <w:vAlign w:val="center"/>
          </w:tcPr>
          <w:p w:rsidR="00561845" w:rsidRPr="00561845" w:rsidRDefault="00561845" w:rsidP="00561845">
            <w:pPr>
              <w:spacing w:after="0" w:line="240" w:lineRule="auto"/>
              <w:jc w:val="center"/>
              <w:rPr>
                <w:rFonts w:ascii="Times New Roman" w:eastAsia="Calibri" w:hAnsi="Times New Roman" w:cs="Times New Roman"/>
                <w:b/>
                <w:color w:val="000000"/>
              </w:rPr>
            </w:pPr>
            <w:r w:rsidRPr="00561845">
              <w:rPr>
                <w:rFonts w:ascii="Times New Roman" w:eastAsia="Calibri" w:hAnsi="Times New Roman" w:cs="Times New Roman"/>
                <w:b/>
                <w:color w:val="000000"/>
              </w:rPr>
              <w:t>Код (числовое обозначение вида разрешенного использования земельного участка)</w:t>
            </w:r>
          </w:p>
        </w:tc>
      </w:tr>
      <w:tr w:rsidR="00561845" w:rsidRPr="00561845" w:rsidTr="005F037C">
        <w:trPr>
          <w:jc w:val="center"/>
        </w:trPr>
        <w:tc>
          <w:tcPr>
            <w:tcW w:w="10030" w:type="dxa"/>
            <w:gridSpan w:val="3"/>
            <w:vAlign w:val="center"/>
          </w:tcPr>
          <w:p w:rsidR="00561845" w:rsidRPr="00561845" w:rsidRDefault="00561845" w:rsidP="00561845">
            <w:pPr>
              <w:spacing w:after="0" w:line="240" w:lineRule="auto"/>
              <w:jc w:val="center"/>
              <w:rPr>
                <w:rFonts w:ascii="Times New Roman" w:eastAsia="Calibri" w:hAnsi="Times New Roman" w:cs="Times New Roman"/>
                <w:b/>
                <w:color w:val="000000"/>
              </w:rPr>
            </w:pPr>
            <w:r w:rsidRPr="00561845">
              <w:rPr>
                <w:rFonts w:ascii="Times New Roman" w:eastAsia="Calibri" w:hAnsi="Times New Roman" w:cs="Times New Roman"/>
                <w:b/>
                <w:color w:val="000000"/>
              </w:rPr>
              <w:t>Основные виды разрешенного использования</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Для индивидуального жилищного строительства</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 xml:space="preserve">Размещение индивидуального жилого дома (дом, пригодный для постоянного проживания, </w:t>
            </w:r>
          </w:p>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высотой не выше трех надземных этажей);</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2.1</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Для ведения личного подсобного хозяйства</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 xml:space="preserve">Размещение жилого дома, не предназначенного для раздела на квартиры (дома, пригодные для постоянного проживания и высотой не выше трех надземных </w:t>
            </w:r>
            <w:r w:rsidRPr="00561845">
              <w:rPr>
                <w:rFonts w:ascii="Times New Roman" w:eastAsia="Calibri" w:hAnsi="Times New Roman" w:cs="Times New Roman"/>
                <w:color w:val="000000"/>
              </w:rPr>
              <w:lastRenderedPageBreak/>
              <w:t>этажей);</w:t>
            </w:r>
          </w:p>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производство сельскохозяйственной продукции;</w:t>
            </w:r>
          </w:p>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содержание сельскохозяйственных животных</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lastRenderedPageBreak/>
              <w:t>2.2</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lastRenderedPageBreak/>
              <w:t>Блокированная жилая застройка</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2.3</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Коммунальное обслуживание</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Calibri" w:eastAsia="Calibri" w:hAnsi="Calibri" w:cs="Times New Roman"/>
                <w:szCs w:val="28"/>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 (котельные, насосные станции, водопроводы, линии электропередачи, трансформаторные подстанции, газопроводы, линии связи, канализация, а также здания или помещения, предназначенные для приема населения и организаций в связи с предоставлением им коммунальных услуг)</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3.1</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Амбулаторно-поликлиническое обслуживание</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предназначенных для оказания гражданам амбулаторно-поликлинической медицинской помощи (фельдшерские пункты, пункты здравоохранения)</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3.4.1</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Дошкольное, начальное и среднее общее образование</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3.5.1</w:t>
            </w:r>
          </w:p>
        </w:tc>
      </w:tr>
      <w:tr w:rsidR="00561845" w:rsidRPr="00561845" w:rsidTr="005F037C">
        <w:trPr>
          <w:jc w:val="center"/>
        </w:trPr>
        <w:tc>
          <w:tcPr>
            <w:tcW w:w="2522" w:type="dxa"/>
          </w:tcPr>
          <w:p w:rsidR="00561845" w:rsidRPr="00561845" w:rsidRDefault="00561845" w:rsidP="00561845">
            <w:pPr>
              <w:widowControl w:val="0"/>
              <w:autoSpaceDE w:val="0"/>
              <w:autoSpaceDN w:val="0"/>
              <w:adjustRightInd w:val="0"/>
              <w:spacing w:after="0" w:line="240" w:lineRule="auto"/>
              <w:rPr>
                <w:rFonts w:ascii="Times New Roman" w:eastAsia="Times New Roman" w:hAnsi="Times New Roman" w:cs="Times New Roman"/>
                <w:color w:val="000000"/>
                <w:szCs w:val="20"/>
                <w:lang w:eastAsia="ru-RU"/>
              </w:rPr>
            </w:pPr>
            <w:r w:rsidRPr="00561845">
              <w:rPr>
                <w:rFonts w:ascii="Times New Roman" w:eastAsia="Times New Roman" w:hAnsi="Times New Roman" w:cs="Times New Roman"/>
                <w:color w:val="000000"/>
                <w:szCs w:val="20"/>
                <w:lang w:eastAsia="ru-RU"/>
              </w:rPr>
              <w:t>Обеспечение внутреннего правопорядка</w:t>
            </w:r>
          </w:p>
        </w:tc>
        <w:tc>
          <w:tcPr>
            <w:tcW w:w="5438" w:type="dxa"/>
          </w:tcPr>
          <w:p w:rsidR="00561845" w:rsidRPr="00561845" w:rsidRDefault="00561845" w:rsidP="00561845">
            <w:pPr>
              <w:widowControl w:val="0"/>
              <w:autoSpaceDE w:val="0"/>
              <w:autoSpaceDN w:val="0"/>
              <w:adjustRightInd w:val="0"/>
              <w:spacing w:after="0" w:line="240" w:lineRule="auto"/>
              <w:rPr>
                <w:rFonts w:ascii="Times New Roman" w:eastAsia="Times New Roman" w:hAnsi="Times New Roman" w:cs="Times New Roman"/>
                <w:color w:val="000000"/>
                <w:szCs w:val="20"/>
                <w:lang w:eastAsia="ru-RU"/>
              </w:rPr>
            </w:pPr>
            <w:r w:rsidRPr="00561845">
              <w:rPr>
                <w:rFonts w:ascii="Times New Roman" w:eastAsia="Times New Roman" w:hAnsi="Times New Roman" w:cs="Times New Roman"/>
                <w:color w:val="000000"/>
                <w:szCs w:val="20"/>
                <w:lang w:eastAsia="ru-RU"/>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561845" w:rsidRPr="00561845" w:rsidRDefault="00561845" w:rsidP="00561845">
            <w:pPr>
              <w:widowControl w:val="0"/>
              <w:autoSpaceDE w:val="0"/>
              <w:autoSpaceDN w:val="0"/>
              <w:adjustRightInd w:val="0"/>
              <w:spacing w:after="0" w:line="240" w:lineRule="auto"/>
              <w:rPr>
                <w:rFonts w:ascii="Times New Roman" w:eastAsia="Times New Roman" w:hAnsi="Times New Roman" w:cs="Times New Roman"/>
                <w:color w:val="000000"/>
                <w:szCs w:val="20"/>
                <w:lang w:eastAsia="ru-RU"/>
              </w:rPr>
            </w:pPr>
            <w:r w:rsidRPr="00561845">
              <w:rPr>
                <w:rFonts w:ascii="Times New Roman" w:eastAsia="Times New Roman" w:hAnsi="Times New Roman" w:cs="Times New Roman"/>
                <w:color w:val="000000"/>
                <w:szCs w:val="20"/>
                <w:lang w:eastAsia="ru-RU"/>
              </w:rPr>
              <w:t>размещение объектов гражданской обороны, за исключением объектов гражданской обороны, являющихся частями производственных зданий</w:t>
            </w:r>
          </w:p>
        </w:tc>
        <w:tc>
          <w:tcPr>
            <w:tcW w:w="2070" w:type="dxa"/>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color w:val="000000"/>
                <w:szCs w:val="20"/>
                <w:lang w:eastAsia="ru-RU"/>
              </w:rPr>
            </w:pPr>
            <w:r w:rsidRPr="00561845">
              <w:rPr>
                <w:rFonts w:ascii="Times New Roman" w:eastAsia="Times New Roman" w:hAnsi="Times New Roman" w:cs="Times New Roman"/>
                <w:color w:val="000000"/>
                <w:szCs w:val="20"/>
                <w:lang w:eastAsia="ru-RU"/>
              </w:rPr>
              <w:t>8.3</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Земельные участки (территории) общего пользования</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12.0</w:t>
            </w:r>
          </w:p>
        </w:tc>
      </w:tr>
      <w:tr w:rsidR="00561845" w:rsidRPr="00561845" w:rsidTr="005F037C">
        <w:trPr>
          <w:jc w:val="center"/>
        </w:trPr>
        <w:tc>
          <w:tcPr>
            <w:tcW w:w="10030" w:type="dxa"/>
            <w:gridSpan w:val="3"/>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b/>
                <w:color w:val="000000"/>
              </w:rPr>
              <w:lastRenderedPageBreak/>
              <w:t>Условно разрешённые виды разрешенного использования</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Объекты гаражного назначения</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2.7.1</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Религиозное использование</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3.7</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Амбулаторное ветеринарное обслуживание</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предназначенных для оказания ветеринарных услуг без содержания животных</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3.10.1</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 xml:space="preserve">Магазины </w:t>
            </w:r>
          </w:p>
        </w:tc>
        <w:tc>
          <w:tcPr>
            <w:tcW w:w="5438" w:type="dxa"/>
          </w:tcPr>
          <w:p w:rsidR="00561845" w:rsidRPr="00561845" w:rsidRDefault="00561845" w:rsidP="00561845">
            <w:pPr>
              <w:tabs>
                <w:tab w:val="left" w:pos="3570"/>
              </w:tabs>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 xml:space="preserve">Размещение объектов капитального строительства, предназначенных для продажи товаров </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4.4</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 xml:space="preserve">Общественное питание </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4.6</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 xml:space="preserve">Гостиничное обслуживание </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4.7</w:t>
            </w:r>
          </w:p>
        </w:tc>
      </w:tr>
      <w:tr w:rsidR="00561845" w:rsidRPr="00561845" w:rsidTr="005F037C">
        <w:trPr>
          <w:jc w:val="center"/>
        </w:trPr>
        <w:tc>
          <w:tcPr>
            <w:tcW w:w="2522" w:type="dxa"/>
          </w:tcPr>
          <w:p w:rsidR="00561845" w:rsidRPr="00561845" w:rsidRDefault="00561845" w:rsidP="00561845">
            <w:pPr>
              <w:widowControl w:val="0"/>
              <w:autoSpaceDE w:val="0"/>
              <w:autoSpaceDN w:val="0"/>
              <w:adjustRightInd w:val="0"/>
              <w:spacing w:after="0" w:line="240" w:lineRule="auto"/>
              <w:rPr>
                <w:rFonts w:ascii="Times New Roman" w:eastAsia="Times New Roman" w:hAnsi="Times New Roman" w:cs="Times New Roman"/>
                <w:color w:val="000000"/>
                <w:szCs w:val="20"/>
                <w:lang w:eastAsia="ru-RU"/>
              </w:rPr>
            </w:pPr>
            <w:r w:rsidRPr="00561845">
              <w:rPr>
                <w:rFonts w:ascii="Times New Roman" w:eastAsia="Times New Roman" w:hAnsi="Times New Roman" w:cs="Times New Roman"/>
                <w:color w:val="000000"/>
                <w:szCs w:val="20"/>
                <w:lang w:eastAsia="ru-RU"/>
              </w:rPr>
              <w:t>Спорт</w:t>
            </w:r>
          </w:p>
        </w:tc>
        <w:tc>
          <w:tcPr>
            <w:tcW w:w="5438" w:type="dxa"/>
          </w:tcPr>
          <w:p w:rsidR="00561845" w:rsidRPr="00561845" w:rsidRDefault="00561845" w:rsidP="00561845">
            <w:pPr>
              <w:widowControl w:val="0"/>
              <w:autoSpaceDE w:val="0"/>
              <w:autoSpaceDN w:val="0"/>
              <w:adjustRightInd w:val="0"/>
              <w:spacing w:after="0" w:line="240" w:lineRule="auto"/>
              <w:rPr>
                <w:rFonts w:ascii="Times New Roman" w:eastAsia="Times New Roman" w:hAnsi="Times New Roman" w:cs="Times New Roman"/>
                <w:color w:val="000000"/>
                <w:szCs w:val="20"/>
                <w:lang w:eastAsia="ru-RU"/>
              </w:rPr>
            </w:pPr>
            <w:r w:rsidRPr="00561845">
              <w:rPr>
                <w:rFonts w:ascii="Times New Roman" w:eastAsia="Times New Roman" w:hAnsi="Times New Roman" w:cs="Times New Roman"/>
                <w:color w:val="000000"/>
                <w:szCs w:val="20"/>
                <w:lang w:eastAsia="ru-RU"/>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p w:rsidR="00561845" w:rsidRPr="00561845" w:rsidRDefault="00561845" w:rsidP="00561845">
            <w:pPr>
              <w:widowControl w:val="0"/>
              <w:autoSpaceDE w:val="0"/>
              <w:autoSpaceDN w:val="0"/>
              <w:adjustRightInd w:val="0"/>
              <w:spacing w:after="0" w:line="240" w:lineRule="auto"/>
              <w:rPr>
                <w:rFonts w:ascii="Times New Roman" w:eastAsia="Times New Roman" w:hAnsi="Times New Roman" w:cs="Times New Roman"/>
                <w:color w:val="000000"/>
                <w:szCs w:val="20"/>
                <w:lang w:eastAsia="ru-RU"/>
              </w:rPr>
            </w:pPr>
            <w:r w:rsidRPr="00561845">
              <w:rPr>
                <w:rFonts w:ascii="Times New Roman" w:eastAsia="Times New Roman" w:hAnsi="Times New Roman" w:cs="Times New Roman"/>
                <w:color w:val="000000"/>
                <w:szCs w:val="20"/>
                <w:lang w:eastAsia="ru-RU"/>
              </w:rPr>
              <w:t>размещение спортивных баз и лагерей</w:t>
            </w:r>
          </w:p>
        </w:tc>
        <w:tc>
          <w:tcPr>
            <w:tcW w:w="2070" w:type="dxa"/>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color w:val="000000"/>
                <w:szCs w:val="20"/>
                <w:lang w:eastAsia="ru-RU"/>
              </w:rPr>
            </w:pPr>
            <w:r w:rsidRPr="00561845">
              <w:rPr>
                <w:rFonts w:ascii="Times New Roman" w:eastAsia="Times New Roman" w:hAnsi="Times New Roman" w:cs="Times New Roman"/>
                <w:color w:val="000000"/>
                <w:szCs w:val="20"/>
                <w:lang w:eastAsia="ru-RU"/>
              </w:rPr>
              <w:t>5.1</w:t>
            </w:r>
          </w:p>
        </w:tc>
      </w:tr>
    </w:tbl>
    <w:p w:rsidR="00561845" w:rsidRPr="00561845" w:rsidRDefault="00561845" w:rsidP="00561845">
      <w:pPr>
        <w:spacing w:before="240" w:after="120" w:line="360" w:lineRule="auto"/>
        <w:ind w:firstLine="709"/>
        <w:jc w:val="both"/>
        <w:rPr>
          <w:rFonts w:ascii="Times New Roman" w:eastAsia="Calibri" w:hAnsi="Times New Roman" w:cs="Times New Roman"/>
          <w:sz w:val="24"/>
          <w:szCs w:val="24"/>
        </w:rPr>
      </w:pPr>
      <w:bookmarkStart w:id="183" w:name="_Hlk482968589"/>
      <w:r w:rsidRPr="00561845">
        <w:rPr>
          <w:rFonts w:ascii="Times New Roman" w:eastAsia="Calibri" w:hAnsi="Times New Roman" w:cs="Times New Roman"/>
          <w:sz w:val="24"/>
          <w:szCs w:val="24"/>
        </w:rPr>
        <w:t>Вспомогательные виды разрешённого использования представлены в статье 47 настоящих Правил.</w:t>
      </w:r>
    </w:p>
    <w:bookmarkEnd w:id="183"/>
    <w:p w:rsidR="00561845" w:rsidRPr="00561845" w:rsidRDefault="00561845" w:rsidP="00561845">
      <w:pPr>
        <w:spacing w:before="240" w:after="120" w:line="360" w:lineRule="auto"/>
        <w:ind w:firstLine="709"/>
        <w:jc w:val="both"/>
        <w:rPr>
          <w:rFonts w:ascii="Times New Roman" w:eastAsia="Calibri" w:hAnsi="Times New Roman" w:cs="Times New Roman"/>
          <w:b/>
          <w:color w:val="000000"/>
          <w:sz w:val="24"/>
          <w:szCs w:val="24"/>
          <w:u w:val="single"/>
        </w:rPr>
      </w:pPr>
      <w:r w:rsidRPr="00561845">
        <w:rPr>
          <w:rFonts w:ascii="Times New Roman" w:eastAsia="Calibri" w:hAnsi="Times New Roman" w:cs="Times New Roman"/>
          <w:b/>
          <w:color w:val="000000"/>
          <w:sz w:val="24"/>
          <w:szCs w:val="24"/>
          <w:u w:val="single"/>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Pr="00561845">
        <w:rPr>
          <w:rFonts w:ascii="Times New Roman" w:eastAsia="Calibri" w:hAnsi="Times New Roman" w:cs="Times New Roman"/>
          <w:b/>
          <w:bCs/>
          <w:color w:val="000000"/>
          <w:sz w:val="24"/>
          <w:szCs w:val="24"/>
          <w:u w:val="single"/>
        </w:rPr>
        <w:t xml:space="preserve"> </w:t>
      </w:r>
    </w:p>
    <w:tbl>
      <w:tblPr>
        <w:tblW w:w="9861" w:type="dxa"/>
        <w:jc w:val="center"/>
        <w:tblInd w:w="3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firstRow="1" w:lastRow="0" w:firstColumn="1" w:lastColumn="0" w:noHBand="0" w:noVBand="1"/>
      </w:tblPr>
      <w:tblGrid>
        <w:gridCol w:w="454"/>
        <w:gridCol w:w="2126"/>
        <w:gridCol w:w="7281"/>
      </w:tblGrid>
      <w:tr w:rsidR="00561845" w:rsidRPr="00561845" w:rsidTr="005F037C">
        <w:trPr>
          <w:tblHeader/>
          <w:jc w:val="center"/>
        </w:trPr>
        <w:tc>
          <w:tcPr>
            <w:tcW w:w="454" w:type="dxa"/>
            <w:vAlign w:val="center"/>
          </w:tcPr>
          <w:p w:rsidR="00561845" w:rsidRPr="00561845" w:rsidRDefault="00561845" w:rsidP="00561845">
            <w:pPr>
              <w:tabs>
                <w:tab w:val="decimal" w:pos="284"/>
                <w:tab w:val="left" w:pos="1134"/>
              </w:tabs>
              <w:spacing w:after="0" w:line="240" w:lineRule="auto"/>
              <w:jc w:val="center"/>
              <w:rPr>
                <w:rFonts w:ascii="Times New Roman" w:eastAsia="Times New Roman" w:hAnsi="Times New Roman" w:cs="Times New Roman"/>
                <w:b/>
                <w:bCs/>
                <w:color w:val="000000"/>
                <w:lang w:eastAsia="x-none"/>
              </w:rPr>
            </w:pPr>
            <w:r w:rsidRPr="00561845">
              <w:rPr>
                <w:rFonts w:ascii="Times New Roman" w:eastAsia="Times New Roman" w:hAnsi="Times New Roman" w:cs="Times New Roman"/>
                <w:b/>
                <w:bCs/>
                <w:color w:val="000000"/>
                <w:lang w:eastAsia="x-none"/>
              </w:rPr>
              <w:t>№ п/п</w:t>
            </w:r>
          </w:p>
        </w:tc>
        <w:tc>
          <w:tcPr>
            <w:tcW w:w="2126" w:type="dxa"/>
            <w:vAlign w:val="center"/>
          </w:tcPr>
          <w:p w:rsidR="00561845" w:rsidRPr="00561845" w:rsidRDefault="00561845" w:rsidP="00561845">
            <w:pPr>
              <w:tabs>
                <w:tab w:val="decimal" w:pos="284"/>
                <w:tab w:val="left" w:pos="1134"/>
              </w:tabs>
              <w:spacing w:after="0" w:line="240" w:lineRule="auto"/>
              <w:jc w:val="center"/>
              <w:rPr>
                <w:rFonts w:ascii="Times New Roman" w:eastAsia="Times New Roman" w:hAnsi="Times New Roman" w:cs="Times New Roman"/>
                <w:b/>
                <w:bCs/>
                <w:color w:val="000000"/>
                <w:lang w:eastAsia="x-none"/>
              </w:rPr>
            </w:pPr>
            <w:r w:rsidRPr="00561845">
              <w:rPr>
                <w:rFonts w:ascii="Times New Roman" w:eastAsia="Times New Roman" w:hAnsi="Times New Roman" w:cs="Times New Roman"/>
                <w:b/>
                <w:bCs/>
                <w:color w:val="000000"/>
                <w:lang w:eastAsia="x-none"/>
              </w:rPr>
              <w:t>Наименование размера, параметра</w:t>
            </w:r>
          </w:p>
        </w:tc>
        <w:tc>
          <w:tcPr>
            <w:tcW w:w="7281" w:type="dxa"/>
            <w:vAlign w:val="center"/>
          </w:tcPr>
          <w:p w:rsidR="00561845" w:rsidRPr="00561845" w:rsidRDefault="00561845" w:rsidP="00561845">
            <w:pPr>
              <w:tabs>
                <w:tab w:val="decimal" w:pos="284"/>
                <w:tab w:val="left" w:pos="1134"/>
              </w:tabs>
              <w:spacing w:after="0" w:line="240" w:lineRule="auto"/>
              <w:jc w:val="center"/>
              <w:rPr>
                <w:rFonts w:ascii="Times New Roman" w:eastAsia="Times New Roman" w:hAnsi="Times New Roman" w:cs="Times New Roman"/>
                <w:b/>
                <w:bCs/>
                <w:color w:val="000000"/>
                <w:lang w:eastAsia="x-none"/>
              </w:rPr>
            </w:pPr>
            <w:r w:rsidRPr="00561845">
              <w:rPr>
                <w:rFonts w:ascii="Times New Roman" w:eastAsia="Times New Roman" w:hAnsi="Times New Roman" w:cs="Times New Roman"/>
                <w:b/>
                <w:bCs/>
                <w:color w:val="000000"/>
                <w:lang w:eastAsia="x-none"/>
              </w:rPr>
              <w:t>Значение, единица измерения, дополнительные условия</w:t>
            </w:r>
          </w:p>
        </w:tc>
      </w:tr>
      <w:tr w:rsidR="00561845" w:rsidRPr="00561845" w:rsidTr="005F037C">
        <w:trPr>
          <w:jc w:val="center"/>
        </w:trPr>
        <w:tc>
          <w:tcPr>
            <w:tcW w:w="9861" w:type="dxa"/>
            <w:gridSpan w:val="3"/>
            <w:vAlign w:val="center"/>
          </w:tcPr>
          <w:p w:rsidR="00561845" w:rsidRPr="00561845" w:rsidRDefault="00561845" w:rsidP="00561845">
            <w:pPr>
              <w:tabs>
                <w:tab w:val="decimal" w:pos="284"/>
                <w:tab w:val="left" w:pos="1134"/>
              </w:tabs>
              <w:spacing w:after="0" w:line="240" w:lineRule="auto"/>
              <w:jc w:val="center"/>
              <w:rPr>
                <w:rFonts w:ascii="Times New Roman" w:eastAsia="Times New Roman" w:hAnsi="Times New Roman" w:cs="Times New Roman"/>
                <w:b/>
                <w:bCs/>
                <w:color w:val="000000"/>
                <w:lang w:eastAsia="x-none"/>
              </w:rPr>
            </w:pPr>
            <w:r w:rsidRPr="00561845">
              <w:rPr>
                <w:rFonts w:ascii="Times New Roman" w:eastAsia="Times New Roman" w:hAnsi="Times New Roman" w:cs="Times New Roman"/>
                <w:b/>
                <w:bCs/>
                <w:color w:val="000000"/>
                <w:lang w:eastAsia="x-none"/>
              </w:rPr>
              <w:lastRenderedPageBreak/>
              <w:t>Для объектов капитального строительства</w:t>
            </w:r>
          </w:p>
        </w:tc>
      </w:tr>
      <w:tr w:rsidR="00561845" w:rsidRPr="00561845" w:rsidTr="005F037C">
        <w:trPr>
          <w:jc w:val="center"/>
        </w:trPr>
        <w:tc>
          <w:tcPr>
            <w:tcW w:w="454" w:type="dxa"/>
          </w:tcPr>
          <w:p w:rsidR="00561845" w:rsidRPr="00561845" w:rsidRDefault="00561845" w:rsidP="00561845">
            <w:pPr>
              <w:tabs>
                <w:tab w:val="decimal" w:pos="284"/>
                <w:tab w:val="left" w:pos="1134"/>
              </w:tabs>
              <w:spacing w:after="0" w:line="240" w:lineRule="auto"/>
              <w:jc w:val="both"/>
              <w:rPr>
                <w:rFonts w:ascii="Times New Roman" w:eastAsia="Times New Roman" w:hAnsi="Times New Roman" w:cs="Times New Roman"/>
                <w:bCs/>
                <w:color w:val="000000"/>
                <w:lang w:eastAsia="x-none"/>
              </w:rPr>
            </w:pPr>
            <w:r w:rsidRPr="00561845">
              <w:rPr>
                <w:rFonts w:ascii="Times New Roman" w:eastAsia="Times New Roman" w:hAnsi="Times New Roman" w:cs="Times New Roman"/>
                <w:bCs/>
                <w:color w:val="000000"/>
                <w:lang w:eastAsia="x-none"/>
              </w:rPr>
              <w:t>1</w:t>
            </w:r>
          </w:p>
        </w:tc>
        <w:tc>
          <w:tcPr>
            <w:tcW w:w="2126" w:type="dxa"/>
          </w:tcPr>
          <w:p w:rsidR="00561845" w:rsidRPr="00561845" w:rsidRDefault="00561845" w:rsidP="00561845">
            <w:pPr>
              <w:widowControl w:val="0"/>
              <w:autoSpaceDE w:val="0"/>
              <w:autoSpaceDN w:val="0"/>
              <w:adjustRightInd w:val="0"/>
              <w:spacing w:after="0" w:line="240" w:lineRule="auto"/>
              <w:ind w:left="23"/>
              <w:rPr>
                <w:rFonts w:ascii="Times New Roman" w:eastAsia="Times New Roman" w:hAnsi="Times New Roman" w:cs="Times New Roman"/>
                <w:color w:val="000000"/>
                <w:lang w:eastAsia="ru-RU"/>
              </w:rPr>
            </w:pPr>
            <w:r w:rsidRPr="00561845">
              <w:rPr>
                <w:rFonts w:ascii="Times New Roman" w:eastAsia="Times New Roman" w:hAnsi="Times New Roman" w:cs="Times New Roman"/>
                <w:color w:val="000000"/>
                <w:lang w:eastAsia="ru-RU"/>
              </w:rPr>
              <w:t>Минимальные и (или) максимальные размеры земельного участка, в том числе его площадь</w:t>
            </w:r>
          </w:p>
          <w:p w:rsidR="00561845" w:rsidRPr="00561845" w:rsidRDefault="00561845" w:rsidP="00561845">
            <w:pPr>
              <w:widowControl w:val="0"/>
              <w:autoSpaceDE w:val="0"/>
              <w:autoSpaceDN w:val="0"/>
              <w:adjustRightInd w:val="0"/>
              <w:spacing w:after="0" w:line="240" w:lineRule="auto"/>
              <w:ind w:left="23"/>
              <w:rPr>
                <w:rFonts w:ascii="Times New Roman" w:eastAsia="Times New Roman" w:hAnsi="Times New Roman" w:cs="Times New Roman"/>
                <w:color w:val="000000"/>
                <w:lang w:eastAsia="ru-RU"/>
              </w:rPr>
            </w:pPr>
          </w:p>
        </w:tc>
        <w:tc>
          <w:tcPr>
            <w:tcW w:w="7281" w:type="dxa"/>
            <w:shd w:val="clear" w:color="auto" w:fill="auto"/>
          </w:tcPr>
          <w:p w:rsidR="00561845" w:rsidRPr="00561845" w:rsidRDefault="00561845" w:rsidP="00561845">
            <w:pPr>
              <w:widowControl w:val="0"/>
              <w:tabs>
                <w:tab w:val="left" w:pos="-28"/>
              </w:tabs>
              <w:autoSpaceDE w:val="0"/>
              <w:autoSpaceDN w:val="0"/>
              <w:adjustRightInd w:val="0"/>
              <w:spacing w:after="0" w:line="240" w:lineRule="auto"/>
              <w:rPr>
                <w:rFonts w:ascii="Times New Roman" w:eastAsia="Times New Roman" w:hAnsi="Times New Roman" w:cs="Times New Roman"/>
                <w:color w:val="000000"/>
                <w:lang w:eastAsia="ru-RU"/>
              </w:rPr>
            </w:pPr>
            <w:r w:rsidRPr="00561845">
              <w:rPr>
                <w:rFonts w:ascii="Times New Roman" w:eastAsia="Times New Roman" w:hAnsi="Times New Roman" w:cs="Times New Roman"/>
                <w:color w:val="000000"/>
                <w:lang w:eastAsia="ru-RU"/>
              </w:rPr>
              <w:t>1) минимальный размер земельного участка для размещения индивидуального жилого дома -</w:t>
            </w:r>
            <w:r w:rsidRPr="00561845">
              <w:rPr>
                <w:rFonts w:ascii="Times New Roman" w:eastAsia="Times New Roman" w:hAnsi="Times New Roman" w:cs="Times New Roman"/>
                <w:b/>
                <w:color w:val="000000"/>
                <w:lang w:eastAsia="ru-RU"/>
              </w:rPr>
              <w:t xml:space="preserve"> </w:t>
            </w:r>
            <w:r w:rsidRPr="00561845">
              <w:rPr>
                <w:rFonts w:ascii="Times New Roman" w:eastAsia="Times New Roman" w:hAnsi="Times New Roman" w:cs="Times New Roman"/>
                <w:b/>
                <w:bCs/>
                <w:color w:val="000000"/>
                <w:lang w:eastAsia="ru-RU"/>
              </w:rPr>
              <w:t>500 кв. м;</w:t>
            </w:r>
          </w:p>
          <w:p w:rsidR="00561845" w:rsidRPr="00561845" w:rsidRDefault="00561845" w:rsidP="00561845">
            <w:pPr>
              <w:widowControl w:val="0"/>
              <w:tabs>
                <w:tab w:val="left" w:pos="-28"/>
              </w:tabs>
              <w:autoSpaceDE w:val="0"/>
              <w:autoSpaceDN w:val="0"/>
              <w:adjustRightInd w:val="0"/>
              <w:spacing w:after="0" w:line="240" w:lineRule="auto"/>
              <w:rPr>
                <w:rFonts w:ascii="Times New Roman" w:eastAsia="Times New Roman" w:hAnsi="Times New Roman" w:cs="Times New Roman"/>
                <w:color w:val="000000"/>
                <w:lang w:eastAsia="ru-RU"/>
              </w:rPr>
            </w:pPr>
            <w:r w:rsidRPr="00561845">
              <w:rPr>
                <w:rFonts w:ascii="Times New Roman" w:eastAsia="Times New Roman" w:hAnsi="Times New Roman" w:cs="Times New Roman"/>
                <w:color w:val="000000"/>
                <w:lang w:eastAsia="ru-RU"/>
              </w:rPr>
              <w:t>2) максимальный размер земельного участка для размещения индивидуального жилого дома -</w:t>
            </w:r>
            <w:r w:rsidRPr="00561845">
              <w:rPr>
                <w:rFonts w:ascii="Times New Roman" w:eastAsia="Times New Roman" w:hAnsi="Times New Roman" w:cs="Times New Roman"/>
                <w:b/>
                <w:color w:val="000000"/>
                <w:lang w:eastAsia="ru-RU"/>
              </w:rPr>
              <w:t xml:space="preserve"> </w:t>
            </w:r>
            <w:r w:rsidRPr="00561845">
              <w:rPr>
                <w:rFonts w:ascii="Times New Roman" w:eastAsia="Times New Roman" w:hAnsi="Times New Roman" w:cs="Times New Roman"/>
                <w:b/>
                <w:bCs/>
                <w:color w:val="000000"/>
                <w:lang w:eastAsia="ru-RU"/>
              </w:rPr>
              <w:t xml:space="preserve">2500 кв. </w:t>
            </w:r>
            <w:r w:rsidRPr="00561845">
              <w:rPr>
                <w:rFonts w:ascii="Times New Roman" w:eastAsia="Times New Roman" w:hAnsi="Times New Roman" w:cs="Times New Roman"/>
                <w:color w:val="000000"/>
                <w:lang w:eastAsia="ru-RU"/>
              </w:rPr>
              <w:t>м;</w:t>
            </w:r>
          </w:p>
          <w:p w:rsidR="00561845" w:rsidRPr="00561845" w:rsidRDefault="00561845" w:rsidP="00561845">
            <w:pPr>
              <w:widowControl w:val="0"/>
              <w:tabs>
                <w:tab w:val="left" w:pos="-28"/>
              </w:tabs>
              <w:autoSpaceDE w:val="0"/>
              <w:autoSpaceDN w:val="0"/>
              <w:adjustRightInd w:val="0"/>
              <w:spacing w:after="0" w:line="240" w:lineRule="auto"/>
              <w:rPr>
                <w:rFonts w:ascii="Times New Roman" w:eastAsia="Times New Roman" w:hAnsi="Times New Roman" w:cs="Times New Roman"/>
                <w:b/>
                <w:bCs/>
                <w:color w:val="000000"/>
                <w:lang w:eastAsia="ru-RU"/>
              </w:rPr>
            </w:pPr>
            <w:r w:rsidRPr="00561845">
              <w:rPr>
                <w:rFonts w:ascii="Times New Roman" w:eastAsia="Times New Roman" w:hAnsi="Times New Roman" w:cs="Times New Roman"/>
                <w:color w:val="000000"/>
                <w:lang w:eastAsia="ru-RU"/>
              </w:rPr>
              <w:t>3) минимальный размер приусадебного участка личного подсобного хозяйства -</w:t>
            </w:r>
            <w:r w:rsidRPr="00561845">
              <w:rPr>
                <w:rFonts w:ascii="Times New Roman" w:eastAsia="Times New Roman" w:hAnsi="Times New Roman" w:cs="Times New Roman"/>
                <w:b/>
                <w:color w:val="000000"/>
                <w:lang w:eastAsia="ru-RU"/>
              </w:rPr>
              <w:t xml:space="preserve"> </w:t>
            </w:r>
            <w:r w:rsidRPr="00561845">
              <w:rPr>
                <w:rFonts w:ascii="Times New Roman" w:eastAsia="Times New Roman" w:hAnsi="Times New Roman" w:cs="Times New Roman"/>
                <w:b/>
                <w:bCs/>
                <w:color w:val="000000"/>
                <w:lang w:eastAsia="ru-RU"/>
              </w:rPr>
              <w:t>500 кв. м;</w:t>
            </w:r>
          </w:p>
          <w:p w:rsidR="00561845" w:rsidRPr="00561845" w:rsidRDefault="00561845" w:rsidP="00561845">
            <w:pPr>
              <w:widowControl w:val="0"/>
              <w:tabs>
                <w:tab w:val="left" w:pos="-28"/>
              </w:tabs>
              <w:autoSpaceDE w:val="0"/>
              <w:autoSpaceDN w:val="0"/>
              <w:adjustRightInd w:val="0"/>
              <w:spacing w:after="0" w:line="240" w:lineRule="auto"/>
              <w:rPr>
                <w:rFonts w:ascii="Times New Roman" w:eastAsia="Times New Roman" w:hAnsi="Times New Roman" w:cs="Times New Roman"/>
                <w:color w:val="000000"/>
                <w:lang w:eastAsia="ru-RU"/>
              </w:rPr>
            </w:pPr>
            <w:r w:rsidRPr="00561845">
              <w:rPr>
                <w:rFonts w:ascii="Times New Roman" w:eastAsia="Times New Roman" w:hAnsi="Times New Roman" w:cs="Times New Roman"/>
                <w:color w:val="000000"/>
                <w:lang w:eastAsia="ru-RU"/>
              </w:rPr>
              <w:t>4) максимальный размер приусадебного участка личного подсобного хозяйства -</w:t>
            </w:r>
            <w:r w:rsidRPr="00561845">
              <w:rPr>
                <w:rFonts w:ascii="Times New Roman" w:eastAsia="Times New Roman" w:hAnsi="Times New Roman" w:cs="Times New Roman"/>
                <w:b/>
                <w:bCs/>
                <w:color w:val="000000"/>
                <w:lang w:eastAsia="ru-RU"/>
              </w:rPr>
              <w:t xml:space="preserve"> 3000 кв. м;</w:t>
            </w:r>
          </w:p>
          <w:p w:rsidR="00561845" w:rsidRPr="00561845" w:rsidRDefault="00561845" w:rsidP="00561845">
            <w:pPr>
              <w:widowControl w:val="0"/>
              <w:autoSpaceDE w:val="0"/>
              <w:autoSpaceDN w:val="0"/>
              <w:adjustRightInd w:val="0"/>
              <w:spacing w:after="0" w:line="240" w:lineRule="auto"/>
              <w:rPr>
                <w:rFonts w:ascii="Times New Roman" w:eastAsia="Times New Roman" w:hAnsi="Times New Roman" w:cs="Times New Roman"/>
                <w:color w:val="000000"/>
                <w:lang w:eastAsia="ru-RU"/>
              </w:rPr>
            </w:pPr>
            <w:r w:rsidRPr="00561845">
              <w:rPr>
                <w:rFonts w:ascii="Times New Roman" w:eastAsia="Times New Roman" w:hAnsi="Times New Roman" w:cs="Times New Roman"/>
                <w:color w:val="000000"/>
                <w:lang w:eastAsia="ru-RU"/>
              </w:rPr>
              <w:t>5) максимальная площадь земельного участка для размещения блокированного жилого дома - 150 кв. м на один блок. Максимальное количество блоков 10. Максимальный размер земельного участка для размещения блокированного жилого дома 1500 кв.м</w:t>
            </w:r>
          </w:p>
          <w:p w:rsidR="00561845" w:rsidRPr="00561845" w:rsidRDefault="00561845" w:rsidP="00561845">
            <w:pPr>
              <w:widowControl w:val="0"/>
              <w:tabs>
                <w:tab w:val="left" w:pos="-28"/>
              </w:tabs>
              <w:spacing w:after="0" w:line="240" w:lineRule="auto"/>
              <w:jc w:val="both"/>
              <w:rPr>
                <w:rFonts w:ascii="Times New Roman" w:eastAsia="Times New Roman" w:hAnsi="Times New Roman" w:cs="Times New Roman"/>
                <w:b/>
                <w:bCs/>
                <w:color w:val="000000"/>
                <w:lang w:eastAsia="ru-RU"/>
              </w:rPr>
            </w:pPr>
            <w:r w:rsidRPr="00561845">
              <w:rPr>
                <w:rFonts w:ascii="Times New Roman" w:eastAsia="Times New Roman" w:hAnsi="Times New Roman" w:cs="Times New Roman"/>
                <w:color w:val="000000"/>
                <w:lang w:eastAsia="ru-RU"/>
              </w:rPr>
              <w:t xml:space="preserve">6) минимальный размер земельного участка для объектов дошкольного образования </w:t>
            </w:r>
            <w:r w:rsidRPr="00561845">
              <w:rPr>
                <w:rFonts w:ascii="Times New Roman" w:eastAsia="Times New Roman" w:hAnsi="Times New Roman" w:cs="Times New Roman"/>
                <w:b/>
                <w:color w:val="000000"/>
                <w:lang w:eastAsia="ru-RU"/>
              </w:rPr>
              <w:t>1600 кв.м</w:t>
            </w:r>
            <w:r w:rsidRPr="00561845">
              <w:rPr>
                <w:rFonts w:ascii="Times New Roman" w:eastAsia="Times New Roman" w:hAnsi="Times New Roman" w:cs="Times New Roman"/>
                <w:b/>
                <w:bCs/>
                <w:color w:val="000000"/>
                <w:lang w:eastAsia="ru-RU"/>
              </w:rPr>
              <w:t>;</w:t>
            </w:r>
          </w:p>
          <w:p w:rsidR="00561845" w:rsidRPr="00561845" w:rsidRDefault="00561845" w:rsidP="00561845">
            <w:pPr>
              <w:widowControl w:val="0"/>
              <w:tabs>
                <w:tab w:val="left" w:pos="-28"/>
              </w:tabs>
              <w:autoSpaceDE w:val="0"/>
              <w:autoSpaceDN w:val="0"/>
              <w:adjustRightInd w:val="0"/>
              <w:spacing w:after="0" w:line="240" w:lineRule="auto"/>
              <w:rPr>
                <w:rFonts w:ascii="Times New Roman" w:eastAsia="Times New Roman" w:hAnsi="Times New Roman" w:cs="Times New Roman"/>
                <w:b/>
                <w:bCs/>
                <w:color w:val="000000"/>
                <w:lang w:eastAsia="ru-RU"/>
              </w:rPr>
            </w:pPr>
            <w:r w:rsidRPr="00561845">
              <w:rPr>
                <w:rFonts w:ascii="Times New Roman" w:eastAsia="Times New Roman" w:hAnsi="Times New Roman" w:cs="Times New Roman"/>
                <w:color w:val="000000"/>
                <w:lang w:eastAsia="ru-RU"/>
              </w:rPr>
              <w:t xml:space="preserve">7) минимальный размер земельного участка для объектов общеобразовательного назначения </w:t>
            </w:r>
            <w:r w:rsidRPr="00561845">
              <w:rPr>
                <w:rFonts w:ascii="Times New Roman" w:eastAsia="Times New Roman" w:hAnsi="Times New Roman" w:cs="Times New Roman"/>
                <w:b/>
                <w:color w:val="000000"/>
                <w:lang w:eastAsia="ru-RU"/>
              </w:rPr>
              <w:t>6000 кв.м.;</w:t>
            </w:r>
          </w:p>
          <w:p w:rsidR="00561845" w:rsidRPr="00561845" w:rsidRDefault="00561845" w:rsidP="00561845">
            <w:pPr>
              <w:autoSpaceDE w:val="0"/>
              <w:autoSpaceDN w:val="0"/>
              <w:adjustRightInd w:val="0"/>
              <w:spacing w:after="0" w:line="240" w:lineRule="auto"/>
              <w:jc w:val="both"/>
              <w:rPr>
                <w:rFonts w:ascii="Times New Roman" w:eastAsia="Calibri" w:hAnsi="Times New Roman" w:cs="Times New Roman"/>
                <w:color w:val="000000"/>
              </w:rPr>
            </w:pPr>
            <w:r w:rsidRPr="00561845">
              <w:rPr>
                <w:rFonts w:ascii="Times New Roman" w:eastAsia="Times New Roman" w:hAnsi="Times New Roman" w:cs="Times New Roman"/>
                <w:bCs/>
                <w:color w:val="000000"/>
                <w:lang w:eastAsia="ru-RU"/>
              </w:rPr>
              <w:t>8) максимальный и минимальный размер земельного участка для иных объектов не подлежит установлению.</w:t>
            </w:r>
          </w:p>
        </w:tc>
      </w:tr>
      <w:tr w:rsidR="00561845" w:rsidRPr="00561845" w:rsidTr="005F037C">
        <w:trPr>
          <w:jc w:val="center"/>
        </w:trPr>
        <w:tc>
          <w:tcPr>
            <w:tcW w:w="454" w:type="dxa"/>
          </w:tcPr>
          <w:p w:rsidR="00561845" w:rsidRPr="00561845" w:rsidRDefault="00561845" w:rsidP="00561845">
            <w:pPr>
              <w:tabs>
                <w:tab w:val="decimal" w:pos="284"/>
                <w:tab w:val="left" w:pos="1134"/>
              </w:tabs>
              <w:spacing w:after="0" w:line="240" w:lineRule="auto"/>
              <w:jc w:val="both"/>
              <w:rPr>
                <w:rFonts w:ascii="Times New Roman" w:eastAsia="Times New Roman" w:hAnsi="Times New Roman" w:cs="Times New Roman"/>
                <w:bCs/>
                <w:color w:val="000000"/>
                <w:lang w:eastAsia="x-none"/>
              </w:rPr>
            </w:pPr>
            <w:r w:rsidRPr="00561845">
              <w:rPr>
                <w:rFonts w:ascii="Times New Roman" w:eastAsia="Times New Roman" w:hAnsi="Times New Roman" w:cs="Times New Roman"/>
                <w:bCs/>
                <w:color w:val="000000"/>
                <w:lang w:eastAsia="x-none"/>
              </w:rPr>
              <w:t>2</w:t>
            </w:r>
          </w:p>
        </w:tc>
        <w:tc>
          <w:tcPr>
            <w:tcW w:w="2126" w:type="dxa"/>
          </w:tcPr>
          <w:p w:rsidR="00561845" w:rsidRPr="00561845" w:rsidRDefault="00561845" w:rsidP="00561845">
            <w:pPr>
              <w:widowControl w:val="0"/>
              <w:autoSpaceDE w:val="0"/>
              <w:autoSpaceDN w:val="0"/>
              <w:adjustRightInd w:val="0"/>
              <w:spacing w:after="0" w:line="240" w:lineRule="auto"/>
              <w:ind w:left="23"/>
              <w:rPr>
                <w:rFonts w:ascii="Times New Roman" w:eastAsia="Times New Roman" w:hAnsi="Times New Roman" w:cs="Times New Roman"/>
                <w:color w:val="000000"/>
                <w:lang w:eastAsia="ru-RU"/>
              </w:rPr>
            </w:pPr>
            <w:r w:rsidRPr="00561845">
              <w:rPr>
                <w:rFonts w:ascii="Times New Roman" w:eastAsia="Times New Roman" w:hAnsi="Times New Roman" w:cs="Times New Roman"/>
                <w:color w:val="000000"/>
                <w:lang w:eastAsia="ru-RU"/>
              </w:rPr>
              <w:t>Минимальный отступ от границ земельных участков до зданий, строений, сооружений</w:t>
            </w:r>
          </w:p>
        </w:tc>
        <w:tc>
          <w:tcPr>
            <w:tcW w:w="7281" w:type="dxa"/>
            <w:shd w:val="clear" w:color="auto" w:fill="auto"/>
          </w:tcPr>
          <w:p w:rsidR="00561845" w:rsidRPr="00561845" w:rsidRDefault="00561845" w:rsidP="00561845">
            <w:pPr>
              <w:widowControl w:val="0"/>
              <w:tabs>
                <w:tab w:val="left" w:pos="212"/>
              </w:tabs>
              <w:autoSpaceDE w:val="0"/>
              <w:autoSpaceDN w:val="0"/>
              <w:adjustRightInd w:val="0"/>
              <w:spacing w:after="0" w:line="240" w:lineRule="auto"/>
              <w:ind w:left="23"/>
              <w:rPr>
                <w:rFonts w:ascii="Times New Roman" w:eastAsia="Times New Roman" w:hAnsi="Times New Roman" w:cs="Times New Roman"/>
                <w:color w:val="000000"/>
                <w:lang w:eastAsia="ru-RU"/>
              </w:rPr>
            </w:pPr>
            <w:r w:rsidRPr="00561845">
              <w:rPr>
                <w:rFonts w:ascii="Times New Roman" w:eastAsia="Times New Roman" w:hAnsi="Times New Roman" w:cs="Times New Roman"/>
                <w:color w:val="000000"/>
                <w:lang w:eastAsia="ru-RU"/>
              </w:rPr>
              <w:t>1) 1 м до хозяйственных построек;</w:t>
            </w:r>
          </w:p>
          <w:p w:rsidR="00561845" w:rsidRPr="00561845" w:rsidRDefault="00561845" w:rsidP="00561845">
            <w:pPr>
              <w:widowControl w:val="0"/>
              <w:tabs>
                <w:tab w:val="left" w:pos="212"/>
              </w:tabs>
              <w:autoSpaceDE w:val="0"/>
              <w:autoSpaceDN w:val="0"/>
              <w:adjustRightInd w:val="0"/>
              <w:spacing w:after="0" w:line="240" w:lineRule="auto"/>
              <w:ind w:left="23"/>
              <w:rPr>
                <w:rFonts w:ascii="Times New Roman" w:eastAsia="Times New Roman" w:hAnsi="Times New Roman" w:cs="Times New Roman"/>
                <w:color w:val="000000"/>
                <w:lang w:eastAsia="ru-RU"/>
              </w:rPr>
            </w:pPr>
            <w:r w:rsidRPr="00561845">
              <w:rPr>
                <w:rFonts w:ascii="Times New Roman" w:eastAsia="Times New Roman" w:hAnsi="Times New Roman" w:cs="Times New Roman"/>
                <w:color w:val="000000"/>
                <w:lang w:eastAsia="ru-RU"/>
              </w:rPr>
              <w:t>2) 3 м до индивидуального жилищного строительства;</w:t>
            </w:r>
          </w:p>
          <w:p w:rsidR="00561845" w:rsidRPr="00561845" w:rsidRDefault="00561845" w:rsidP="00561845">
            <w:pPr>
              <w:widowControl w:val="0"/>
              <w:tabs>
                <w:tab w:val="left" w:pos="212"/>
              </w:tabs>
              <w:autoSpaceDE w:val="0"/>
              <w:autoSpaceDN w:val="0"/>
              <w:adjustRightInd w:val="0"/>
              <w:spacing w:after="0" w:line="240" w:lineRule="auto"/>
              <w:ind w:left="23"/>
              <w:rPr>
                <w:rFonts w:ascii="Times New Roman" w:eastAsia="Times New Roman" w:hAnsi="Times New Roman" w:cs="Times New Roman"/>
                <w:b/>
                <w:bCs/>
                <w:color w:val="000000"/>
                <w:lang w:eastAsia="ru-RU"/>
              </w:rPr>
            </w:pPr>
            <w:r w:rsidRPr="00561845">
              <w:rPr>
                <w:rFonts w:ascii="Times New Roman" w:eastAsia="Times New Roman" w:hAnsi="Times New Roman" w:cs="Times New Roman"/>
                <w:szCs w:val="17"/>
                <w:lang w:eastAsia="ru-RU"/>
              </w:rPr>
              <w:t>3) 3 м для иных объектов капитального строительства.</w:t>
            </w:r>
          </w:p>
        </w:tc>
      </w:tr>
      <w:tr w:rsidR="00561845" w:rsidRPr="00561845" w:rsidTr="005F037C">
        <w:trPr>
          <w:jc w:val="center"/>
        </w:trPr>
        <w:tc>
          <w:tcPr>
            <w:tcW w:w="454" w:type="dxa"/>
          </w:tcPr>
          <w:p w:rsidR="00561845" w:rsidRPr="00561845" w:rsidRDefault="00561845" w:rsidP="00561845">
            <w:pPr>
              <w:tabs>
                <w:tab w:val="decimal" w:pos="284"/>
                <w:tab w:val="left" w:pos="1134"/>
              </w:tabs>
              <w:spacing w:after="0" w:line="240" w:lineRule="auto"/>
              <w:jc w:val="both"/>
              <w:rPr>
                <w:rFonts w:ascii="Times New Roman" w:eastAsia="Times New Roman" w:hAnsi="Times New Roman" w:cs="Times New Roman"/>
                <w:bCs/>
                <w:color w:val="000000"/>
                <w:lang w:eastAsia="x-none"/>
              </w:rPr>
            </w:pPr>
            <w:r w:rsidRPr="00561845">
              <w:rPr>
                <w:rFonts w:ascii="Times New Roman" w:eastAsia="Times New Roman" w:hAnsi="Times New Roman" w:cs="Times New Roman"/>
                <w:bCs/>
                <w:color w:val="000000"/>
                <w:lang w:eastAsia="x-none"/>
              </w:rPr>
              <w:t>3</w:t>
            </w:r>
          </w:p>
        </w:tc>
        <w:tc>
          <w:tcPr>
            <w:tcW w:w="2126" w:type="dxa"/>
          </w:tcPr>
          <w:p w:rsidR="00561845" w:rsidRPr="00561845" w:rsidRDefault="00561845" w:rsidP="00561845">
            <w:pPr>
              <w:widowControl w:val="0"/>
              <w:autoSpaceDE w:val="0"/>
              <w:autoSpaceDN w:val="0"/>
              <w:adjustRightInd w:val="0"/>
              <w:spacing w:after="0" w:line="240" w:lineRule="auto"/>
              <w:ind w:left="23"/>
              <w:rPr>
                <w:rFonts w:ascii="Times New Roman" w:eastAsia="Times New Roman" w:hAnsi="Times New Roman" w:cs="Times New Roman"/>
                <w:color w:val="000000"/>
                <w:lang w:eastAsia="ru-RU"/>
              </w:rPr>
            </w:pPr>
            <w:r w:rsidRPr="00561845">
              <w:rPr>
                <w:rFonts w:ascii="Times New Roman" w:eastAsia="Times New Roman" w:hAnsi="Times New Roman" w:cs="Times New Roman"/>
                <w:color w:val="000000"/>
                <w:lang w:eastAsia="ru-RU"/>
              </w:rPr>
              <w:t>Предельное количество этажей</w:t>
            </w:r>
          </w:p>
        </w:tc>
        <w:tc>
          <w:tcPr>
            <w:tcW w:w="7281" w:type="dxa"/>
          </w:tcPr>
          <w:p w:rsidR="00561845" w:rsidRPr="00561845" w:rsidRDefault="00561845" w:rsidP="00561845">
            <w:pPr>
              <w:widowControl w:val="0"/>
              <w:tabs>
                <w:tab w:val="left" w:pos="168"/>
              </w:tabs>
              <w:autoSpaceDE w:val="0"/>
              <w:autoSpaceDN w:val="0"/>
              <w:adjustRightInd w:val="0"/>
              <w:spacing w:after="0" w:line="240" w:lineRule="auto"/>
              <w:ind w:left="23"/>
              <w:rPr>
                <w:rFonts w:ascii="Times New Roman" w:eastAsia="Times New Roman" w:hAnsi="Times New Roman" w:cs="Times New Roman"/>
                <w:color w:val="000000"/>
                <w:lang w:eastAsia="ru-RU"/>
              </w:rPr>
            </w:pPr>
            <w:r w:rsidRPr="00561845">
              <w:rPr>
                <w:rFonts w:ascii="Times New Roman" w:eastAsia="Times New Roman" w:hAnsi="Times New Roman" w:cs="Times New Roman"/>
                <w:b/>
                <w:color w:val="000000"/>
                <w:lang w:eastAsia="ru-RU"/>
              </w:rPr>
              <w:t>3 этажа</w:t>
            </w:r>
            <w:r w:rsidRPr="00561845">
              <w:rPr>
                <w:rFonts w:ascii="Times New Roman" w:eastAsia="Times New Roman" w:hAnsi="Times New Roman" w:cs="Times New Roman"/>
                <w:color w:val="000000"/>
                <w:lang w:eastAsia="ru-RU"/>
              </w:rPr>
              <w:t>.</w:t>
            </w:r>
          </w:p>
        </w:tc>
      </w:tr>
      <w:tr w:rsidR="00561845" w:rsidRPr="00561845" w:rsidTr="005F037C">
        <w:trPr>
          <w:jc w:val="center"/>
        </w:trPr>
        <w:tc>
          <w:tcPr>
            <w:tcW w:w="454" w:type="dxa"/>
          </w:tcPr>
          <w:p w:rsidR="00561845" w:rsidRPr="00561845" w:rsidRDefault="00561845" w:rsidP="00561845">
            <w:pPr>
              <w:tabs>
                <w:tab w:val="decimal" w:pos="284"/>
                <w:tab w:val="left" w:pos="1134"/>
              </w:tabs>
              <w:spacing w:after="0" w:line="240" w:lineRule="auto"/>
              <w:jc w:val="both"/>
              <w:rPr>
                <w:rFonts w:ascii="Times New Roman" w:eastAsia="Times New Roman" w:hAnsi="Times New Roman" w:cs="Times New Roman"/>
                <w:bCs/>
                <w:color w:val="000000"/>
                <w:lang w:eastAsia="x-none"/>
              </w:rPr>
            </w:pPr>
            <w:r w:rsidRPr="00561845">
              <w:rPr>
                <w:rFonts w:ascii="Times New Roman" w:eastAsia="Times New Roman" w:hAnsi="Times New Roman" w:cs="Times New Roman"/>
                <w:bCs/>
                <w:color w:val="000000"/>
                <w:lang w:eastAsia="x-none"/>
              </w:rPr>
              <w:t>4</w:t>
            </w:r>
          </w:p>
        </w:tc>
        <w:tc>
          <w:tcPr>
            <w:tcW w:w="2126" w:type="dxa"/>
          </w:tcPr>
          <w:p w:rsidR="00561845" w:rsidRPr="00561845" w:rsidRDefault="00561845" w:rsidP="00561845">
            <w:pPr>
              <w:widowControl w:val="0"/>
              <w:autoSpaceDE w:val="0"/>
              <w:autoSpaceDN w:val="0"/>
              <w:adjustRightInd w:val="0"/>
              <w:spacing w:after="0" w:line="240" w:lineRule="auto"/>
              <w:ind w:left="23"/>
              <w:rPr>
                <w:rFonts w:ascii="Times New Roman" w:eastAsia="Times New Roman" w:hAnsi="Times New Roman" w:cs="Times New Roman"/>
                <w:color w:val="000000"/>
                <w:lang w:eastAsia="ru-RU"/>
              </w:rPr>
            </w:pPr>
            <w:r w:rsidRPr="00561845">
              <w:rPr>
                <w:rFonts w:ascii="Times New Roman" w:eastAsia="Times New Roman" w:hAnsi="Times New Roman" w:cs="Times New Roman"/>
                <w:color w:val="000000"/>
                <w:lang w:eastAsia="ru-RU"/>
              </w:rPr>
              <w:t>Максимальный процент застройки в границах земельного участка</w:t>
            </w:r>
          </w:p>
        </w:tc>
        <w:tc>
          <w:tcPr>
            <w:tcW w:w="7281" w:type="dxa"/>
          </w:tcPr>
          <w:p w:rsidR="00561845" w:rsidRPr="00561845" w:rsidRDefault="00561845" w:rsidP="00561845">
            <w:pPr>
              <w:widowControl w:val="0"/>
              <w:autoSpaceDE w:val="0"/>
              <w:autoSpaceDN w:val="0"/>
              <w:adjustRightInd w:val="0"/>
              <w:spacing w:after="0" w:line="240" w:lineRule="auto"/>
              <w:ind w:left="23"/>
              <w:jc w:val="both"/>
              <w:rPr>
                <w:rFonts w:ascii="Times New Roman" w:eastAsia="Times New Roman" w:hAnsi="Times New Roman" w:cs="Times New Roman"/>
                <w:color w:val="000000"/>
                <w:szCs w:val="27"/>
                <w:lang w:eastAsia="ru-RU"/>
              </w:rPr>
            </w:pPr>
            <w:r w:rsidRPr="00561845">
              <w:rPr>
                <w:rFonts w:ascii="Times New Roman" w:eastAsia="Times New Roman" w:hAnsi="Times New Roman" w:cs="Times New Roman"/>
                <w:color w:val="000000"/>
                <w:szCs w:val="27"/>
                <w:lang w:eastAsia="ru-RU"/>
              </w:rPr>
              <w:t>1) 20% для размещения индивидуального жилого дома;</w:t>
            </w:r>
          </w:p>
          <w:p w:rsidR="00561845" w:rsidRPr="00561845" w:rsidRDefault="00561845" w:rsidP="00561845">
            <w:pPr>
              <w:widowControl w:val="0"/>
              <w:tabs>
                <w:tab w:val="left" w:pos="187"/>
              </w:tabs>
              <w:autoSpaceDE w:val="0"/>
              <w:autoSpaceDN w:val="0"/>
              <w:adjustRightInd w:val="0"/>
              <w:spacing w:after="0" w:line="240" w:lineRule="auto"/>
              <w:ind w:left="23"/>
              <w:jc w:val="both"/>
              <w:rPr>
                <w:rFonts w:ascii="Times New Roman" w:eastAsia="Times New Roman" w:hAnsi="Times New Roman" w:cs="Times New Roman"/>
                <w:color w:val="000000"/>
                <w:szCs w:val="27"/>
                <w:lang w:eastAsia="ru-RU"/>
              </w:rPr>
            </w:pPr>
            <w:r w:rsidRPr="00561845">
              <w:rPr>
                <w:rFonts w:ascii="Times New Roman" w:eastAsia="Times New Roman" w:hAnsi="Times New Roman" w:cs="Times New Roman"/>
                <w:color w:val="000000"/>
                <w:szCs w:val="27"/>
                <w:lang w:eastAsia="ru-RU"/>
              </w:rPr>
              <w:t>2) 50% для размещения блокированной жилой застройки;</w:t>
            </w:r>
          </w:p>
          <w:p w:rsidR="00561845" w:rsidRPr="00561845" w:rsidRDefault="00561845" w:rsidP="00561845">
            <w:pPr>
              <w:widowControl w:val="0"/>
              <w:tabs>
                <w:tab w:val="left" w:pos="207"/>
              </w:tabs>
              <w:autoSpaceDE w:val="0"/>
              <w:autoSpaceDN w:val="0"/>
              <w:adjustRightInd w:val="0"/>
              <w:spacing w:after="0" w:line="240" w:lineRule="auto"/>
              <w:ind w:left="23"/>
              <w:rPr>
                <w:rFonts w:ascii="Times New Roman" w:eastAsia="Times New Roman" w:hAnsi="Times New Roman" w:cs="Times New Roman"/>
                <w:color w:val="000000"/>
                <w:lang w:eastAsia="ru-RU"/>
              </w:rPr>
            </w:pPr>
            <w:r w:rsidRPr="00561845">
              <w:rPr>
                <w:rFonts w:ascii="Times New Roman" w:eastAsia="Times New Roman" w:hAnsi="Times New Roman" w:cs="Times New Roman"/>
                <w:color w:val="000000"/>
                <w:szCs w:val="27"/>
                <w:lang w:eastAsia="ru-RU"/>
              </w:rPr>
              <w:t>3) 30% для иных объектов капитального строительства</w:t>
            </w:r>
          </w:p>
        </w:tc>
      </w:tr>
      <w:tr w:rsidR="00561845" w:rsidRPr="00561845" w:rsidTr="005F037C">
        <w:trPr>
          <w:jc w:val="center"/>
        </w:trPr>
        <w:tc>
          <w:tcPr>
            <w:tcW w:w="454" w:type="dxa"/>
          </w:tcPr>
          <w:p w:rsidR="00561845" w:rsidRPr="00561845" w:rsidRDefault="00561845" w:rsidP="00561845">
            <w:pPr>
              <w:tabs>
                <w:tab w:val="decimal" w:pos="284"/>
                <w:tab w:val="left" w:pos="1134"/>
              </w:tabs>
              <w:spacing w:after="0" w:line="240" w:lineRule="auto"/>
              <w:jc w:val="both"/>
              <w:rPr>
                <w:rFonts w:ascii="Times New Roman" w:eastAsia="Times New Roman" w:hAnsi="Times New Roman" w:cs="Times New Roman"/>
                <w:bCs/>
                <w:color w:val="000000"/>
                <w:lang w:eastAsia="x-none"/>
              </w:rPr>
            </w:pPr>
            <w:r w:rsidRPr="00561845">
              <w:rPr>
                <w:rFonts w:ascii="Times New Roman" w:eastAsia="Times New Roman" w:hAnsi="Times New Roman" w:cs="Times New Roman"/>
                <w:bCs/>
                <w:color w:val="000000"/>
                <w:lang w:eastAsia="x-none"/>
              </w:rPr>
              <w:t>5</w:t>
            </w:r>
          </w:p>
        </w:tc>
        <w:tc>
          <w:tcPr>
            <w:tcW w:w="2126" w:type="dxa"/>
          </w:tcPr>
          <w:p w:rsidR="00561845" w:rsidRPr="00561845" w:rsidRDefault="00561845" w:rsidP="00561845">
            <w:pPr>
              <w:widowControl w:val="0"/>
              <w:autoSpaceDE w:val="0"/>
              <w:autoSpaceDN w:val="0"/>
              <w:adjustRightInd w:val="0"/>
              <w:spacing w:after="0" w:line="240" w:lineRule="auto"/>
              <w:ind w:left="23"/>
              <w:rPr>
                <w:rFonts w:ascii="Times New Roman" w:eastAsia="Times New Roman" w:hAnsi="Times New Roman" w:cs="Times New Roman"/>
                <w:color w:val="000000"/>
                <w:lang w:eastAsia="ru-RU"/>
              </w:rPr>
            </w:pPr>
            <w:r w:rsidRPr="00561845">
              <w:rPr>
                <w:rFonts w:ascii="Times New Roman" w:eastAsia="Times New Roman" w:hAnsi="Times New Roman" w:cs="Times New Roman"/>
                <w:color w:val="000000"/>
                <w:lang w:eastAsia="ru-RU"/>
              </w:rPr>
              <w:t>Иные предельные параметры разрешенного строительства, реконструкции объектов капитального строительства</w:t>
            </w:r>
          </w:p>
        </w:tc>
        <w:tc>
          <w:tcPr>
            <w:tcW w:w="7281" w:type="dxa"/>
          </w:tcPr>
          <w:p w:rsidR="00561845" w:rsidRPr="00561845" w:rsidRDefault="00561845" w:rsidP="00561845">
            <w:pPr>
              <w:widowControl w:val="0"/>
              <w:autoSpaceDE w:val="0"/>
              <w:autoSpaceDN w:val="0"/>
              <w:adjustRightInd w:val="0"/>
              <w:spacing w:after="0" w:line="240" w:lineRule="auto"/>
              <w:ind w:left="23"/>
              <w:rPr>
                <w:rFonts w:ascii="Times New Roman" w:eastAsia="Times New Roman" w:hAnsi="Times New Roman" w:cs="Times New Roman"/>
                <w:lang w:eastAsia="ru-RU"/>
              </w:rPr>
            </w:pPr>
            <w:r w:rsidRPr="00561845">
              <w:rPr>
                <w:rFonts w:ascii="Times New Roman" w:eastAsia="Times New Roman" w:hAnsi="Times New Roman" w:cs="Times New Roman"/>
                <w:lang w:eastAsia="ru-RU"/>
              </w:rPr>
              <w:t>Магазин не более 150 кв. м. торговой площади;</w:t>
            </w:r>
          </w:p>
          <w:p w:rsidR="00561845" w:rsidRPr="00561845" w:rsidRDefault="00561845" w:rsidP="00561845">
            <w:pPr>
              <w:widowControl w:val="0"/>
              <w:autoSpaceDE w:val="0"/>
              <w:autoSpaceDN w:val="0"/>
              <w:adjustRightInd w:val="0"/>
              <w:spacing w:after="0" w:line="240" w:lineRule="auto"/>
              <w:ind w:left="23"/>
              <w:rPr>
                <w:rFonts w:ascii="Times New Roman" w:eastAsia="Times New Roman" w:hAnsi="Times New Roman" w:cs="Times New Roman"/>
                <w:lang w:eastAsia="ru-RU"/>
              </w:rPr>
            </w:pPr>
            <w:r w:rsidRPr="00561845">
              <w:rPr>
                <w:rFonts w:ascii="Times New Roman" w:eastAsia="Times New Roman" w:hAnsi="Times New Roman" w:cs="Times New Roman"/>
                <w:lang w:eastAsia="ru-RU"/>
              </w:rPr>
              <w:t>культовое здание не более 100 мест;</w:t>
            </w:r>
          </w:p>
          <w:p w:rsidR="00561845" w:rsidRPr="00561845" w:rsidRDefault="00561845" w:rsidP="00561845">
            <w:pPr>
              <w:widowControl w:val="0"/>
              <w:autoSpaceDE w:val="0"/>
              <w:autoSpaceDN w:val="0"/>
              <w:adjustRightInd w:val="0"/>
              <w:spacing w:after="0" w:line="240" w:lineRule="auto"/>
              <w:ind w:left="23"/>
              <w:rPr>
                <w:rFonts w:ascii="Times New Roman" w:eastAsia="Times New Roman" w:hAnsi="Times New Roman" w:cs="Times New Roman"/>
                <w:lang w:eastAsia="ru-RU"/>
              </w:rPr>
            </w:pPr>
            <w:r w:rsidRPr="00561845">
              <w:rPr>
                <w:rFonts w:ascii="Times New Roman" w:eastAsia="Times New Roman" w:hAnsi="Times New Roman" w:cs="Times New Roman"/>
                <w:lang w:eastAsia="ru-RU"/>
              </w:rPr>
              <w:t>амбулатории, поликлиники не более 100 посещений в смену;</w:t>
            </w:r>
          </w:p>
          <w:p w:rsidR="00561845" w:rsidRPr="00561845" w:rsidRDefault="00561845" w:rsidP="00561845">
            <w:pPr>
              <w:widowControl w:val="0"/>
              <w:autoSpaceDE w:val="0"/>
              <w:autoSpaceDN w:val="0"/>
              <w:adjustRightInd w:val="0"/>
              <w:spacing w:after="0" w:line="240" w:lineRule="auto"/>
              <w:ind w:left="23"/>
              <w:rPr>
                <w:rFonts w:ascii="Times New Roman" w:eastAsia="Times New Roman" w:hAnsi="Times New Roman" w:cs="Times New Roman"/>
                <w:color w:val="000000"/>
                <w:lang w:eastAsia="ru-RU"/>
              </w:rPr>
            </w:pPr>
            <w:r w:rsidRPr="00561845">
              <w:rPr>
                <w:rFonts w:ascii="Times New Roman" w:eastAsia="Times New Roman" w:hAnsi="Times New Roman" w:cs="Times New Roman"/>
                <w:lang w:eastAsia="ru-RU"/>
              </w:rPr>
              <w:t>гостиница не более 25 мест; общественное питание не более 25 мест.</w:t>
            </w:r>
          </w:p>
        </w:tc>
      </w:tr>
    </w:tbl>
    <w:p w:rsidR="00561845" w:rsidRPr="00561845" w:rsidRDefault="00561845" w:rsidP="00561845">
      <w:pPr>
        <w:keepNext/>
        <w:tabs>
          <w:tab w:val="left" w:pos="851"/>
        </w:tabs>
        <w:spacing w:before="240" w:after="120" w:line="360" w:lineRule="auto"/>
        <w:ind w:firstLine="709"/>
        <w:jc w:val="both"/>
        <w:outlineLvl w:val="2"/>
        <w:rPr>
          <w:rFonts w:ascii="Times New Roman" w:eastAsia="Times New Roman" w:hAnsi="Times New Roman" w:cs="Times New Roman"/>
          <w:b/>
          <w:bCs/>
          <w:i/>
          <w:sz w:val="24"/>
          <w:szCs w:val="24"/>
          <w:lang w:val="x-none" w:eastAsia="x-none"/>
        </w:rPr>
      </w:pPr>
      <w:bookmarkStart w:id="184" w:name="_Toc503877947"/>
      <w:r w:rsidRPr="00561845">
        <w:rPr>
          <w:rFonts w:ascii="Times New Roman" w:eastAsia="Times New Roman" w:hAnsi="Times New Roman" w:cs="Times New Roman"/>
          <w:b/>
          <w:bCs/>
          <w:i/>
          <w:sz w:val="24"/>
          <w:szCs w:val="24"/>
          <w:lang w:val="x-none" w:eastAsia="x-none"/>
        </w:rPr>
        <w:t xml:space="preserve">Статья </w:t>
      </w:r>
      <w:r w:rsidRPr="00561845">
        <w:rPr>
          <w:rFonts w:ascii="Times New Roman" w:eastAsia="Times New Roman" w:hAnsi="Times New Roman" w:cs="Times New Roman"/>
          <w:b/>
          <w:bCs/>
          <w:i/>
          <w:sz w:val="24"/>
          <w:szCs w:val="24"/>
          <w:lang w:eastAsia="x-none"/>
        </w:rPr>
        <w:t>41</w:t>
      </w:r>
      <w:r w:rsidRPr="00561845">
        <w:rPr>
          <w:rFonts w:ascii="Times New Roman" w:eastAsia="Times New Roman" w:hAnsi="Times New Roman" w:cs="Times New Roman"/>
          <w:b/>
          <w:bCs/>
          <w:i/>
          <w:sz w:val="24"/>
          <w:szCs w:val="24"/>
          <w:lang w:val="x-none" w:eastAsia="x-none"/>
        </w:rPr>
        <w:t>. Градостроительные регламенты для общественно-деловых зон.</w:t>
      </w:r>
      <w:bookmarkEnd w:id="184"/>
    </w:p>
    <w:p w:rsidR="00561845" w:rsidRPr="00561845" w:rsidRDefault="00561845" w:rsidP="00561845">
      <w:pPr>
        <w:tabs>
          <w:tab w:val="left" w:pos="-300"/>
          <w:tab w:val="left" w:pos="851"/>
        </w:tabs>
        <w:spacing w:after="0" w:line="360" w:lineRule="auto"/>
        <w:ind w:firstLine="709"/>
        <w:jc w:val="both"/>
        <w:rPr>
          <w:rFonts w:ascii="Times New Roman" w:eastAsia="Calibri" w:hAnsi="Times New Roman" w:cs="Times New Roman"/>
          <w:b/>
          <w:bCs/>
          <w:noProof/>
          <w:sz w:val="24"/>
          <w:szCs w:val="24"/>
          <w:u w:val="single"/>
        </w:rPr>
      </w:pPr>
      <w:r w:rsidRPr="00561845">
        <w:rPr>
          <w:rFonts w:ascii="Times New Roman" w:eastAsia="Calibri" w:hAnsi="Times New Roman" w:cs="Times New Roman"/>
          <w:i/>
          <w:snapToGrid w:val="0"/>
          <w:sz w:val="24"/>
          <w:szCs w:val="24"/>
        </w:rPr>
        <w:t>К общественно-деловым и коммерческим зонам относятся участки территории, преимущественно используемые и предназначенные для размещения зданий и сооружений общественно-делового назначения — административных зданий, офисов, объектов коммерческой деятельности, торговли, культуры, здравоохранения, общественного питания, бытового обслуживания, а также образовательных учреждений среднего и высшего профессионального образования, центров деловой, финансовой и общественной активности, культовых и иных зданий.</w:t>
      </w:r>
    </w:p>
    <w:p w:rsidR="00561845" w:rsidRPr="00561845" w:rsidRDefault="00561845" w:rsidP="00561845">
      <w:pPr>
        <w:keepNext/>
        <w:spacing w:after="0" w:line="360" w:lineRule="auto"/>
        <w:ind w:firstLine="709"/>
        <w:jc w:val="both"/>
        <w:outlineLvl w:val="3"/>
        <w:rPr>
          <w:rFonts w:ascii="Times New Roman" w:eastAsia="Times New Roman" w:hAnsi="Times New Roman" w:cs="Times New Roman"/>
          <w:b/>
          <w:noProof/>
          <w:color w:val="000000"/>
          <w:sz w:val="24"/>
          <w:szCs w:val="24"/>
          <w:u w:val="single"/>
          <w:lang w:val="x-none" w:eastAsia="x-none"/>
        </w:rPr>
      </w:pPr>
      <w:r w:rsidRPr="00561845">
        <w:rPr>
          <w:rFonts w:ascii="Times New Roman" w:eastAsia="Times New Roman" w:hAnsi="Times New Roman" w:cs="Times New Roman"/>
          <w:b/>
          <w:noProof/>
          <w:color w:val="000000"/>
          <w:sz w:val="24"/>
          <w:szCs w:val="24"/>
          <w:u w:val="single"/>
          <w:lang w:val="x-none" w:eastAsia="x-none"/>
        </w:rPr>
        <w:t>О-1. Зона объектов административно-делового назначения</w:t>
      </w:r>
    </w:p>
    <w:p w:rsidR="00561845" w:rsidRPr="00561845" w:rsidRDefault="00561845" w:rsidP="00561845">
      <w:pPr>
        <w:widowControl w:val="0"/>
        <w:spacing w:after="0" w:line="360" w:lineRule="auto"/>
        <w:ind w:firstLine="709"/>
        <w:jc w:val="both"/>
        <w:rPr>
          <w:rFonts w:ascii="Times New Roman" w:eastAsia="Times New Roman" w:hAnsi="Times New Roman" w:cs="Times New Roman"/>
          <w:i/>
          <w:iCs/>
          <w:color w:val="000000"/>
          <w:sz w:val="24"/>
          <w:szCs w:val="24"/>
          <w:lang w:eastAsia="ru-RU"/>
        </w:rPr>
      </w:pPr>
      <w:r w:rsidRPr="00561845">
        <w:rPr>
          <w:rFonts w:ascii="Times New Roman" w:eastAsia="Times New Roman" w:hAnsi="Times New Roman" w:cs="Times New Roman"/>
          <w:i/>
          <w:iCs/>
          <w:color w:val="000000"/>
          <w:sz w:val="24"/>
          <w:szCs w:val="24"/>
          <w:lang w:eastAsia="ru-RU"/>
        </w:rPr>
        <w:t xml:space="preserve">Зона объектов </w:t>
      </w:r>
      <w:r w:rsidRPr="00561845">
        <w:rPr>
          <w:rFonts w:ascii="Times New Roman" w:eastAsia="Times New Roman" w:hAnsi="Times New Roman" w:cs="Times New Roman"/>
          <w:bCs/>
          <w:i/>
          <w:noProof/>
          <w:color w:val="000000"/>
          <w:sz w:val="24"/>
          <w:szCs w:val="24"/>
          <w:lang w:eastAsia="ru-RU"/>
        </w:rPr>
        <w:t>административно-делового назначения</w:t>
      </w:r>
      <w:r w:rsidRPr="00561845">
        <w:rPr>
          <w:rFonts w:ascii="Times New Roman" w:eastAsia="Times New Roman" w:hAnsi="Times New Roman" w:cs="Times New Roman"/>
          <w:i/>
          <w:iCs/>
          <w:color w:val="000000"/>
          <w:sz w:val="24"/>
          <w:szCs w:val="24"/>
          <w:lang w:eastAsia="ru-RU"/>
        </w:rPr>
        <w:t xml:space="preserve"> О-1 выделена для </w:t>
      </w:r>
      <w:r w:rsidRPr="00561845">
        <w:rPr>
          <w:rFonts w:ascii="Times New Roman" w:eastAsia="Times New Roman" w:hAnsi="Times New Roman" w:cs="Times New Roman"/>
          <w:i/>
          <w:iCs/>
          <w:color w:val="000000"/>
          <w:sz w:val="24"/>
          <w:szCs w:val="24"/>
          <w:lang w:eastAsia="ru-RU"/>
        </w:rPr>
        <w:lastRenderedPageBreak/>
        <w:t>обеспечения правовых условий формирования местных (локальных) центров населенного пункта и полосных центров (вдоль улиц) с широким спектром коммерческих и обслуживающих функций, ориентированных на удовлетворение повседневных и периодических потребностей населения.</w:t>
      </w:r>
    </w:p>
    <w:p w:rsidR="00561845" w:rsidRPr="00561845" w:rsidRDefault="00561845" w:rsidP="00561845">
      <w:pPr>
        <w:widowControl w:val="0"/>
        <w:spacing w:after="0" w:line="360" w:lineRule="auto"/>
        <w:ind w:firstLine="709"/>
        <w:jc w:val="both"/>
        <w:rPr>
          <w:rFonts w:ascii="Times New Roman" w:eastAsia="Times New Roman" w:hAnsi="Times New Roman" w:cs="Times New Roman"/>
          <w:b/>
          <w:color w:val="000000"/>
          <w:sz w:val="24"/>
          <w:szCs w:val="24"/>
          <w:lang w:eastAsia="ru-RU"/>
        </w:rPr>
      </w:pPr>
      <w:r w:rsidRPr="00561845">
        <w:rPr>
          <w:rFonts w:ascii="Times New Roman" w:eastAsia="Times New Roman" w:hAnsi="Times New Roman" w:cs="Times New Roman"/>
          <w:b/>
          <w:color w:val="000000"/>
          <w:sz w:val="24"/>
          <w:szCs w:val="24"/>
          <w:lang w:eastAsia="ru-RU"/>
        </w:rPr>
        <w:t>Виды разрешенного использования земельных участков и объектов капитального строительства:</w:t>
      </w:r>
    </w:p>
    <w:tbl>
      <w:tblPr>
        <w:tblW w:w="10030" w:type="dxa"/>
        <w:jc w:val="center"/>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4A0" w:firstRow="1" w:lastRow="0" w:firstColumn="1" w:lastColumn="0" w:noHBand="0" w:noVBand="1"/>
      </w:tblPr>
      <w:tblGrid>
        <w:gridCol w:w="2522"/>
        <w:gridCol w:w="5438"/>
        <w:gridCol w:w="2070"/>
      </w:tblGrid>
      <w:tr w:rsidR="00561845" w:rsidRPr="00561845" w:rsidTr="005F037C">
        <w:trPr>
          <w:tblHeader/>
          <w:jc w:val="center"/>
        </w:trPr>
        <w:tc>
          <w:tcPr>
            <w:tcW w:w="2522" w:type="dxa"/>
            <w:vAlign w:val="center"/>
          </w:tcPr>
          <w:p w:rsidR="00561845" w:rsidRPr="00561845" w:rsidRDefault="00561845" w:rsidP="00561845">
            <w:pPr>
              <w:spacing w:after="0" w:line="240" w:lineRule="auto"/>
              <w:jc w:val="center"/>
              <w:rPr>
                <w:rFonts w:ascii="Times New Roman" w:eastAsia="Calibri" w:hAnsi="Times New Roman" w:cs="Times New Roman"/>
                <w:b/>
                <w:color w:val="000000"/>
              </w:rPr>
            </w:pPr>
            <w:r w:rsidRPr="00561845">
              <w:rPr>
                <w:rFonts w:ascii="Times New Roman" w:eastAsia="Calibri" w:hAnsi="Times New Roman" w:cs="Times New Roman"/>
                <w:b/>
                <w:color w:val="000000"/>
              </w:rPr>
              <w:t>Наименование вида разрешенного использования земельного участка</w:t>
            </w:r>
          </w:p>
        </w:tc>
        <w:tc>
          <w:tcPr>
            <w:tcW w:w="5438" w:type="dxa"/>
            <w:vAlign w:val="center"/>
          </w:tcPr>
          <w:p w:rsidR="00561845" w:rsidRPr="00561845" w:rsidRDefault="00561845" w:rsidP="00561845">
            <w:pPr>
              <w:spacing w:after="0" w:line="240" w:lineRule="auto"/>
              <w:jc w:val="center"/>
              <w:rPr>
                <w:rFonts w:ascii="Times New Roman" w:eastAsia="Calibri" w:hAnsi="Times New Roman" w:cs="Times New Roman"/>
                <w:b/>
                <w:color w:val="000000"/>
              </w:rPr>
            </w:pPr>
            <w:r w:rsidRPr="00561845">
              <w:rPr>
                <w:rFonts w:ascii="Times New Roman" w:eastAsia="Calibri" w:hAnsi="Times New Roman" w:cs="Times New Roman"/>
                <w:b/>
                <w:color w:val="000000"/>
              </w:rPr>
              <w:t>Описание вида разрешенного использования земельного участка</w:t>
            </w:r>
          </w:p>
        </w:tc>
        <w:tc>
          <w:tcPr>
            <w:tcW w:w="2070" w:type="dxa"/>
            <w:vAlign w:val="center"/>
          </w:tcPr>
          <w:p w:rsidR="00561845" w:rsidRPr="00561845" w:rsidRDefault="00561845" w:rsidP="00561845">
            <w:pPr>
              <w:spacing w:after="0" w:line="240" w:lineRule="auto"/>
              <w:jc w:val="center"/>
              <w:rPr>
                <w:rFonts w:ascii="Times New Roman" w:eastAsia="Calibri" w:hAnsi="Times New Roman" w:cs="Times New Roman"/>
                <w:b/>
                <w:color w:val="000000"/>
              </w:rPr>
            </w:pPr>
            <w:r w:rsidRPr="00561845">
              <w:rPr>
                <w:rFonts w:ascii="Times New Roman" w:eastAsia="Calibri" w:hAnsi="Times New Roman" w:cs="Times New Roman"/>
                <w:b/>
                <w:color w:val="000000"/>
              </w:rPr>
              <w:t>Код (числовое обозначение вида разрешенного использования земельного участка)</w:t>
            </w:r>
          </w:p>
        </w:tc>
      </w:tr>
      <w:tr w:rsidR="00561845" w:rsidRPr="00561845" w:rsidTr="005F037C">
        <w:trPr>
          <w:jc w:val="center"/>
        </w:trPr>
        <w:tc>
          <w:tcPr>
            <w:tcW w:w="10030" w:type="dxa"/>
            <w:gridSpan w:val="3"/>
            <w:vAlign w:val="center"/>
          </w:tcPr>
          <w:p w:rsidR="00561845" w:rsidRPr="00561845" w:rsidRDefault="00561845" w:rsidP="00561845">
            <w:pPr>
              <w:spacing w:after="0" w:line="240" w:lineRule="auto"/>
              <w:jc w:val="center"/>
              <w:rPr>
                <w:rFonts w:ascii="Times New Roman" w:eastAsia="Calibri" w:hAnsi="Times New Roman" w:cs="Times New Roman"/>
                <w:b/>
                <w:color w:val="000000"/>
              </w:rPr>
            </w:pPr>
            <w:r w:rsidRPr="00561845">
              <w:rPr>
                <w:rFonts w:ascii="Times New Roman" w:eastAsia="Calibri" w:hAnsi="Times New Roman" w:cs="Times New Roman"/>
                <w:b/>
                <w:color w:val="000000"/>
              </w:rPr>
              <w:t>Основные виды разрешенного использования</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Коммунальное обслуживание</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 (котельные, насосные станции, водопроводы, линии электропередачи, трансформаторные подстанции, газопроводы, линии связи, канализация, а также здания или помещения, предназначенные для приема населения и организаций в связи с предоставлением им коммунальных услуг)</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3.1</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Социальное обслуживание</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для размещения отделений почты и телеграфа;</w:t>
            </w:r>
          </w:p>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3.2</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Бытовое обслуживание</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3.3</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Амбулаторно-поликлиническое обслуживание</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3.4.1</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lastRenderedPageBreak/>
              <w:t>Дошкольное, начальное и среднее общее образование</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3.5.1</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Культурное развитие</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w:t>
            </w:r>
          </w:p>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устройство площадок для празднеств и гуляний;</w:t>
            </w:r>
          </w:p>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зданий и сооружений для размещения цирков, зверинцев, зоопарков, океанариумов</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3.6</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Общественное управление</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w:t>
            </w:r>
          </w:p>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3.8</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Деловое управление</w:t>
            </w:r>
          </w:p>
        </w:tc>
        <w:tc>
          <w:tcPr>
            <w:tcW w:w="5438" w:type="dxa"/>
          </w:tcPr>
          <w:p w:rsidR="00561845" w:rsidRPr="00561845" w:rsidRDefault="00561845" w:rsidP="00561845">
            <w:pPr>
              <w:tabs>
                <w:tab w:val="left" w:pos="2025"/>
              </w:tabs>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4.1</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Магазины</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предназначенных для продажи товаров</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4.4</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Банковская и страховая деятельность</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предназначенных для размещения организаций, оказывающих банковские и страховые</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4.5</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Общественное питание</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4.6</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Гостиничное обслуживание</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 xml:space="preserve">Размещение гостиниц, а также иных зданий, используемых с целью извлечения предпринимательской выгоды из предоставления </w:t>
            </w:r>
            <w:r w:rsidRPr="00561845">
              <w:rPr>
                <w:rFonts w:ascii="Times New Roman" w:eastAsia="Calibri" w:hAnsi="Times New Roman" w:cs="Times New Roman"/>
                <w:color w:val="000000"/>
              </w:rPr>
              <w:lastRenderedPageBreak/>
              <w:t>жилого помещения для временного проживания в них</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lastRenderedPageBreak/>
              <w:t>4.7</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lastRenderedPageBreak/>
              <w:t>Обслуживание автотранспорта</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постоянных или временных гаражей с несколькими стояночными местами, стоянок (парковок), гаражей, в том числе многоярусных</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4.9</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Выставочно-ярмарочная деятельность</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4.10</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Спорт</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в том числе водным (причалы и сооружения, необходимые для водных видов спорта и хранения соответствующего инвентаря);</w:t>
            </w:r>
          </w:p>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спортивных баз и лагерей</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5.1</w:t>
            </w:r>
          </w:p>
        </w:tc>
      </w:tr>
      <w:tr w:rsidR="00561845" w:rsidRPr="00561845" w:rsidTr="005F037C">
        <w:trPr>
          <w:jc w:val="center"/>
        </w:trPr>
        <w:tc>
          <w:tcPr>
            <w:tcW w:w="2522" w:type="dxa"/>
          </w:tcPr>
          <w:p w:rsidR="00561845" w:rsidRPr="00561845" w:rsidRDefault="00561845" w:rsidP="00561845">
            <w:pPr>
              <w:widowControl w:val="0"/>
              <w:autoSpaceDE w:val="0"/>
              <w:autoSpaceDN w:val="0"/>
              <w:adjustRightInd w:val="0"/>
              <w:spacing w:after="0" w:line="240" w:lineRule="auto"/>
              <w:rPr>
                <w:rFonts w:ascii="Times New Roman" w:eastAsia="Times New Roman" w:hAnsi="Times New Roman" w:cs="Times New Roman"/>
                <w:color w:val="000000"/>
                <w:szCs w:val="20"/>
                <w:lang w:eastAsia="ru-RU"/>
              </w:rPr>
            </w:pPr>
            <w:r w:rsidRPr="00561845">
              <w:rPr>
                <w:rFonts w:ascii="Times New Roman" w:eastAsia="Times New Roman" w:hAnsi="Times New Roman" w:cs="Times New Roman"/>
                <w:color w:val="000000"/>
                <w:szCs w:val="20"/>
                <w:lang w:eastAsia="ru-RU"/>
              </w:rPr>
              <w:t>Обеспечение внутреннего правопорядка</w:t>
            </w:r>
          </w:p>
        </w:tc>
        <w:tc>
          <w:tcPr>
            <w:tcW w:w="5438" w:type="dxa"/>
          </w:tcPr>
          <w:p w:rsidR="00561845" w:rsidRPr="00561845" w:rsidRDefault="00561845" w:rsidP="00561845">
            <w:pPr>
              <w:widowControl w:val="0"/>
              <w:autoSpaceDE w:val="0"/>
              <w:autoSpaceDN w:val="0"/>
              <w:adjustRightInd w:val="0"/>
              <w:spacing w:after="0" w:line="240" w:lineRule="auto"/>
              <w:rPr>
                <w:rFonts w:ascii="Times New Roman" w:eastAsia="Times New Roman" w:hAnsi="Times New Roman" w:cs="Times New Roman"/>
                <w:color w:val="000000"/>
                <w:szCs w:val="20"/>
                <w:lang w:eastAsia="ru-RU"/>
              </w:rPr>
            </w:pPr>
            <w:r w:rsidRPr="00561845">
              <w:rPr>
                <w:rFonts w:ascii="Times New Roman" w:eastAsia="Times New Roman" w:hAnsi="Times New Roman" w:cs="Times New Roman"/>
                <w:color w:val="000000"/>
                <w:szCs w:val="20"/>
                <w:lang w:eastAsia="ru-RU"/>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561845" w:rsidRPr="00561845" w:rsidRDefault="00561845" w:rsidP="00561845">
            <w:pPr>
              <w:widowControl w:val="0"/>
              <w:autoSpaceDE w:val="0"/>
              <w:autoSpaceDN w:val="0"/>
              <w:adjustRightInd w:val="0"/>
              <w:spacing w:after="0" w:line="240" w:lineRule="auto"/>
              <w:rPr>
                <w:rFonts w:ascii="Times New Roman" w:eastAsia="Times New Roman" w:hAnsi="Times New Roman" w:cs="Times New Roman"/>
                <w:color w:val="000000"/>
                <w:szCs w:val="20"/>
                <w:lang w:eastAsia="ru-RU"/>
              </w:rPr>
            </w:pPr>
            <w:r w:rsidRPr="00561845">
              <w:rPr>
                <w:rFonts w:ascii="Times New Roman" w:eastAsia="Times New Roman" w:hAnsi="Times New Roman" w:cs="Times New Roman"/>
                <w:color w:val="000000"/>
                <w:szCs w:val="20"/>
                <w:lang w:eastAsia="ru-RU"/>
              </w:rPr>
              <w:t>размещение объектов гражданской обороны, за исключением объектов гражданской обороны, являющихся частями производственных зданий</w:t>
            </w:r>
          </w:p>
        </w:tc>
        <w:tc>
          <w:tcPr>
            <w:tcW w:w="2070" w:type="dxa"/>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color w:val="000000"/>
                <w:szCs w:val="20"/>
                <w:lang w:eastAsia="ru-RU"/>
              </w:rPr>
            </w:pPr>
            <w:r w:rsidRPr="00561845">
              <w:rPr>
                <w:rFonts w:ascii="Times New Roman" w:eastAsia="Times New Roman" w:hAnsi="Times New Roman" w:cs="Times New Roman"/>
                <w:color w:val="000000"/>
                <w:szCs w:val="20"/>
                <w:lang w:eastAsia="ru-RU"/>
              </w:rPr>
              <w:t>8.3</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Земельные участки (территории) общего пользования</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12.0</w:t>
            </w:r>
          </w:p>
        </w:tc>
      </w:tr>
      <w:tr w:rsidR="00561845" w:rsidRPr="00561845" w:rsidTr="005F037C">
        <w:trPr>
          <w:jc w:val="center"/>
        </w:trPr>
        <w:tc>
          <w:tcPr>
            <w:tcW w:w="10030" w:type="dxa"/>
            <w:gridSpan w:val="3"/>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b/>
                <w:color w:val="000000"/>
              </w:rPr>
              <w:t>Условно разрешённые виды разрешенного использования</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Малоэтажная многоквартирная жилая застройка</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малоэтажного многоквартирного жилого дома (дом, пригодный для постоянного проживания);</w:t>
            </w:r>
          </w:p>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2.1.1</w:t>
            </w:r>
          </w:p>
        </w:tc>
      </w:tr>
      <w:tr w:rsidR="00561845" w:rsidRPr="00561845" w:rsidTr="005F037C">
        <w:trPr>
          <w:jc w:val="center"/>
        </w:trPr>
        <w:tc>
          <w:tcPr>
            <w:tcW w:w="2522" w:type="dxa"/>
          </w:tcPr>
          <w:p w:rsidR="00561845" w:rsidRPr="00561845" w:rsidRDefault="00561845" w:rsidP="00561845">
            <w:pPr>
              <w:widowControl w:val="0"/>
              <w:autoSpaceDE w:val="0"/>
              <w:autoSpaceDN w:val="0"/>
              <w:adjustRightInd w:val="0"/>
              <w:spacing w:after="0" w:line="240" w:lineRule="auto"/>
              <w:rPr>
                <w:rFonts w:ascii="Times New Roman" w:eastAsia="Times New Roman" w:hAnsi="Times New Roman" w:cs="Times New Roman"/>
                <w:color w:val="000000"/>
                <w:szCs w:val="20"/>
                <w:lang w:eastAsia="ru-RU"/>
              </w:rPr>
            </w:pPr>
            <w:r w:rsidRPr="00561845">
              <w:rPr>
                <w:rFonts w:ascii="Times New Roman" w:eastAsia="Times New Roman" w:hAnsi="Times New Roman" w:cs="Times New Roman"/>
                <w:color w:val="000000"/>
                <w:szCs w:val="20"/>
                <w:lang w:eastAsia="ru-RU"/>
              </w:rPr>
              <w:t>Стационарное медицинское обслуживание</w:t>
            </w:r>
          </w:p>
        </w:tc>
        <w:tc>
          <w:tcPr>
            <w:tcW w:w="5438" w:type="dxa"/>
          </w:tcPr>
          <w:p w:rsidR="00561845" w:rsidRPr="00561845" w:rsidRDefault="00561845" w:rsidP="00561845">
            <w:pPr>
              <w:widowControl w:val="0"/>
              <w:autoSpaceDE w:val="0"/>
              <w:autoSpaceDN w:val="0"/>
              <w:adjustRightInd w:val="0"/>
              <w:spacing w:after="0" w:line="240" w:lineRule="auto"/>
              <w:rPr>
                <w:rFonts w:ascii="Times New Roman" w:eastAsia="Times New Roman" w:hAnsi="Times New Roman" w:cs="Times New Roman"/>
                <w:color w:val="000000"/>
                <w:szCs w:val="20"/>
                <w:lang w:eastAsia="ru-RU"/>
              </w:rPr>
            </w:pPr>
            <w:r w:rsidRPr="00561845">
              <w:rPr>
                <w:rFonts w:ascii="Times New Roman" w:eastAsia="Times New Roman" w:hAnsi="Times New Roman" w:cs="Times New Roman"/>
                <w:color w:val="000000"/>
                <w:szCs w:val="20"/>
                <w:lang w:eastAsia="ru-RU"/>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w:t>
            </w:r>
          </w:p>
          <w:p w:rsidR="00561845" w:rsidRPr="00561845" w:rsidRDefault="00561845" w:rsidP="00561845">
            <w:pPr>
              <w:widowControl w:val="0"/>
              <w:autoSpaceDE w:val="0"/>
              <w:autoSpaceDN w:val="0"/>
              <w:adjustRightInd w:val="0"/>
              <w:spacing w:after="0" w:line="240" w:lineRule="auto"/>
              <w:rPr>
                <w:rFonts w:ascii="Times New Roman" w:eastAsia="Times New Roman" w:hAnsi="Times New Roman" w:cs="Times New Roman"/>
                <w:color w:val="000000"/>
                <w:szCs w:val="20"/>
                <w:lang w:eastAsia="ru-RU"/>
              </w:rPr>
            </w:pPr>
            <w:r w:rsidRPr="00561845">
              <w:rPr>
                <w:rFonts w:ascii="Times New Roman" w:eastAsia="Times New Roman" w:hAnsi="Times New Roman" w:cs="Times New Roman"/>
                <w:color w:val="000000"/>
                <w:szCs w:val="20"/>
                <w:lang w:eastAsia="ru-RU"/>
              </w:rPr>
              <w:t>размещение станций скорой помощи</w:t>
            </w:r>
          </w:p>
        </w:tc>
        <w:tc>
          <w:tcPr>
            <w:tcW w:w="2070" w:type="dxa"/>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color w:val="000000"/>
                <w:szCs w:val="20"/>
                <w:lang w:eastAsia="ru-RU"/>
              </w:rPr>
            </w:pPr>
            <w:r w:rsidRPr="00561845">
              <w:rPr>
                <w:rFonts w:ascii="Times New Roman" w:eastAsia="Times New Roman" w:hAnsi="Times New Roman" w:cs="Times New Roman"/>
                <w:color w:val="000000"/>
                <w:szCs w:val="20"/>
                <w:lang w:eastAsia="ru-RU"/>
              </w:rPr>
              <w:t>3.4.2</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 xml:space="preserve">Амбулаторное ветеринарное </w:t>
            </w:r>
            <w:r w:rsidRPr="00561845">
              <w:rPr>
                <w:rFonts w:ascii="Times New Roman" w:eastAsia="Calibri" w:hAnsi="Times New Roman" w:cs="Times New Roman"/>
                <w:color w:val="000000"/>
              </w:rPr>
              <w:lastRenderedPageBreak/>
              <w:t>обслуживание</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lastRenderedPageBreak/>
              <w:t xml:space="preserve">Размещение объектов капитального строительства, предназначенных для оказания ветеринарных услуг без </w:t>
            </w:r>
            <w:r w:rsidRPr="00561845">
              <w:rPr>
                <w:rFonts w:ascii="Times New Roman" w:eastAsia="Calibri" w:hAnsi="Times New Roman" w:cs="Times New Roman"/>
                <w:color w:val="000000"/>
              </w:rPr>
              <w:lastRenderedPageBreak/>
              <w:t>содержания животных</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lastRenderedPageBreak/>
              <w:t>3.10.1</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lastRenderedPageBreak/>
              <w:t>Рынки</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4.3</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Развлечения</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предназначенных для размещения: дискотек и танцевальных площадок, ночных клубов, аквапарков, боулинга, аттракционов, ипподромов, игровых автоматов (кроме игрового оборудования, используемого для проведения азартных игр) и игровых площадок».</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4.8</w:t>
            </w:r>
          </w:p>
        </w:tc>
      </w:tr>
    </w:tbl>
    <w:p w:rsidR="00561845" w:rsidRPr="00561845" w:rsidRDefault="00561845" w:rsidP="00561845">
      <w:pPr>
        <w:spacing w:before="240" w:after="12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Вспомогательные виды разрешённого использования представлены в статье 47 настоящих Правил.</w:t>
      </w:r>
    </w:p>
    <w:p w:rsidR="00561845" w:rsidRPr="00561845" w:rsidRDefault="00561845" w:rsidP="00561845">
      <w:pPr>
        <w:spacing w:before="240" w:after="120" w:line="360" w:lineRule="auto"/>
        <w:ind w:firstLine="709"/>
        <w:jc w:val="both"/>
        <w:rPr>
          <w:rFonts w:ascii="Times New Roman" w:eastAsia="Calibri" w:hAnsi="Times New Roman" w:cs="Times New Roman"/>
          <w:b/>
          <w:color w:val="000000"/>
          <w:sz w:val="24"/>
          <w:szCs w:val="24"/>
          <w:u w:val="single"/>
        </w:rPr>
      </w:pPr>
      <w:r w:rsidRPr="00561845">
        <w:rPr>
          <w:rFonts w:ascii="Times New Roman" w:eastAsia="Calibri" w:hAnsi="Times New Roman" w:cs="Times New Roman"/>
          <w:b/>
          <w:color w:val="000000"/>
          <w:sz w:val="24"/>
          <w:szCs w:val="24"/>
          <w:u w:val="single"/>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0065" w:type="dxa"/>
        <w:tblInd w:w="-3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firstRow="1" w:lastRow="0" w:firstColumn="1" w:lastColumn="0" w:noHBand="0" w:noVBand="1"/>
      </w:tblPr>
      <w:tblGrid>
        <w:gridCol w:w="454"/>
        <w:gridCol w:w="2126"/>
        <w:gridCol w:w="7485"/>
      </w:tblGrid>
      <w:tr w:rsidR="00561845" w:rsidRPr="00561845" w:rsidTr="005F037C">
        <w:trPr>
          <w:tblHeader/>
        </w:trPr>
        <w:tc>
          <w:tcPr>
            <w:tcW w:w="454" w:type="dxa"/>
            <w:vAlign w:val="center"/>
          </w:tcPr>
          <w:p w:rsidR="00561845" w:rsidRPr="00561845" w:rsidRDefault="00561845" w:rsidP="00561845">
            <w:pPr>
              <w:tabs>
                <w:tab w:val="decimal" w:pos="284"/>
                <w:tab w:val="left" w:pos="1134"/>
              </w:tabs>
              <w:spacing w:after="0" w:line="240" w:lineRule="auto"/>
              <w:jc w:val="center"/>
              <w:rPr>
                <w:rFonts w:ascii="Times New Roman" w:eastAsia="Times New Roman" w:hAnsi="Times New Roman" w:cs="Times New Roman"/>
                <w:b/>
                <w:bCs/>
                <w:color w:val="000000"/>
                <w:lang w:eastAsia="x-none"/>
              </w:rPr>
            </w:pPr>
            <w:r w:rsidRPr="00561845">
              <w:rPr>
                <w:rFonts w:ascii="Times New Roman" w:eastAsia="Times New Roman" w:hAnsi="Times New Roman" w:cs="Times New Roman"/>
                <w:b/>
                <w:bCs/>
                <w:color w:val="000000"/>
                <w:lang w:eastAsia="x-none"/>
              </w:rPr>
              <w:t>№ п/п</w:t>
            </w:r>
          </w:p>
        </w:tc>
        <w:tc>
          <w:tcPr>
            <w:tcW w:w="2126" w:type="dxa"/>
            <w:vAlign w:val="center"/>
          </w:tcPr>
          <w:p w:rsidR="00561845" w:rsidRPr="00561845" w:rsidRDefault="00561845" w:rsidP="00561845">
            <w:pPr>
              <w:tabs>
                <w:tab w:val="decimal" w:pos="284"/>
                <w:tab w:val="left" w:pos="1134"/>
              </w:tabs>
              <w:spacing w:after="0" w:line="240" w:lineRule="auto"/>
              <w:jc w:val="center"/>
              <w:rPr>
                <w:rFonts w:ascii="Times New Roman" w:eastAsia="Times New Roman" w:hAnsi="Times New Roman" w:cs="Times New Roman"/>
                <w:b/>
                <w:bCs/>
                <w:color w:val="000000"/>
                <w:lang w:eastAsia="x-none"/>
              </w:rPr>
            </w:pPr>
            <w:r w:rsidRPr="00561845">
              <w:rPr>
                <w:rFonts w:ascii="Times New Roman" w:eastAsia="Times New Roman" w:hAnsi="Times New Roman" w:cs="Times New Roman"/>
                <w:b/>
                <w:bCs/>
                <w:color w:val="000000"/>
                <w:lang w:eastAsia="x-none"/>
              </w:rPr>
              <w:t>Наименование размера, параметра</w:t>
            </w:r>
          </w:p>
        </w:tc>
        <w:tc>
          <w:tcPr>
            <w:tcW w:w="7485" w:type="dxa"/>
            <w:vAlign w:val="center"/>
          </w:tcPr>
          <w:p w:rsidR="00561845" w:rsidRPr="00561845" w:rsidRDefault="00561845" w:rsidP="00561845">
            <w:pPr>
              <w:tabs>
                <w:tab w:val="decimal" w:pos="284"/>
                <w:tab w:val="left" w:pos="1134"/>
              </w:tabs>
              <w:spacing w:after="0" w:line="240" w:lineRule="auto"/>
              <w:jc w:val="center"/>
              <w:rPr>
                <w:rFonts w:ascii="Times New Roman" w:eastAsia="Times New Roman" w:hAnsi="Times New Roman" w:cs="Times New Roman"/>
                <w:b/>
                <w:bCs/>
                <w:color w:val="000000"/>
                <w:lang w:eastAsia="x-none"/>
              </w:rPr>
            </w:pPr>
            <w:r w:rsidRPr="00561845">
              <w:rPr>
                <w:rFonts w:ascii="Times New Roman" w:eastAsia="Times New Roman" w:hAnsi="Times New Roman" w:cs="Times New Roman"/>
                <w:b/>
                <w:bCs/>
                <w:color w:val="000000"/>
                <w:lang w:eastAsia="x-none"/>
              </w:rPr>
              <w:t>Значение, единица измерения, дополнительные условия</w:t>
            </w:r>
          </w:p>
        </w:tc>
      </w:tr>
      <w:tr w:rsidR="00561845" w:rsidRPr="00561845" w:rsidTr="005F037C">
        <w:tc>
          <w:tcPr>
            <w:tcW w:w="454" w:type="dxa"/>
          </w:tcPr>
          <w:p w:rsidR="00561845" w:rsidRPr="00561845" w:rsidRDefault="00561845" w:rsidP="00561845">
            <w:pPr>
              <w:tabs>
                <w:tab w:val="decimal" w:pos="284"/>
                <w:tab w:val="left" w:pos="1134"/>
              </w:tabs>
              <w:spacing w:after="0" w:line="240" w:lineRule="auto"/>
              <w:jc w:val="both"/>
              <w:rPr>
                <w:rFonts w:ascii="Times New Roman" w:eastAsia="Times New Roman" w:hAnsi="Times New Roman" w:cs="Times New Roman"/>
                <w:bCs/>
                <w:color w:val="000000"/>
                <w:lang w:eastAsia="x-none"/>
              </w:rPr>
            </w:pPr>
            <w:r w:rsidRPr="00561845">
              <w:rPr>
                <w:rFonts w:ascii="Times New Roman" w:eastAsia="Times New Roman" w:hAnsi="Times New Roman" w:cs="Times New Roman"/>
                <w:bCs/>
                <w:color w:val="000000"/>
                <w:lang w:eastAsia="x-none"/>
              </w:rPr>
              <w:t>1</w:t>
            </w:r>
          </w:p>
        </w:tc>
        <w:tc>
          <w:tcPr>
            <w:tcW w:w="2126" w:type="dxa"/>
          </w:tcPr>
          <w:p w:rsidR="00561845" w:rsidRPr="00561845" w:rsidRDefault="00561845" w:rsidP="00561845">
            <w:pPr>
              <w:widowControl w:val="0"/>
              <w:autoSpaceDE w:val="0"/>
              <w:autoSpaceDN w:val="0"/>
              <w:adjustRightInd w:val="0"/>
              <w:spacing w:after="0" w:line="240" w:lineRule="auto"/>
              <w:ind w:left="23"/>
              <w:rPr>
                <w:rFonts w:ascii="Times New Roman" w:eastAsia="Times New Roman" w:hAnsi="Times New Roman" w:cs="Times New Roman"/>
                <w:color w:val="000000"/>
                <w:lang w:eastAsia="ru-RU"/>
              </w:rPr>
            </w:pPr>
            <w:r w:rsidRPr="00561845">
              <w:rPr>
                <w:rFonts w:ascii="Times New Roman" w:eastAsia="Times New Roman" w:hAnsi="Times New Roman" w:cs="Times New Roman"/>
                <w:color w:val="000000"/>
                <w:lang w:eastAsia="ru-RU"/>
              </w:rPr>
              <w:t>Минимальные и (или) максимальные размеры земельного участка, в том числе его площадь</w:t>
            </w:r>
          </w:p>
          <w:p w:rsidR="00561845" w:rsidRPr="00561845" w:rsidRDefault="00561845" w:rsidP="00561845">
            <w:pPr>
              <w:widowControl w:val="0"/>
              <w:autoSpaceDE w:val="0"/>
              <w:autoSpaceDN w:val="0"/>
              <w:adjustRightInd w:val="0"/>
              <w:spacing w:after="0" w:line="240" w:lineRule="auto"/>
              <w:ind w:left="23"/>
              <w:rPr>
                <w:rFonts w:ascii="Times New Roman" w:eastAsia="Times New Roman" w:hAnsi="Times New Roman" w:cs="Times New Roman"/>
                <w:color w:val="000000"/>
                <w:lang w:eastAsia="ru-RU"/>
              </w:rPr>
            </w:pPr>
          </w:p>
        </w:tc>
        <w:tc>
          <w:tcPr>
            <w:tcW w:w="7485" w:type="dxa"/>
          </w:tcPr>
          <w:p w:rsidR="00561845" w:rsidRPr="00561845" w:rsidRDefault="00561845" w:rsidP="00561845">
            <w:pPr>
              <w:widowControl w:val="0"/>
              <w:tabs>
                <w:tab w:val="left" w:pos="-28"/>
              </w:tabs>
              <w:spacing w:after="0" w:line="240" w:lineRule="auto"/>
              <w:jc w:val="both"/>
              <w:rPr>
                <w:rFonts w:ascii="Times New Roman" w:eastAsia="Times New Roman" w:hAnsi="Times New Roman" w:cs="Times New Roman"/>
                <w:b/>
                <w:bCs/>
                <w:color w:val="000000"/>
                <w:lang w:eastAsia="ru-RU"/>
              </w:rPr>
            </w:pPr>
            <w:r w:rsidRPr="00561845">
              <w:rPr>
                <w:rFonts w:ascii="Times New Roman" w:eastAsia="Times New Roman" w:hAnsi="Times New Roman" w:cs="Times New Roman"/>
                <w:color w:val="000000"/>
                <w:lang w:eastAsia="ru-RU"/>
              </w:rPr>
              <w:t xml:space="preserve">1) минимальный размер земельного участка для объектов дошкольного образования </w:t>
            </w:r>
            <w:r w:rsidRPr="00561845">
              <w:rPr>
                <w:rFonts w:ascii="Times New Roman" w:eastAsia="Times New Roman" w:hAnsi="Times New Roman" w:cs="Times New Roman"/>
                <w:b/>
                <w:color w:val="000000"/>
                <w:lang w:eastAsia="ru-RU"/>
              </w:rPr>
              <w:t>1600 кв.м</w:t>
            </w:r>
            <w:r w:rsidRPr="00561845">
              <w:rPr>
                <w:rFonts w:ascii="Times New Roman" w:eastAsia="Times New Roman" w:hAnsi="Times New Roman" w:cs="Times New Roman"/>
                <w:b/>
                <w:bCs/>
                <w:color w:val="000000"/>
                <w:lang w:eastAsia="ru-RU"/>
              </w:rPr>
              <w:t>;</w:t>
            </w:r>
          </w:p>
          <w:p w:rsidR="00561845" w:rsidRPr="00561845" w:rsidRDefault="00561845" w:rsidP="00561845">
            <w:pPr>
              <w:widowControl w:val="0"/>
              <w:tabs>
                <w:tab w:val="left" w:pos="-28"/>
              </w:tabs>
              <w:autoSpaceDE w:val="0"/>
              <w:autoSpaceDN w:val="0"/>
              <w:adjustRightInd w:val="0"/>
              <w:spacing w:after="0" w:line="240" w:lineRule="auto"/>
              <w:rPr>
                <w:rFonts w:ascii="Times New Roman" w:eastAsia="Times New Roman" w:hAnsi="Times New Roman" w:cs="Times New Roman"/>
                <w:b/>
                <w:bCs/>
                <w:color w:val="000000"/>
                <w:lang w:eastAsia="ru-RU"/>
              </w:rPr>
            </w:pPr>
            <w:r w:rsidRPr="00561845">
              <w:rPr>
                <w:rFonts w:ascii="Times New Roman" w:eastAsia="Times New Roman" w:hAnsi="Times New Roman" w:cs="Times New Roman"/>
                <w:color w:val="000000"/>
                <w:lang w:eastAsia="ru-RU"/>
              </w:rPr>
              <w:t xml:space="preserve">2) минимальный размер земельного участка для объектов общеобразовательного назначения </w:t>
            </w:r>
            <w:r w:rsidRPr="00561845">
              <w:rPr>
                <w:rFonts w:ascii="Times New Roman" w:eastAsia="Times New Roman" w:hAnsi="Times New Roman" w:cs="Times New Roman"/>
                <w:b/>
                <w:color w:val="000000"/>
                <w:lang w:eastAsia="ru-RU"/>
              </w:rPr>
              <w:t>6000 кв.м.;</w:t>
            </w:r>
          </w:p>
          <w:p w:rsidR="00561845" w:rsidRPr="00561845" w:rsidRDefault="00561845" w:rsidP="00561845">
            <w:pPr>
              <w:widowControl w:val="0"/>
              <w:tabs>
                <w:tab w:val="left" w:pos="-28"/>
              </w:tabs>
              <w:spacing w:after="0" w:line="240" w:lineRule="auto"/>
              <w:jc w:val="both"/>
              <w:rPr>
                <w:rFonts w:ascii="Times New Roman" w:eastAsia="Times New Roman" w:hAnsi="Times New Roman" w:cs="Times New Roman"/>
                <w:bCs/>
                <w:color w:val="000000"/>
                <w:lang w:eastAsia="ru-RU"/>
              </w:rPr>
            </w:pPr>
            <w:r w:rsidRPr="00561845">
              <w:rPr>
                <w:rFonts w:ascii="Times New Roman" w:eastAsia="Times New Roman" w:hAnsi="Times New Roman" w:cs="Times New Roman"/>
                <w:color w:val="000000"/>
                <w:lang w:eastAsia="ru-RU"/>
              </w:rPr>
              <w:t>3)</w:t>
            </w:r>
            <w:r w:rsidRPr="00561845">
              <w:rPr>
                <w:rFonts w:ascii="Times New Roman" w:eastAsia="Times New Roman" w:hAnsi="Times New Roman" w:cs="Times New Roman"/>
                <w:bCs/>
                <w:color w:val="000000"/>
                <w:lang w:eastAsia="ru-RU"/>
              </w:rPr>
              <w:t xml:space="preserve"> минимальный размер земельного участка для магазина </w:t>
            </w:r>
            <w:r w:rsidRPr="00561845">
              <w:rPr>
                <w:rFonts w:ascii="Times New Roman" w:eastAsia="Times New Roman" w:hAnsi="Times New Roman" w:cs="Times New Roman"/>
                <w:b/>
                <w:bCs/>
                <w:color w:val="000000"/>
                <w:lang w:eastAsia="ru-RU"/>
              </w:rPr>
              <w:t>500 кв.м</w:t>
            </w:r>
            <w:r w:rsidRPr="00561845">
              <w:rPr>
                <w:rFonts w:ascii="Times New Roman" w:eastAsia="Times New Roman" w:hAnsi="Times New Roman" w:cs="Times New Roman"/>
                <w:bCs/>
                <w:color w:val="000000"/>
                <w:lang w:eastAsia="ru-RU"/>
              </w:rPr>
              <w:t>.;</w:t>
            </w:r>
          </w:p>
          <w:p w:rsidR="00561845" w:rsidRPr="00561845" w:rsidRDefault="00561845" w:rsidP="00561845">
            <w:pPr>
              <w:widowControl w:val="0"/>
              <w:tabs>
                <w:tab w:val="left" w:pos="-28"/>
              </w:tabs>
              <w:spacing w:after="0" w:line="240" w:lineRule="auto"/>
              <w:jc w:val="both"/>
              <w:rPr>
                <w:rFonts w:ascii="Times New Roman" w:eastAsia="Times New Roman" w:hAnsi="Times New Roman" w:cs="Times New Roman"/>
                <w:color w:val="000000"/>
                <w:lang w:eastAsia="ru-RU"/>
              </w:rPr>
            </w:pPr>
            <w:r w:rsidRPr="00561845">
              <w:rPr>
                <w:rFonts w:ascii="Times New Roman" w:eastAsia="Times New Roman" w:hAnsi="Times New Roman" w:cs="Times New Roman"/>
                <w:bCs/>
                <w:color w:val="000000"/>
                <w:lang w:eastAsia="ru-RU"/>
              </w:rPr>
              <w:t xml:space="preserve">4) минимальный размер земельного участка для гостиницы </w:t>
            </w:r>
            <w:r w:rsidRPr="00561845">
              <w:rPr>
                <w:rFonts w:ascii="Times New Roman" w:eastAsia="Times New Roman" w:hAnsi="Times New Roman" w:cs="Times New Roman"/>
                <w:b/>
                <w:bCs/>
                <w:color w:val="000000"/>
                <w:lang w:eastAsia="ru-RU"/>
              </w:rPr>
              <w:t>1000 кв.м.;</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b/>
                <w:bCs/>
                <w:color w:val="000000"/>
                <w:lang w:eastAsia="ru-RU"/>
              </w:rPr>
            </w:pPr>
            <w:r w:rsidRPr="00561845">
              <w:rPr>
                <w:rFonts w:ascii="Times New Roman" w:eastAsia="Times New Roman" w:hAnsi="Times New Roman" w:cs="Times New Roman"/>
                <w:color w:val="000000"/>
                <w:lang w:eastAsia="ru-RU"/>
              </w:rPr>
              <w:t>5)</w:t>
            </w:r>
            <w:r w:rsidRPr="00561845">
              <w:rPr>
                <w:rFonts w:ascii="Times New Roman" w:eastAsia="Times New Roman" w:hAnsi="Times New Roman" w:cs="Times New Roman"/>
                <w:bCs/>
                <w:color w:val="000000"/>
                <w:lang w:eastAsia="ru-RU"/>
              </w:rPr>
              <w:t xml:space="preserve"> минимальный размер земельного участка для объектов общественного питания </w:t>
            </w:r>
            <w:r w:rsidRPr="00561845">
              <w:rPr>
                <w:rFonts w:ascii="Times New Roman" w:eastAsia="Times New Roman" w:hAnsi="Times New Roman" w:cs="Times New Roman"/>
                <w:b/>
                <w:bCs/>
                <w:color w:val="000000"/>
                <w:lang w:eastAsia="ru-RU"/>
              </w:rPr>
              <w:t>560 кв.м.;</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b/>
                <w:bCs/>
                <w:color w:val="000000"/>
                <w:lang w:eastAsia="ru-RU"/>
              </w:rPr>
            </w:pPr>
            <w:r w:rsidRPr="00561845">
              <w:rPr>
                <w:rFonts w:ascii="Times New Roman" w:eastAsia="Times New Roman" w:hAnsi="Times New Roman" w:cs="Times New Roman"/>
                <w:bCs/>
                <w:color w:val="000000"/>
                <w:lang w:eastAsia="ru-RU"/>
              </w:rPr>
              <w:t xml:space="preserve">6) минимальный размер земельного участка для объектов спорта </w:t>
            </w:r>
            <w:r w:rsidRPr="00561845">
              <w:rPr>
                <w:rFonts w:ascii="Times New Roman" w:eastAsia="Times New Roman" w:hAnsi="Times New Roman" w:cs="Times New Roman"/>
                <w:b/>
                <w:bCs/>
                <w:color w:val="000000"/>
                <w:lang w:eastAsia="ru-RU"/>
              </w:rPr>
              <w:t>200 кв.м.</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b/>
                <w:color w:val="000000"/>
                <w:lang w:eastAsia="ru-RU"/>
              </w:rPr>
            </w:pPr>
            <w:r w:rsidRPr="00561845">
              <w:rPr>
                <w:rFonts w:ascii="Times New Roman" w:eastAsia="Times New Roman" w:hAnsi="Times New Roman" w:cs="Times New Roman"/>
                <w:color w:val="000000"/>
                <w:lang w:eastAsia="ru-RU"/>
              </w:rPr>
              <w:t xml:space="preserve">7) максимальный размер земельного участка для рынка </w:t>
            </w:r>
            <w:r w:rsidRPr="00561845">
              <w:rPr>
                <w:rFonts w:ascii="Times New Roman" w:eastAsia="Times New Roman" w:hAnsi="Times New Roman" w:cs="Times New Roman"/>
                <w:b/>
                <w:color w:val="000000"/>
                <w:lang w:eastAsia="ru-RU"/>
              </w:rPr>
              <w:t>10000 кв.м.;</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color w:val="000000"/>
                <w:lang w:eastAsia="ru-RU"/>
              </w:rPr>
            </w:pPr>
            <w:r w:rsidRPr="00561845">
              <w:rPr>
                <w:rFonts w:ascii="Times New Roman" w:eastAsia="Times New Roman" w:hAnsi="Times New Roman" w:cs="Times New Roman"/>
                <w:bCs/>
                <w:color w:val="000000"/>
                <w:szCs w:val="20"/>
                <w:lang w:eastAsia="ru-RU"/>
              </w:rPr>
              <w:t>8) максимальный и минимальный размер земельного участка для иных объектов не подлежит установлению</w:t>
            </w:r>
            <w:r w:rsidRPr="00561845">
              <w:rPr>
                <w:rFonts w:ascii="Times New Roman" w:eastAsia="Times New Roman" w:hAnsi="Times New Roman" w:cs="Arial"/>
                <w:bCs/>
                <w:color w:val="000000"/>
                <w:sz w:val="20"/>
                <w:szCs w:val="20"/>
                <w:lang w:eastAsia="ru-RU"/>
              </w:rPr>
              <w:t>.</w:t>
            </w:r>
          </w:p>
        </w:tc>
      </w:tr>
      <w:tr w:rsidR="00561845" w:rsidRPr="00561845" w:rsidTr="005F037C">
        <w:tc>
          <w:tcPr>
            <w:tcW w:w="454" w:type="dxa"/>
          </w:tcPr>
          <w:p w:rsidR="00561845" w:rsidRPr="00561845" w:rsidRDefault="00561845" w:rsidP="00561845">
            <w:pPr>
              <w:tabs>
                <w:tab w:val="decimal" w:pos="284"/>
                <w:tab w:val="left" w:pos="1134"/>
              </w:tabs>
              <w:spacing w:after="0" w:line="240" w:lineRule="auto"/>
              <w:jc w:val="both"/>
              <w:rPr>
                <w:rFonts w:ascii="Times New Roman" w:eastAsia="Times New Roman" w:hAnsi="Times New Roman" w:cs="Times New Roman"/>
                <w:bCs/>
                <w:color w:val="000000"/>
                <w:lang w:eastAsia="x-none"/>
              </w:rPr>
            </w:pPr>
            <w:r w:rsidRPr="00561845">
              <w:rPr>
                <w:rFonts w:ascii="Times New Roman" w:eastAsia="Times New Roman" w:hAnsi="Times New Roman" w:cs="Times New Roman"/>
                <w:bCs/>
                <w:color w:val="000000"/>
                <w:lang w:eastAsia="x-none"/>
              </w:rPr>
              <w:t>2</w:t>
            </w:r>
          </w:p>
        </w:tc>
        <w:tc>
          <w:tcPr>
            <w:tcW w:w="2126" w:type="dxa"/>
          </w:tcPr>
          <w:p w:rsidR="00561845" w:rsidRPr="00561845" w:rsidRDefault="00561845" w:rsidP="00561845">
            <w:pPr>
              <w:widowControl w:val="0"/>
              <w:autoSpaceDE w:val="0"/>
              <w:autoSpaceDN w:val="0"/>
              <w:adjustRightInd w:val="0"/>
              <w:spacing w:after="0" w:line="240" w:lineRule="auto"/>
              <w:ind w:left="23"/>
              <w:rPr>
                <w:rFonts w:ascii="Times New Roman" w:eastAsia="Times New Roman" w:hAnsi="Times New Roman" w:cs="Times New Roman"/>
                <w:color w:val="000000"/>
                <w:lang w:eastAsia="ru-RU"/>
              </w:rPr>
            </w:pPr>
            <w:r w:rsidRPr="00561845">
              <w:rPr>
                <w:rFonts w:ascii="Times New Roman" w:eastAsia="Times New Roman" w:hAnsi="Times New Roman" w:cs="Times New Roman"/>
                <w:color w:val="000000"/>
                <w:lang w:eastAsia="ru-RU"/>
              </w:rPr>
              <w:t>Минимальный отступ от границ земельных участков до зданий, строений, сооружений</w:t>
            </w:r>
          </w:p>
        </w:tc>
        <w:tc>
          <w:tcPr>
            <w:tcW w:w="7485" w:type="dxa"/>
          </w:tcPr>
          <w:p w:rsidR="00561845" w:rsidRPr="00561845" w:rsidRDefault="00561845" w:rsidP="00561845">
            <w:pPr>
              <w:widowControl w:val="0"/>
              <w:tabs>
                <w:tab w:val="left" w:pos="212"/>
              </w:tabs>
              <w:autoSpaceDE w:val="0"/>
              <w:autoSpaceDN w:val="0"/>
              <w:adjustRightInd w:val="0"/>
              <w:spacing w:after="0" w:line="240" w:lineRule="auto"/>
              <w:ind w:left="23"/>
              <w:rPr>
                <w:rFonts w:ascii="Times New Roman" w:eastAsia="Times New Roman" w:hAnsi="Times New Roman" w:cs="Times New Roman"/>
                <w:color w:val="000000"/>
                <w:shd w:val="clear" w:color="auto" w:fill="FFFFFF"/>
                <w:lang w:eastAsia="ru-RU"/>
              </w:rPr>
            </w:pPr>
            <w:r w:rsidRPr="00561845">
              <w:rPr>
                <w:rFonts w:ascii="Times New Roman" w:eastAsia="Times New Roman" w:hAnsi="Times New Roman" w:cs="Times New Roman"/>
                <w:color w:val="000000"/>
                <w:shd w:val="clear" w:color="auto" w:fill="FFFFFF"/>
                <w:lang w:eastAsia="ru-RU"/>
              </w:rPr>
              <w:t>1) 5 м со стороны улиц;</w:t>
            </w:r>
          </w:p>
          <w:p w:rsidR="00561845" w:rsidRPr="00561845" w:rsidRDefault="00561845" w:rsidP="00561845">
            <w:pPr>
              <w:widowControl w:val="0"/>
              <w:tabs>
                <w:tab w:val="left" w:pos="212"/>
              </w:tabs>
              <w:autoSpaceDE w:val="0"/>
              <w:autoSpaceDN w:val="0"/>
              <w:adjustRightInd w:val="0"/>
              <w:spacing w:after="0" w:line="240" w:lineRule="auto"/>
              <w:ind w:left="23"/>
              <w:rPr>
                <w:rFonts w:ascii="Times New Roman" w:eastAsia="Times New Roman" w:hAnsi="Times New Roman" w:cs="Times New Roman"/>
                <w:color w:val="000000"/>
                <w:shd w:val="clear" w:color="auto" w:fill="FFFFFF"/>
                <w:lang w:eastAsia="ru-RU"/>
              </w:rPr>
            </w:pPr>
            <w:r w:rsidRPr="00561845">
              <w:rPr>
                <w:rFonts w:ascii="Times New Roman" w:eastAsia="Times New Roman" w:hAnsi="Times New Roman" w:cs="Times New Roman"/>
                <w:color w:val="000000"/>
                <w:shd w:val="clear" w:color="auto" w:fill="FFFFFF"/>
                <w:lang w:eastAsia="ru-RU"/>
              </w:rPr>
              <w:t>2) 3 м со стороны проезда и других границ земельного участка.</w:t>
            </w:r>
          </w:p>
        </w:tc>
      </w:tr>
      <w:tr w:rsidR="00561845" w:rsidRPr="00561845" w:rsidTr="005F037C">
        <w:tc>
          <w:tcPr>
            <w:tcW w:w="454" w:type="dxa"/>
          </w:tcPr>
          <w:p w:rsidR="00561845" w:rsidRPr="00561845" w:rsidRDefault="00561845" w:rsidP="00561845">
            <w:pPr>
              <w:tabs>
                <w:tab w:val="decimal" w:pos="284"/>
                <w:tab w:val="left" w:pos="1134"/>
              </w:tabs>
              <w:spacing w:after="0" w:line="240" w:lineRule="auto"/>
              <w:jc w:val="both"/>
              <w:rPr>
                <w:rFonts w:ascii="Times New Roman" w:eastAsia="Times New Roman" w:hAnsi="Times New Roman" w:cs="Times New Roman"/>
                <w:bCs/>
                <w:color w:val="000000"/>
                <w:lang w:eastAsia="x-none"/>
              </w:rPr>
            </w:pPr>
            <w:r w:rsidRPr="00561845">
              <w:rPr>
                <w:rFonts w:ascii="Times New Roman" w:eastAsia="Times New Roman" w:hAnsi="Times New Roman" w:cs="Times New Roman"/>
                <w:bCs/>
                <w:color w:val="000000"/>
                <w:lang w:eastAsia="x-none"/>
              </w:rPr>
              <w:t>3</w:t>
            </w:r>
          </w:p>
        </w:tc>
        <w:tc>
          <w:tcPr>
            <w:tcW w:w="2126" w:type="dxa"/>
          </w:tcPr>
          <w:p w:rsidR="00561845" w:rsidRPr="00561845" w:rsidRDefault="00561845" w:rsidP="00561845">
            <w:pPr>
              <w:widowControl w:val="0"/>
              <w:autoSpaceDE w:val="0"/>
              <w:autoSpaceDN w:val="0"/>
              <w:adjustRightInd w:val="0"/>
              <w:spacing w:after="0" w:line="240" w:lineRule="auto"/>
              <w:ind w:left="23"/>
              <w:rPr>
                <w:rFonts w:ascii="Times New Roman" w:eastAsia="Times New Roman" w:hAnsi="Times New Roman" w:cs="Times New Roman"/>
                <w:color w:val="000000"/>
                <w:lang w:eastAsia="ru-RU"/>
              </w:rPr>
            </w:pPr>
            <w:r w:rsidRPr="00561845">
              <w:rPr>
                <w:rFonts w:ascii="Times New Roman" w:eastAsia="Times New Roman" w:hAnsi="Times New Roman" w:cs="Times New Roman"/>
                <w:color w:val="000000"/>
                <w:lang w:eastAsia="ru-RU"/>
              </w:rPr>
              <w:t>Предельное количество этажей</w:t>
            </w:r>
          </w:p>
        </w:tc>
        <w:tc>
          <w:tcPr>
            <w:tcW w:w="7485" w:type="dxa"/>
          </w:tcPr>
          <w:p w:rsidR="00561845" w:rsidRPr="00561845" w:rsidRDefault="00561845" w:rsidP="00561845">
            <w:pPr>
              <w:widowControl w:val="0"/>
              <w:tabs>
                <w:tab w:val="left" w:pos="207"/>
              </w:tabs>
              <w:autoSpaceDE w:val="0"/>
              <w:autoSpaceDN w:val="0"/>
              <w:adjustRightInd w:val="0"/>
              <w:spacing w:after="0" w:line="240" w:lineRule="auto"/>
              <w:ind w:left="23"/>
              <w:rPr>
                <w:rFonts w:ascii="Times New Roman" w:eastAsia="Times New Roman" w:hAnsi="Times New Roman" w:cs="Times New Roman"/>
                <w:b/>
                <w:color w:val="000000"/>
                <w:lang w:eastAsia="ru-RU"/>
              </w:rPr>
            </w:pPr>
            <w:r w:rsidRPr="00561845">
              <w:rPr>
                <w:rFonts w:ascii="Times New Roman" w:eastAsia="Times New Roman" w:hAnsi="Times New Roman" w:cs="Times New Roman"/>
                <w:b/>
                <w:color w:val="000000"/>
                <w:lang w:eastAsia="ru-RU"/>
              </w:rPr>
              <w:t>3 этажа</w:t>
            </w:r>
          </w:p>
          <w:p w:rsidR="00561845" w:rsidRPr="00561845" w:rsidRDefault="00561845" w:rsidP="00561845">
            <w:pPr>
              <w:widowControl w:val="0"/>
              <w:tabs>
                <w:tab w:val="left" w:pos="207"/>
              </w:tabs>
              <w:autoSpaceDE w:val="0"/>
              <w:autoSpaceDN w:val="0"/>
              <w:adjustRightInd w:val="0"/>
              <w:spacing w:after="0" w:line="240" w:lineRule="auto"/>
              <w:ind w:left="23"/>
              <w:rPr>
                <w:rFonts w:ascii="Times New Roman" w:eastAsia="Times New Roman" w:hAnsi="Times New Roman" w:cs="Times New Roman"/>
                <w:color w:val="000000"/>
                <w:lang w:eastAsia="ru-RU"/>
              </w:rPr>
            </w:pPr>
            <w:r w:rsidRPr="00561845">
              <w:rPr>
                <w:rFonts w:ascii="Times New Roman" w:eastAsia="Times New Roman" w:hAnsi="Times New Roman" w:cs="Times New Roman"/>
                <w:color w:val="000000"/>
                <w:lang w:eastAsia="ru-RU"/>
              </w:rPr>
              <w:t>2) для иных объектов капитального строительства - 3 этажа</w:t>
            </w:r>
          </w:p>
        </w:tc>
      </w:tr>
      <w:tr w:rsidR="00561845" w:rsidRPr="00561845" w:rsidTr="005F037C">
        <w:tc>
          <w:tcPr>
            <w:tcW w:w="454" w:type="dxa"/>
          </w:tcPr>
          <w:p w:rsidR="00561845" w:rsidRPr="00561845" w:rsidRDefault="00561845" w:rsidP="00561845">
            <w:pPr>
              <w:tabs>
                <w:tab w:val="decimal" w:pos="284"/>
                <w:tab w:val="left" w:pos="1134"/>
              </w:tabs>
              <w:spacing w:after="0" w:line="240" w:lineRule="auto"/>
              <w:jc w:val="both"/>
              <w:rPr>
                <w:rFonts w:ascii="Times New Roman" w:eastAsia="Times New Roman" w:hAnsi="Times New Roman" w:cs="Times New Roman"/>
                <w:bCs/>
                <w:color w:val="000000"/>
                <w:lang w:eastAsia="x-none"/>
              </w:rPr>
            </w:pPr>
            <w:r w:rsidRPr="00561845">
              <w:rPr>
                <w:rFonts w:ascii="Times New Roman" w:eastAsia="Times New Roman" w:hAnsi="Times New Roman" w:cs="Times New Roman"/>
                <w:bCs/>
                <w:color w:val="000000"/>
                <w:lang w:eastAsia="x-none"/>
              </w:rPr>
              <w:t>4</w:t>
            </w:r>
          </w:p>
        </w:tc>
        <w:tc>
          <w:tcPr>
            <w:tcW w:w="2126" w:type="dxa"/>
          </w:tcPr>
          <w:p w:rsidR="00561845" w:rsidRPr="00561845" w:rsidRDefault="00561845" w:rsidP="00561845">
            <w:pPr>
              <w:widowControl w:val="0"/>
              <w:autoSpaceDE w:val="0"/>
              <w:autoSpaceDN w:val="0"/>
              <w:adjustRightInd w:val="0"/>
              <w:spacing w:after="0" w:line="240" w:lineRule="auto"/>
              <w:ind w:left="23"/>
              <w:rPr>
                <w:rFonts w:ascii="Times New Roman" w:eastAsia="Times New Roman" w:hAnsi="Times New Roman" w:cs="Times New Roman"/>
                <w:color w:val="000000"/>
                <w:lang w:eastAsia="ru-RU"/>
              </w:rPr>
            </w:pPr>
            <w:r w:rsidRPr="00561845">
              <w:rPr>
                <w:rFonts w:ascii="Times New Roman" w:eastAsia="Times New Roman" w:hAnsi="Times New Roman" w:cs="Times New Roman"/>
                <w:color w:val="000000"/>
                <w:lang w:eastAsia="ru-RU"/>
              </w:rPr>
              <w:t>Максимальный процент застройки в границах земельного участка</w:t>
            </w:r>
          </w:p>
        </w:tc>
        <w:tc>
          <w:tcPr>
            <w:tcW w:w="7485" w:type="dxa"/>
          </w:tcPr>
          <w:p w:rsidR="00561845" w:rsidRPr="00561845" w:rsidRDefault="00561845" w:rsidP="00561845">
            <w:pPr>
              <w:widowControl w:val="0"/>
              <w:tabs>
                <w:tab w:val="left" w:pos="182"/>
              </w:tabs>
              <w:autoSpaceDE w:val="0"/>
              <w:autoSpaceDN w:val="0"/>
              <w:adjustRightInd w:val="0"/>
              <w:spacing w:after="0" w:line="240" w:lineRule="auto"/>
              <w:ind w:left="23"/>
              <w:rPr>
                <w:rFonts w:ascii="Times New Roman" w:eastAsia="Times New Roman" w:hAnsi="Times New Roman" w:cs="Times New Roman"/>
                <w:color w:val="000000"/>
                <w:lang w:eastAsia="ru-RU"/>
              </w:rPr>
            </w:pPr>
            <w:r w:rsidRPr="00561845">
              <w:rPr>
                <w:rFonts w:ascii="Times New Roman" w:eastAsia="Times New Roman" w:hAnsi="Times New Roman" w:cs="Times New Roman"/>
                <w:color w:val="000000"/>
                <w:lang w:eastAsia="ru-RU"/>
              </w:rPr>
              <w:t>1</w:t>
            </w:r>
            <w:r w:rsidRPr="00561845">
              <w:rPr>
                <w:rFonts w:ascii="Times New Roman" w:eastAsia="Times New Roman" w:hAnsi="Times New Roman" w:cs="Times New Roman"/>
                <w:b/>
                <w:color w:val="000000"/>
                <w:lang w:eastAsia="ru-RU"/>
              </w:rPr>
              <w:t>)40%</w:t>
            </w:r>
            <w:r w:rsidRPr="00561845">
              <w:rPr>
                <w:rFonts w:ascii="Times New Roman" w:eastAsia="Times New Roman" w:hAnsi="Times New Roman" w:cs="Times New Roman"/>
                <w:color w:val="000000"/>
                <w:lang w:eastAsia="ru-RU"/>
              </w:rPr>
              <w:t xml:space="preserve"> для малоэтажной многоквартирной жилой застройки;</w:t>
            </w:r>
          </w:p>
          <w:p w:rsidR="00561845" w:rsidRPr="00561845" w:rsidRDefault="00561845" w:rsidP="00561845">
            <w:pPr>
              <w:widowControl w:val="0"/>
              <w:tabs>
                <w:tab w:val="left" w:pos="207"/>
              </w:tabs>
              <w:autoSpaceDE w:val="0"/>
              <w:autoSpaceDN w:val="0"/>
              <w:adjustRightInd w:val="0"/>
              <w:spacing w:after="0" w:line="240" w:lineRule="auto"/>
              <w:ind w:left="23"/>
              <w:rPr>
                <w:rFonts w:ascii="Times New Roman" w:eastAsia="Times New Roman" w:hAnsi="Times New Roman" w:cs="Times New Roman"/>
                <w:color w:val="000000"/>
                <w:lang w:eastAsia="ru-RU"/>
              </w:rPr>
            </w:pPr>
            <w:r w:rsidRPr="00561845">
              <w:rPr>
                <w:rFonts w:ascii="Times New Roman" w:eastAsia="Times New Roman" w:hAnsi="Times New Roman" w:cs="Times New Roman"/>
                <w:color w:val="000000"/>
                <w:lang w:eastAsia="ru-RU"/>
              </w:rPr>
              <w:t>2)</w:t>
            </w:r>
            <w:r w:rsidRPr="00561845">
              <w:rPr>
                <w:rFonts w:ascii="Times New Roman" w:eastAsia="Times New Roman" w:hAnsi="Times New Roman" w:cs="Times New Roman"/>
                <w:color w:val="000000"/>
                <w:lang w:eastAsia="ru-RU"/>
              </w:rPr>
              <w:tab/>
            </w:r>
            <w:r w:rsidRPr="00561845">
              <w:rPr>
                <w:rFonts w:ascii="Times New Roman" w:eastAsia="Times New Roman" w:hAnsi="Times New Roman" w:cs="Times New Roman"/>
                <w:b/>
                <w:color w:val="000000"/>
                <w:lang w:eastAsia="ru-RU"/>
              </w:rPr>
              <w:t xml:space="preserve">80% </w:t>
            </w:r>
            <w:r w:rsidRPr="00561845">
              <w:rPr>
                <w:rFonts w:ascii="Times New Roman" w:eastAsia="Times New Roman" w:hAnsi="Times New Roman" w:cs="Times New Roman"/>
                <w:color w:val="000000"/>
                <w:lang w:eastAsia="ru-RU"/>
              </w:rPr>
              <w:t>для иных объектов капитального строительства.</w:t>
            </w:r>
          </w:p>
        </w:tc>
      </w:tr>
      <w:tr w:rsidR="00561845" w:rsidRPr="00561845" w:rsidTr="005F037C">
        <w:tc>
          <w:tcPr>
            <w:tcW w:w="454" w:type="dxa"/>
          </w:tcPr>
          <w:p w:rsidR="00561845" w:rsidRPr="00561845" w:rsidRDefault="00561845" w:rsidP="00561845">
            <w:pPr>
              <w:tabs>
                <w:tab w:val="decimal" w:pos="284"/>
                <w:tab w:val="left" w:pos="1134"/>
              </w:tabs>
              <w:spacing w:after="0" w:line="240" w:lineRule="auto"/>
              <w:jc w:val="both"/>
              <w:rPr>
                <w:rFonts w:ascii="Times New Roman" w:eastAsia="Times New Roman" w:hAnsi="Times New Roman" w:cs="Times New Roman"/>
                <w:bCs/>
                <w:color w:val="000000"/>
                <w:lang w:eastAsia="x-none"/>
              </w:rPr>
            </w:pPr>
            <w:r w:rsidRPr="00561845">
              <w:rPr>
                <w:rFonts w:ascii="Times New Roman" w:eastAsia="Times New Roman" w:hAnsi="Times New Roman" w:cs="Times New Roman"/>
                <w:bCs/>
                <w:color w:val="000000"/>
                <w:lang w:eastAsia="x-none"/>
              </w:rPr>
              <w:t>5</w:t>
            </w:r>
          </w:p>
        </w:tc>
        <w:tc>
          <w:tcPr>
            <w:tcW w:w="2126" w:type="dxa"/>
          </w:tcPr>
          <w:p w:rsidR="00561845" w:rsidRPr="00561845" w:rsidRDefault="00561845" w:rsidP="00561845">
            <w:pPr>
              <w:widowControl w:val="0"/>
              <w:autoSpaceDE w:val="0"/>
              <w:autoSpaceDN w:val="0"/>
              <w:adjustRightInd w:val="0"/>
              <w:spacing w:after="0" w:line="240" w:lineRule="auto"/>
              <w:ind w:left="23"/>
              <w:rPr>
                <w:rFonts w:ascii="Times New Roman" w:eastAsia="Times New Roman" w:hAnsi="Times New Roman" w:cs="Times New Roman"/>
                <w:color w:val="000000"/>
                <w:lang w:eastAsia="ru-RU"/>
              </w:rPr>
            </w:pPr>
            <w:r w:rsidRPr="00561845">
              <w:rPr>
                <w:rFonts w:ascii="Times New Roman" w:eastAsia="Times New Roman" w:hAnsi="Times New Roman" w:cs="Times New Roman"/>
                <w:color w:val="000000"/>
                <w:lang w:eastAsia="ru-RU"/>
              </w:rPr>
              <w:t xml:space="preserve">Иные предельные параметры разрешенного </w:t>
            </w:r>
            <w:r w:rsidRPr="00561845">
              <w:rPr>
                <w:rFonts w:ascii="Times New Roman" w:eastAsia="Times New Roman" w:hAnsi="Times New Roman" w:cs="Times New Roman"/>
                <w:color w:val="000000"/>
                <w:lang w:eastAsia="ru-RU"/>
              </w:rPr>
              <w:lastRenderedPageBreak/>
              <w:t>строительства, реконструкции объектов капитального строительства</w:t>
            </w:r>
          </w:p>
        </w:tc>
        <w:tc>
          <w:tcPr>
            <w:tcW w:w="7485" w:type="dxa"/>
          </w:tcPr>
          <w:p w:rsidR="00561845" w:rsidRPr="00561845" w:rsidRDefault="00561845" w:rsidP="00561845">
            <w:pPr>
              <w:widowControl w:val="0"/>
              <w:tabs>
                <w:tab w:val="left" w:pos="182"/>
              </w:tabs>
              <w:autoSpaceDE w:val="0"/>
              <w:autoSpaceDN w:val="0"/>
              <w:adjustRightInd w:val="0"/>
              <w:spacing w:after="0" w:line="240" w:lineRule="auto"/>
              <w:ind w:left="23"/>
              <w:rPr>
                <w:rFonts w:ascii="Times New Roman" w:eastAsia="Times New Roman" w:hAnsi="Times New Roman" w:cs="Times New Roman"/>
                <w:color w:val="000000"/>
                <w:lang w:eastAsia="ru-RU"/>
              </w:rPr>
            </w:pPr>
            <w:r w:rsidRPr="00561845">
              <w:rPr>
                <w:rFonts w:ascii="Times New Roman" w:eastAsia="Times New Roman" w:hAnsi="Times New Roman" w:cs="Times New Roman"/>
                <w:color w:val="000000"/>
                <w:lang w:eastAsia="ru-RU"/>
              </w:rPr>
              <w:lastRenderedPageBreak/>
              <w:t>Магазин общей площадью не более 1000 кв. м.; культовые здания и сооружения для совершения обрядов вместимостью не более 100 мест, вместимость рынков не более 100 торговых мест.</w:t>
            </w:r>
          </w:p>
        </w:tc>
      </w:tr>
    </w:tbl>
    <w:p w:rsidR="00561845" w:rsidRPr="00561845" w:rsidRDefault="00561845" w:rsidP="00561845">
      <w:pPr>
        <w:keepNext/>
        <w:spacing w:before="240" w:after="120" w:line="360" w:lineRule="auto"/>
        <w:ind w:firstLine="709"/>
        <w:outlineLvl w:val="3"/>
        <w:rPr>
          <w:rFonts w:ascii="Times New Roman" w:eastAsia="Times New Roman" w:hAnsi="Times New Roman" w:cs="Times New Roman"/>
          <w:b/>
          <w:noProof/>
          <w:color w:val="000000"/>
          <w:sz w:val="24"/>
          <w:szCs w:val="24"/>
          <w:u w:val="single"/>
          <w:lang w:val="x-none" w:eastAsia="x-none"/>
        </w:rPr>
      </w:pPr>
      <w:bookmarkStart w:id="185" w:name="_Hlk483386210"/>
      <w:r w:rsidRPr="00561845">
        <w:rPr>
          <w:rFonts w:ascii="Times New Roman" w:eastAsia="Times New Roman" w:hAnsi="Times New Roman" w:cs="Times New Roman"/>
          <w:b/>
          <w:noProof/>
          <w:color w:val="000000"/>
          <w:sz w:val="24"/>
          <w:szCs w:val="24"/>
          <w:u w:val="single"/>
          <w:lang w:val="x-none" w:eastAsia="x-none"/>
        </w:rPr>
        <w:lastRenderedPageBreak/>
        <w:t xml:space="preserve">О-2. Зона </w:t>
      </w:r>
      <w:r w:rsidRPr="00561845">
        <w:rPr>
          <w:rFonts w:ascii="Times New Roman" w:eastAsia="Times New Roman" w:hAnsi="Times New Roman" w:cs="Times New Roman"/>
          <w:b/>
          <w:noProof/>
          <w:color w:val="000000"/>
          <w:sz w:val="24"/>
          <w:szCs w:val="24"/>
          <w:u w:val="single"/>
          <w:lang w:eastAsia="x-none"/>
        </w:rPr>
        <w:t xml:space="preserve">объектов </w:t>
      </w:r>
      <w:r w:rsidRPr="00561845">
        <w:rPr>
          <w:rFonts w:ascii="Times New Roman" w:eastAsia="Times New Roman" w:hAnsi="Times New Roman" w:cs="Times New Roman"/>
          <w:b/>
          <w:noProof/>
          <w:color w:val="000000"/>
          <w:sz w:val="24"/>
          <w:szCs w:val="24"/>
          <w:u w:val="single"/>
          <w:lang w:val="x-none" w:eastAsia="x-none"/>
        </w:rPr>
        <w:t>учебно-образовательного назначения</w:t>
      </w:r>
    </w:p>
    <w:p w:rsidR="00561845" w:rsidRPr="00561845" w:rsidRDefault="00561845" w:rsidP="00561845">
      <w:pPr>
        <w:widowControl w:val="0"/>
        <w:spacing w:after="0" w:line="360" w:lineRule="auto"/>
        <w:ind w:firstLine="709"/>
        <w:jc w:val="both"/>
        <w:rPr>
          <w:rFonts w:ascii="Times New Roman" w:eastAsia="Times New Roman" w:hAnsi="Times New Roman" w:cs="Times New Roman"/>
          <w:i/>
          <w:iCs/>
          <w:color w:val="000000"/>
          <w:sz w:val="24"/>
          <w:szCs w:val="24"/>
          <w:lang w:eastAsia="ru-RU"/>
        </w:rPr>
      </w:pPr>
      <w:r w:rsidRPr="00561845">
        <w:rPr>
          <w:rFonts w:ascii="Times New Roman" w:eastAsia="Times New Roman" w:hAnsi="Times New Roman" w:cs="Times New Roman"/>
          <w:bCs/>
          <w:i/>
          <w:noProof/>
          <w:color w:val="000000"/>
          <w:sz w:val="24"/>
          <w:szCs w:val="24"/>
          <w:lang w:eastAsia="ru-RU"/>
        </w:rPr>
        <w:t>Зона объектов учебно-образовательного назначения</w:t>
      </w:r>
      <w:r w:rsidRPr="00561845">
        <w:rPr>
          <w:rFonts w:ascii="Times New Roman" w:eastAsia="Times New Roman" w:hAnsi="Times New Roman" w:cs="Times New Roman"/>
          <w:i/>
          <w:iCs/>
          <w:color w:val="000000"/>
          <w:sz w:val="24"/>
          <w:szCs w:val="24"/>
          <w:lang w:eastAsia="ru-RU"/>
        </w:rPr>
        <w:t xml:space="preserve"> О-2 выделена для размещения общеобразовательных учреждений высшего и среднего профессионального образования, научно-исследовательских учреждений, а также обслуживающих объектов, вспомогательных по отношению к основному назначению зоны.</w:t>
      </w:r>
    </w:p>
    <w:p w:rsidR="00561845" w:rsidRPr="00561845" w:rsidRDefault="00561845" w:rsidP="00561845">
      <w:pPr>
        <w:widowControl w:val="0"/>
        <w:spacing w:after="0" w:line="360" w:lineRule="auto"/>
        <w:ind w:firstLine="709"/>
        <w:jc w:val="both"/>
        <w:rPr>
          <w:rFonts w:ascii="Times New Roman" w:eastAsia="Times New Roman" w:hAnsi="Times New Roman" w:cs="Times New Roman"/>
          <w:b/>
          <w:color w:val="000000"/>
          <w:sz w:val="24"/>
          <w:szCs w:val="24"/>
          <w:lang w:eastAsia="ru-RU"/>
        </w:rPr>
      </w:pPr>
      <w:r w:rsidRPr="00561845">
        <w:rPr>
          <w:rFonts w:ascii="Times New Roman" w:eastAsia="Times New Roman" w:hAnsi="Times New Roman" w:cs="Times New Roman"/>
          <w:b/>
          <w:color w:val="000000"/>
          <w:sz w:val="24"/>
          <w:szCs w:val="24"/>
          <w:lang w:eastAsia="ru-RU"/>
        </w:rPr>
        <w:t>Виды разрешенного использования земельных участков и объектов капитального строительства:</w:t>
      </w:r>
    </w:p>
    <w:tbl>
      <w:tblPr>
        <w:tblW w:w="10030" w:type="dxa"/>
        <w:jc w:val="center"/>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4A0" w:firstRow="1" w:lastRow="0" w:firstColumn="1" w:lastColumn="0" w:noHBand="0" w:noVBand="1"/>
      </w:tblPr>
      <w:tblGrid>
        <w:gridCol w:w="2522"/>
        <w:gridCol w:w="5438"/>
        <w:gridCol w:w="2070"/>
      </w:tblGrid>
      <w:tr w:rsidR="00561845" w:rsidRPr="00561845" w:rsidTr="005F037C">
        <w:trPr>
          <w:tblHeader/>
          <w:jc w:val="center"/>
        </w:trPr>
        <w:tc>
          <w:tcPr>
            <w:tcW w:w="2522" w:type="dxa"/>
            <w:vAlign w:val="center"/>
          </w:tcPr>
          <w:p w:rsidR="00561845" w:rsidRPr="00561845" w:rsidRDefault="00561845" w:rsidP="00561845">
            <w:pPr>
              <w:spacing w:after="0" w:line="240" w:lineRule="auto"/>
              <w:jc w:val="center"/>
              <w:rPr>
                <w:rFonts w:ascii="Times New Roman" w:eastAsia="Calibri" w:hAnsi="Times New Roman" w:cs="Times New Roman"/>
                <w:b/>
                <w:color w:val="000000"/>
              </w:rPr>
            </w:pPr>
            <w:r w:rsidRPr="00561845">
              <w:rPr>
                <w:rFonts w:ascii="Times New Roman" w:eastAsia="Calibri" w:hAnsi="Times New Roman" w:cs="Times New Roman"/>
                <w:b/>
                <w:color w:val="000000"/>
              </w:rPr>
              <w:t>Наименование вида разрешенного использования земельного участка</w:t>
            </w:r>
          </w:p>
        </w:tc>
        <w:tc>
          <w:tcPr>
            <w:tcW w:w="5438" w:type="dxa"/>
            <w:vAlign w:val="center"/>
          </w:tcPr>
          <w:p w:rsidR="00561845" w:rsidRPr="00561845" w:rsidRDefault="00561845" w:rsidP="00561845">
            <w:pPr>
              <w:spacing w:after="0" w:line="240" w:lineRule="auto"/>
              <w:jc w:val="center"/>
              <w:rPr>
                <w:rFonts w:ascii="Times New Roman" w:eastAsia="Calibri" w:hAnsi="Times New Roman" w:cs="Times New Roman"/>
                <w:b/>
                <w:color w:val="000000"/>
              </w:rPr>
            </w:pPr>
            <w:r w:rsidRPr="00561845">
              <w:rPr>
                <w:rFonts w:ascii="Times New Roman" w:eastAsia="Calibri" w:hAnsi="Times New Roman" w:cs="Times New Roman"/>
                <w:b/>
                <w:color w:val="000000"/>
              </w:rPr>
              <w:t>Описание вида разрешенного использования земельного участка</w:t>
            </w:r>
          </w:p>
        </w:tc>
        <w:tc>
          <w:tcPr>
            <w:tcW w:w="2070" w:type="dxa"/>
            <w:vAlign w:val="center"/>
          </w:tcPr>
          <w:p w:rsidR="00561845" w:rsidRPr="00561845" w:rsidRDefault="00561845" w:rsidP="00561845">
            <w:pPr>
              <w:spacing w:after="0" w:line="240" w:lineRule="auto"/>
              <w:jc w:val="center"/>
              <w:rPr>
                <w:rFonts w:ascii="Times New Roman" w:eastAsia="Calibri" w:hAnsi="Times New Roman" w:cs="Times New Roman"/>
                <w:b/>
                <w:color w:val="000000"/>
              </w:rPr>
            </w:pPr>
            <w:r w:rsidRPr="00561845">
              <w:rPr>
                <w:rFonts w:ascii="Times New Roman" w:eastAsia="Calibri" w:hAnsi="Times New Roman" w:cs="Times New Roman"/>
                <w:b/>
                <w:color w:val="000000"/>
              </w:rPr>
              <w:t>Код (числовое обозначение вида разрешенного использования земельного участка)</w:t>
            </w:r>
          </w:p>
        </w:tc>
      </w:tr>
      <w:tr w:rsidR="00561845" w:rsidRPr="00561845" w:rsidTr="005F037C">
        <w:trPr>
          <w:jc w:val="center"/>
        </w:trPr>
        <w:tc>
          <w:tcPr>
            <w:tcW w:w="10030" w:type="dxa"/>
            <w:gridSpan w:val="3"/>
            <w:vAlign w:val="center"/>
          </w:tcPr>
          <w:p w:rsidR="00561845" w:rsidRPr="00561845" w:rsidRDefault="00561845" w:rsidP="00561845">
            <w:pPr>
              <w:spacing w:after="0" w:line="240" w:lineRule="auto"/>
              <w:jc w:val="center"/>
              <w:rPr>
                <w:rFonts w:ascii="Times New Roman" w:eastAsia="Calibri" w:hAnsi="Times New Roman" w:cs="Times New Roman"/>
                <w:b/>
                <w:color w:val="000000"/>
              </w:rPr>
            </w:pPr>
            <w:r w:rsidRPr="00561845">
              <w:rPr>
                <w:rFonts w:ascii="Times New Roman" w:eastAsia="Calibri" w:hAnsi="Times New Roman" w:cs="Times New Roman"/>
                <w:b/>
                <w:color w:val="000000"/>
              </w:rPr>
              <w:t>Основные виды разрешенного использования</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Коммунальное обслуживание</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 (котельные, насосные станции, водопроводы, линии электропередачи, трансформаторные подстанции, газопроводы, линии связи, канализация, а также здания или помещения, предназначенные для приема населения и организаций в связи с предоставлением им коммунальных услуг)</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3.1</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Дошкольное, начальное и среднее общее образование</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3.5.1</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Среднее и высшее профессиональное образование</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3.5.2</w:t>
            </w:r>
          </w:p>
        </w:tc>
      </w:tr>
      <w:tr w:rsidR="00561845" w:rsidRPr="00561845" w:rsidTr="005F037C">
        <w:trPr>
          <w:jc w:val="center"/>
        </w:trPr>
        <w:tc>
          <w:tcPr>
            <w:tcW w:w="2522" w:type="dxa"/>
          </w:tcPr>
          <w:p w:rsidR="00561845" w:rsidRPr="00561845" w:rsidRDefault="00561845" w:rsidP="00561845">
            <w:pPr>
              <w:widowControl w:val="0"/>
              <w:autoSpaceDE w:val="0"/>
              <w:autoSpaceDN w:val="0"/>
              <w:adjustRightInd w:val="0"/>
              <w:spacing w:after="0" w:line="240" w:lineRule="auto"/>
              <w:rPr>
                <w:rFonts w:ascii="Times New Roman" w:eastAsia="Times New Roman" w:hAnsi="Times New Roman" w:cs="Times New Roman"/>
                <w:color w:val="000000"/>
                <w:szCs w:val="20"/>
                <w:lang w:eastAsia="ru-RU"/>
              </w:rPr>
            </w:pPr>
            <w:r w:rsidRPr="00561845">
              <w:rPr>
                <w:rFonts w:ascii="Times New Roman" w:eastAsia="Times New Roman" w:hAnsi="Times New Roman" w:cs="Times New Roman"/>
                <w:color w:val="000000"/>
                <w:szCs w:val="20"/>
                <w:lang w:eastAsia="ru-RU"/>
              </w:rPr>
              <w:t xml:space="preserve">Обеспечение внутреннего </w:t>
            </w:r>
            <w:r w:rsidRPr="00561845">
              <w:rPr>
                <w:rFonts w:ascii="Times New Roman" w:eastAsia="Times New Roman" w:hAnsi="Times New Roman" w:cs="Times New Roman"/>
                <w:color w:val="000000"/>
                <w:szCs w:val="20"/>
                <w:lang w:eastAsia="ru-RU"/>
              </w:rPr>
              <w:lastRenderedPageBreak/>
              <w:t>правопорядка</w:t>
            </w:r>
          </w:p>
        </w:tc>
        <w:tc>
          <w:tcPr>
            <w:tcW w:w="5438" w:type="dxa"/>
          </w:tcPr>
          <w:p w:rsidR="00561845" w:rsidRPr="00561845" w:rsidRDefault="00561845" w:rsidP="00561845">
            <w:pPr>
              <w:widowControl w:val="0"/>
              <w:autoSpaceDE w:val="0"/>
              <w:autoSpaceDN w:val="0"/>
              <w:adjustRightInd w:val="0"/>
              <w:spacing w:after="0" w:line="240" w:lineRule="auto"/>
              <w:rPr>
                <w:rFonts w:ascii="Times New Roman" w:eastAsia="Times New Roman" w:hAnsi="Times New Roman" w:cs="Times New Roman"/>
                <w:color w:val="000000"/>
                <w:szCs w:val="20"/>
                <w:lang w:eastAsia="ru-RU"/>
              </w:rPr>
            </w:pPr>
            <w:r w:rsidRPr="00561845">
              <w:rPr>
                <w:rFonts w:ascii="Times New Roman" w:eastAsia="Times New Roman" w:hAnsi="Times New Roman" w:cs="Times New Roman"/>
                <w:color w:val="000000"/>
                <w:szCs w:val="20"/>
                <w:lang w:eastAsia="ru-RU"/>
              </w:rPr>
              <w:lastRenderedPageBreak/>
              <w:t xml:space="preserve">Размещение объектов капитального строительства, необходимых для подготовки и поддержания в </w:t>
            </w:r>
            <w:r w:rsidRPr="00561845">
              <w:rPr>
                <w:rFonts w:ascii="Times New Roman" w:eastAsia="Times New Roman" w:hAnsi="Times New Roman" w:cs="Times New Roman"/>
                <w:color w:val="000000"/>
                <w:szCs w:val="20"/>
                <w:lang w:eastAsia="ru-RU"/>
              </w:rPr>
              <w:lastRenderedPageBreak/>
              <w:t>готовности органов внутренних дел и спасательных служб, в которых существует военизированная служба;</w:t>
            </w:r>
          </w:p>
          <w:p w:rsidR="00561845" w:rsidRPr="00561845" w:rsidRDefault="00561845" w:rsidP="00561845">
            <w:pPr>
              <w:widowControl w:val="0"/>
              <w:autoSpaceDE w:val="0"/>
              <w:autoSpaceDN w:val="0"/>
              <w:adjustRightInd w:val="0"/>
              <w:spacing w:after="0" w:line="240" w:lineRule="auto"/>
              <w:rPr>
                <w:rFonts w:ascii="Times New Roman" w:eastAsia="Times New Roman" w:hAnsi="Times New Roman" w:cs="Times New Roman"/>
                <w:color w:val="000000"/>
                <w:szCs w:val="20"/>
                <w:lang w:eastAsia="ru-RU"/>
              </w:rPr>
            </w:pPr>
            <w:r w:rsidRPr="00561845">
              <w:rPr>
                <w:rFonts w:ascii="Times New Roman" w:eastAsia="Times New Roman" w:hAnsi="Times New Roman" w:cs="Times New Roman"/>
                <w:color w:val="000000"/>
                <w:szCs w:val="20"/>
                <w:lang w:eastAsia="ru-RU"/>
              </w:rPr>
              <w:t>размещение объектов гражданской обороны, за исключением объектов гражданской обороны, являющихся частями производственных зданий</w:t>
            </w:r>
          </w:p>
        </w:tc>
        <w:tc>
          <w:tcPr>
            <w:tcW w:w="2070" w:type="dxa"/>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color w:val="000000"/>
                <w:szCs w:val="20"/>
                <w:lang w:eastAsia="ru-RU"/>
              </w:rPr>
            </w:pPr>
            <w:r w:rsidRPr="00561845">
              <w:rPr>
                <w:rFonts w:ascii="Times New Roman" w:eastAsia="Times New Roman" w:hAnsi="Times New Roman" w:cs="Times New Roman"/>
                <w:color w:val="000000"/>
                <w:szCs w:val="20"/>
                <w:lang w:eastAsia="ru-RU"/>
              </w:rPr>
              <w:lastRenderedPageBreak/>
              <w:t>8.3</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rPr>
            </w:pPr>
            <w:r w:rsidRPr="00561845">
              <w:rPr>
                <w:rFonts w:ascii="Times New Roman" w:eastAsia="Calibri" w:hAnsi="Times New Roman" w:cs="Times New Roman"/>
              </w:rPr>
              <w:lastRenderedPageBreak/>
              <w:t>Спорт</w:t>
            </w:r>
          </w:p>
        </w:tc>
        <w:tc>
          <w:tcPr>
            <w:tcW w:w="5438" w:type="dxa"/>
          </w:tcPr>
          <w:p w:rsidR="00561845" w:rsidRPr="00561845" w:rsidRDefault="00561845" w:rsidP="00561845">
            <w:pPr>
              <w:spacing w:after="0" w:line="240" w:lineRule="auto"/>
              <w:rPr>
                <w:rFonts w:ascii="Times New Roman" w:eastAsia="Calibri" w:hAnsi="Times New Roman" w:cs="Times New Roman"/>
              </w:rPr>
            </w:pPr>
            <w:r w:rsidRPr="00561845">
              <w:rPr>
                <w:rFonts w:ascii="Times New Roman" w:eastAsia="Calibri" w:hAnsi="Times New Roman" w:cs="Times New Roman"/>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p w:rsidR="00561845" w:rsidRPr="00561845" w:rsidRDefault="00561845" w:rsidP="00561845">
            <w:pPr>
              <w:spacing w:after="0" w:line="240" w:lineRule="auto"/>
              <w:rPr>
                <w:rFonts w:ascii="Times New Roman" w:eastAsia="Calibri" w:hAnsi="Times New Roman" w:cs="Times New Roman"/>
              </w:rPr>
            </w:pPr>
            <w:r w:rsidRPr="00561845">
              <w:rPr>
                <w:rFonts w:ascii="Times New Roman" w:eastAsia="Calibri" w:hAnsi="Times New Roman" w:cs="Times New Roman"/>
              </w:rPr>
              <w:t>размещение спортивных баз и лагерей</w:t>
            </w:r>
          </w:p>
        </w:tc>
        <w:tc>
          <w:tcPr>
            <w:tcW w:w="2070" w:type="dxa"/>
          </w:tcPr>
          <w:p w:rsidR="00561845" w:rsidRPr="00561845" w:rsidRDefault="00561845" w:rsidP="00561845">
            <w:pPr>
              <w:spacing w:after="0" w:line="240" w:lineRule="auto"/>
              <w:jc w:val="center"/>
              <w:rPr>
                <w:rFonts w:ascii="Times New Roman" w:eastAsia="Calibri" w:hAnsi="Times New Roman" w:cs="Times New Roman"/>
              </w:rPr>
            </w:pPr>
            <w:r w:rsidRPr="00561845">
              <w:rPr>
                <w:rFonts w:ascii="Times New Roman" w:eastAsia="Calibri" w:hAnsi="Times New Roman" w:cs="Times New Roman"/>
              </w:rPr>
              <w:t>5.1</w:t>
            </w:r>
          </w:p>
        </w:tc>
      </w:tr>
      <w:tr w:rsidR="00561845" w:rsidRPr="00561845" w:rsidTr="005F037C">
        <w:trPr>
          <w:jc w:val="center"/>
        </w:trPr>
        <w:tc>
          <w:tcPr>
            <w:tcW w:w="2522" w:type="dxa"/>
          </w:tcPr>
          <w:p w:rsidR="00561845" w:rsidRPr="00561845" w:rsidRDefault="00561845" w:rsidP="00561845">
            <w:pPr>
              <w:widowControl w:val="0"/>
              <w:autoSpaceDE w:val="0"/>
              <w:autoSpaceDN w:val="0"/>
              <w:adjustRightInd w:val="0"/>
              <w:spacing w:after="0" w:line="240" w:lineRule="auto"/>
              <w:rPr>
                <w:rFonts w:ascii="Times New Roman" w:eastAsia="Times New Roman" w:hAnsi="Times New Roman" w:cs="Times New Roman"/>
                <w:szCs w:val="20"/>
                <w:lang w:eastAsia="ru-RU"/>
              </w:rPr>
            </w:pPr>
            <w:r w:rsidRPr="00561845">
              <w:rPr>
                <w:rFonts w:ascii="Times New Roman" w:eastAsia="Times New Roman" w:hAnsi="Times New Roman" w:cs="Times New Roman"/>
                <w:szCs w:val="20"/>
                <w:lang w:eastAsia="ru-RU"/>
              </w:rPr>
              <w:t>Земельные участки (территории) общего пользования</w:t>
            </w:r>
          </w:p>
        </w:tc>
        <w:tc>
          <w:tcPr>
            <w:tcW w:w="5438" w:type="dxa"/>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Cs w:val="20"/>
                <w:lang w:eastAsia="ru-RU"/>
              </w:rPr>
            </w:pPr>
            <w:r w:rsidRPr="00561845">
              <w:rPr>
                <w:rFonts w:ascii="Times New Roman" w:eastAsia="Times New Roman" w:hAnsi="Times New Roman" w:cs="Times New Roman"/>
                <w:szCs w:val="20"/>
                <w:lang w:eastAsia="ru-RU"/>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2070" w:type="dxa"/>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Cs w:val="20"/>
                <w:lang w:eastAsia="ru-RU"/>
              </w:rPr>
            </w:pPr>
            <w:r w:rsidRPr="00561845">
              <w:rPr>
                <w:rFonts w:ascii="Times New Roman" w:eastAsia="Times New Roman" w:hAnsi="Times New Roman" w:cs="Times New Roman"/>
                <w:szCs w:val="20"/>
                <w:lang w:eastAsia="ru-RU"/>
              </w:rPr>
              <w:t>12.0</w:t>
            </w:r>
          </w:p>
        </w:tc>
      </w:tr>
      <w:tr w:rsidR="00561845" w:rsidRPr="00561845" w:rsidTr="005F037C">
        <w:trPr>
          <w:jc w:val="center"/>
        </w:trPr>
        <w:tc>
          <w:tcPr>
            <w:tcW w:w="10030" w:type="dxa"/>
            <w:gridSpan w:val="3"/>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b/>
                <w:color w:val="000000"/>
              </w:rPr>
              <w:t>Условно разрешённые виды разрешенного использования</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 xml:space="preserve">Культурное развитие </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w:t>
            </w:r>
          </w:p>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устройство площадок для празднеств и гуляний;</w:t>
            </w:r>
          </w:p>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зданий и сооружений для размещения цирков, зверинцев, зоопарков, океанариумов</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3.6</w:t>
            </w:r>
          </w:p>
        </w:tc>
      </w:tr>
    </w:tbl>
    <w:p w:rsidR="00561845" w:rsidRPr="00561845" w:rsidRDefault="00561845" w:rsidP="00561845">
      <w:pPr>
        <w:spacing w:before="240" w:after="12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Вспомогательные виды разрешённого использования представлены в статье 47 настоящих Правил.</w:t>
      </w:r>
    </w:p>
    <w:p w:rsidR="00561845" w:rsidRPr="00561845" w:rsidRDefault="00561845" w:rsidP="00561845">
      <w:pPr>
        <w:spacing w:before="240" w:after="120" w:line="360" w:lineRule="auto"/>
        <w:ind w:firstLine="709"/>
        <w:rPr>
          <w:rFonts w:ascii="Times New Roman" w:eastAsia="Calibri" w:hAnsi="Times New Roman" w:cs="Times New Roman"/>
          <w:b/>
          <w:color w:val="000000"/>
          <w:sz w:val="24"/>
          <w:szCs w:val="24"/>
          <w:u w:val="single"/>
        </w:rPr>
      </w:pPr>
      <w:r w:rsidRPr="00561845">
        <w:rPr>
          <w:rFonts w:ascii="Times New Roman" w:eastAsia="Calibri" w:hAnsi="Times New Roman" w:cs="Times New Roman"/>
          <w:b/>
          <w:color w:val="000000"/>
          <w:sz w:val="24"/>
          <w:szCs w:val="24"/>
          <w:u w:val="single"/>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014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firstRow="1" w:lastRow="0" w:firstColumn="1" w:lastColumn="0" w:noHBand="0" w:noVBand="1"/>
      </w:tblPr>
      <w:tblGrid>
        <w:gridCol w:w="454"/>
        <w:gridCol w:w="2113"/>
        <w:gridCol w:w="7577"/>
      </w:tblGrid>
      <w:tr w:rsidR="00561845" w:rsidRPr="00561845" w:rsidTr="005F037C">
        <w:trPr>
          <w:tblHeader/>
          <w:jc w:val="center"/>
        </w:trPr>
        <w:tc>
          <w:tcPr>
            <w:tcW w:w="454" w:type="dxa"/>
            <w:vAlign w:val="center"/>
          </w:tcPr>
          <w:p w:rsidR="00561845" w:rsidRPr="00561845" w:rsidRDefault="00561845" w:rsidP="00561845">
            <w:pPr>
              <w:tabs>
                <w:tab w:val="decimal" w:pos="284"/>
                <w:tab w:val="left" w:pos="1134"/>
              </w:tabs>
              <w:spacing w:after="0" w:line="240" w:lineRule="auto"/>
              <w:jc w:val="center"/>
              <w:rPr>
                <w:rFonts w:ascii="Times New Roman" w:eastAsia="Times New Roman" w:hAnsi="Times New Roman" w:cs="Times New Roman"/>
                <w:b/>
                <w:bCs/>
                <w:color w:val="000000"/>
                <w:lang w:eastAsia="x-none"/>
              </w:rPr>
            </w:pPr>
            <w:r w:rsidRPr="00561845">
              <w:rPr>
                <w:rFonts w:ascii="Times New Roman" w:eastAsia="Times New Roman" w:hAnsi="Times New Roman" w:cs="Times New Roman"/>
                <w:b/>
                <w:bCs/>
                <w:color w:val="000000"/>
                <w:lang w:eastAsia="x-none"/>
              </w:rPr>
              <w:t>№ п/п</w:t>
            </w:r>
          </w:p>
        </w:tc>
        <w:tc>
          <w:tcPr>
            <w:tcW w:w="2113" w:type="dxa"/>
            <w:vAlign w:val="center"/>
          </w:tcPr>
          <w:p w:rsidR="00561845" w:rsidRPr="00561845" w:rsidRDefault="00561845" w:rsidP="00561845">
            <w:pPr>
              <w:tabs>
                <w:tab w:val="decimal" w:pos="284"/>
                <w:tab w:val="left" w:pos="1134"/>
              </w:tabs>
              <w:spacing w:after="0" w:line="240" w:lineRule="auto"/>
              <w:jc w:val="center"/>
              <w:rPr>
                <w:rFonts w:ascii="Times New Roman" w:eastAsia="Times New Roman" w:hAnsi="Times New Roman" w:cs="Times New Roman"/>
                <w:b/>
                <w:bCs/>
                <w:color w:val="000000"/>
                <w:lang w:eastAsia="x-none"/>
              </w:rPr>
            </w:pPr>
            <w:r w:rsidRPr="00561845">
              <w:rPr>
                <w:rFonts w:ascii="Times New Roman" w:eastAsia="Times New Roman" w:hAnsi="Times New Roman" w:cs="Times New Roman"/>
                <w:b/>
                <w:bCs/>
                <w:color w:val="000000"/>
                <w:lang w:eastAsia="x-none"/>
              </w:rPr>
              <w:t>Наименование размера, параметра</w:t>
            </w:r>
          </w:p>
        </w:tc>
        <w:tc>
          <w:tcPr>
            <w:tcW w:w="7577" w:type="dxa"/>
            <w:vAlign w:val="center"/>
          </w:tcPr>
          <w:p w:rsidR="00561845" w:rsidRPr="00561845" w:rsidRDefault="00561845" w:rsidP="00561845">
            <w:pPr>
              <w:tabs>
                <w:tab w:val="decimal" w:pos="284"/>
                <w:tab w:val="left" w:pos="1134"/>
              </w:tabs>
              <w:spacing w:after="0" w:line="240" w:lineRule="auto"/>
              <w:jc w:val="center"/>
              <w:rPr>
                <w:rFonts w:ascii="Times New Roman" w:eastAsia="Times New Roman" w:hAnsi="Times New Roman" w:cs="Times New Roman"/>
                <w:b/>
                <w:bCs/>
                <w:color w:val="000000"/>
                <w:lang w:eastAsia="x-none"/>
              </w:rPr>
            </w:pPr>
            <w:r w:rsidRPr="00561845">
              <w:rPr>
                <w:rFonts w:ascii="Times New Roman" w:eastAsia="Times New Roman" w:hAnsi="Times New Roman" w:cs="Times New Roman"/>
                <w:b/>
                <w:bCs/>
                <w:color w:val="000000"/>
                <w:lang w:eastAsia="x-none"/>
              </w:rPr>
              <w:t>Значение, единица измерения, дополнительные условия</w:t>
            </w:r>
          </w:p>
        </w:tc>
      </w:tr>
      <w:tr w:rsidR="00561845" w:rsidRPr="00561845" w:rsidTr="005F037C">
        <w:trPr>
          <w:jc w:val="center"/>
        </w:trPr>
        <w:tc>
          <w:tcPr>
            <w:tcW w:w="454" w:type="dxa"/>
          </w:tcPr>
          <w:p w:rsidR="00561845" w:rsidRPr="00561845" w:rsidRDefault="00561845" w:rsidP="00561845">
            <w:pPr>
              <w:tabs>
                <w:tab w:val="decimal" w:pos="284"/>
                <w:tab w:val="left" w:pos="1134"/>
              </w:tabs>
              <w:spacing w:after="0" w:line="240" w:lineRule="auto"/>
              <w:jc w:val="both"/>
              <w:rPr>
                <w:rFonts w:ascii="Times New Roman" w:eastAsia="Times New Roman" w:hAnsi="Times New Roman" w:cs="Times New Roman"/>
                <w:bCs/>
                <w:color w:val="000000"/>
                <w:lang w:eastAsia="x-none"/>
              </w:rPr>
            </w:pPr>
            <w:r w:rsidRPr="00561845">
              <w:rPr>
                <w:rFonts w:ascii="Times New Roman" w:eastAsia="Times New Roman" w:hAnsi="Times New Roman" w:cs="Times New Roman"/>
                <w:bCs/>
                <w:color w:val="000000"/>
                <w:lang w:eastAsia="x-none"/>
              </w:rPr>
              <w:t>1</w:t>
            </w:r>
          </w:p>
        </w:tc>
        <w:tc>
          <w:tcPr>
            <w:tcW w:w="2113" w:type="dxa"/>
          </w:tcPr>
          <w:p w:rsidR="00561845" w:rsidRPr="00561845" w:rsidRDefault="00561845" w:rsidP="00561845">
            <w:pPr>
              <w:widowControl w:val="0"/>
              <w:autoSpaceDE w:val="0"/>
              <w:autoSpaceDN w:val="0"/>
              <w:adjustRightInd w:val="0"/>
              <w:spacing w:after="0" w:line="240" w:lineRule="auto"/>
              <w:ind w:left="23"/>
              <w:rPr>
                <w:rFonts w:ascii="Times New Roman" w:eastAsia="Times New Roman" w:hAnsi="Times New Roman" w:cs="Times New Roman"/>
                <w:color w:val="000000"/>
                <w:lang w:eastAsia="ru-RU"/>
              </w:rPr>
            </w:pPr>
            <w:r w:rsidRPr="00561845">
              <w:rPr>
                <w:rFonts w:ascii="Times New Roman" w:eastAsia="Times New Roman" w:hAnsi="Times New Roman" w:cs="Times New Roman"/>
                <w:color w:val="000000"/>
                <w:lang w:eastAsia="ru-RU"/>
              </w:rPr>
              <w:t>Минимальные и (или) максимальные размеры земельного участка, в том числе его площадь</w:t>
            </w:r>
          </w:p>
          <w:p w:rsidR="00561845" w:rsidRPr="00561845" w:rsidRDefault="00561845" w:rsidP="00561845">
            <w:pPr>
              <w:widowControl w:val="0"/>
              <w:autoSpaceDE w:val="0"/>
              <w:autoSpaceDN w:val="0"/>
              <w:adjustRightInd w:val="0"/>
              <w:spacing w:after="0" w:line="240" w:lineRule="auto"/>
              <w:ind w:left="23"/>
              <w:rPr>
                <w:rFonts w:ascii="Times New Roman" w:eastAsia="Times New Roman" w:hAnsi="Times New Roman" w:cs="Times New Roman"/>
                <w:color w:val="000000"/>
                <w:lang w:eastAsia="ru-RU"/>
              </w:rPr>
            </w:pPr>
          </w:p>
        </w:tc>
        <w:tc>
          <w:tcPr>
            <w:tcW w:w="7577" w:type="dxa"/>
          </w:tcPr>
          <w:p w:rsidR="00561845" w:rsidRPr="00561845" w:rsidRDefault="00561845" w:rsidP="00561845">
            <w:pPr>
              <w:widowControl w:val="0"/>
              <w:tabs>
                <w:tab w:val="left" w:pos="-28"/>
              </w:tabs>
              <w:spacing w:after="0" w:line="240" w:lineRule="auto"/>
              <w:jc w:val="both"/>
              <w:rPr>
                <w:rFonts w:ascii="Times New Roman" w:eastAsia="Times New Roman" w:hAnsi="Times New Roman" w:cs="Times New Roman"/>
                <w:b/>
                <w:bCs/>
                <w:color w:val="000000"/>
                <w:lang w:eastAsia="ru-RU"/>
              </w:rPr>
            </w:pPr>
            <w:r w:rsidRPr="00561845">
              <w:rPr>
                <w:rFonts w:ascii="Times New Roman" w:eastAsia="Times New Roman" w:hAnsi="Times New Roman" w:cs="Times New Roman"/>
                <w:color w:val="000000"/>
                <w:lang w:eastAsia="ru-RU"/>
              </w:rPr>
              <w:t xml:space="preserve">1) минимальный размер земельного участка для объектов дошкольного образования </w:t>
            </w:r>
            <w:r w:rsidRPr="00561845">
              <w:rPr>
                <w:rFonts w:ascii="Times New Roman" w:eastAsia="Times New Roman" w:hAnsi="Times New Roman" w:cs="Times New Roman"/>
                <w:b/>
                <w:color w:val="000000"/>
                <w:lang w:eastAsia="ru-RU"/>
              </w:rPr>
              <w:t>1600 кв.м</w:t>
            </w:r>
            <w:r w:rsidRPr="00561845">
              <w:rPr>
                <w:rFonts w:ascii="Times New Roman" w:eastAsia="Times New Roman" w:hAnsi="Times New Roman" w:cs="Times New Roman"/>
                <w:b/>
                <w:bCs/>
                <w:color w:val="000000"/>
                <w:lang w:eastAsia="ru-RU"/>
              </w:rPr>
              <w:t>;</w:t>
            </w:r>
          </w:p>
          <w:p w:rsidR="00561845" w:rsidRPr="00561845" w:rsidRDefault="00561845" w:rsidP="00561845">
            <w:pPr>
              <w:widowControl w:val="0"/>
              <w:tabs>
                <w:tab w:val="left" w:pos="-28"/>
              </w:tabs>
              <w:autoSpaceDE w:val="0"/>
              <w:autoSpaceDN w:val="0"/>
              <w:adjustRightInd w:val="0"/>
              <w:spacing w:after="0" w:line="240" w:lineRule="auto"/>
              <w:rPr>
                <w:rFonts w:ascii="Times New Roman" w:eastAsia="Times New Roman" w:hAnsi="Times New Roman" w:cs="Times New Roman"/>
                <w:b/>
                <w:color w:val="000000"/>
                <w:lang w:eastAsia="ru-RU"/>
              </w:rPr>
            </w:pPr>
            <w:r w:rsidRPr="00561845">
              <w:rPr>
                <w:rFonts w:ascii="Times New Roman" w:eastAsia="Times New Roman" w:hAnsi="Times New Roman" w:cs="Times New Roman"/>
                <w:color w:val="000000"/>
                <w:lang w:eastAsia="ru-RU"/>
              </w:rPr>
              <w:t xml:space="preserve">2) минимальный размер земельного участка для объектов общеобразовательного назначения </w:t>
            </w:r>
            <w:r w:rsidRPr="00561845">
              <w:rPr>
                <w:rFonts w:ascii="Times New Roman" w:eastAsia="Times New Roman" w:hAnsi="Times New Roman" w:cs="Times New Roman"/>
                <w:b/>
                <w:color w:val="000000"/>
                <w:lang w:eastAsia="ru-RU"/>
              </w:rPr>
              <w:t>6000 кв.м.;</w:t>
            </w:r>
          </w:p>
          <w:p w:rsidR="00561845" w:rsidRPr="00561845" w:rsidRDefault="00561845" w:rsidP="00561845">
            <w:pPr>
              <w:widowControl w:val="0"/>
              <w:tabs>
                <w:tab w:val="left" w:pos="231"/>
              </w:tabs>
              <w:autoSpaceDE w:val="0"/>
              <w:autoSpaceDN w:val="0"/>
              <w:adjustRightInd w:val="0"/>
              <w:spacing w:after="0" w:line="240" w:lineRule="auto"/>
              <w:rPr>
                <w:rFonts w:ascii="Times New Roman" w:eastAsia="Times New Roman" w:hAnsi="Times New Roman" w:cs="Times New Roman"/>
                <w:color w:val="000000"/>
                <w:lang w:eastAsia="ru-RU"/>
              </w:rPr>
            </w:pPr>
            <w:r w:rsidRPr="00561845">
              <w:rPr>
                <w:rFonts w:ascii="Times New Roman" w:eastAsia="Times New Roman" w:hAnsi="Times New Roman" w:cs="Times New Roman"/>
                <w:bCs/>
                <w:color w:val="000000"/>
                <w:lang w:eastAsia="ru-RU"/>
              </w:rPr>
              <w:t>3) максимальный и минимальный размер земельного участка для иных объектов не подлежит установлению.</w:t>
            </w:r>
          </w:p>
        </w:tc>
      </w:tr>
      <w:tr w:rsidR="00561845" w:rsidRPr="00561845" w:rsidTr="005F037C">
        <w:trPr>
          <w:jc w:val="center"/>
        </w:trPr>
        <w:tc>
          <w:tcPr>
            <w:tcW w:w="454" w:type="dxa"/>
          </w:tcPr>
          <w:p w:rsidR="00561845" w:rsidRPr="00561845" w:rsidRDefault="00561845" w:rsidP="00561845">
            <w:pPr>
              <w:tabs>
                <w:tab w:val="decimal" w:pos="284"/>
                <w:tab w:val="left" w:pos="1134"/>
              </w:tabs>
              <w:spacing w:after="0" w:line="240" w:lineRule="auto"/>
              <w:jc w:val="both"/>
              <w:rPr>
                <w:rFonts w:ascii="Times New Roman" w:eastAsia="Times New Roman" w:hAnsi="Times New Roman" w:cs="Times New Roman"/>
                <w:bCs/>
                <w:color w:val="000000"/>
                <w:lang w:eastAsia="x-none"/>
              </w:rPr>
            </w:pPr>
            <w:r w:rsidRPr="00561845">
              <w:rPr>
                <w:rFonts w:ascii="Times New Roman" w:eastAsia="Times New Roman" w:hAnsi="Times New Roman" w:cs="Times New Roman"/>
                <w:bCs/>
                <w:color w:val="000000"/>
                <w:lang w:eastAsia="x-none"/>
              </w:rPr>
              <w:t>2</w:t>
            </w:r>
          </w:p>
        </w:tc>
        <w:tc>
          <w:tcPr>
            <w:tcW w:w="2113" w:type="dxa"/>
          </w:tcPr>
          <w:p w:rsidR="00561845" w:rsidRPr="00561845" w:rsidRDefault="00561845" w:rsidP="00561845">
            <w:pPr>
              <w:widowControl w:val="0"/>
              <w:autoSpaceDE w:val="0"/>
              <w:autoSpaceDN w:val="0"/>
              <w:adjustRightInd w:val="0"/>
              <w:spacing w:after="0" w:line="240" w:lineRule="auto"/>
              <w:ind w:left="23"/>
              <w:rPr>
                <w:rFonts w:ascii="Times New Roman" w:eastAsia="Times New Roman" w:hAnsi="Times New Roman" w:cs="Times New Roman"/>
                <w:color w:val="000000"/>
                <w:lang w:eastAsia="ru-RU"/>
              </w:rPr>
            </w:pPr>
            <w:r w:rsidRPr="00561845">
              <w:rPr>
                <w:rFonts w:ascii="Times New Roman" w:eastAsia="Times New Roman" w:hAnsi="Times New Roman" w:cs="Times New Roman"/>
                <w:color w:val="000000"/>
                <w:lang w:eastAsia="ru-RU"/>
              </w:rPr>
              <w:t xml:space="preserve">Минимальный отступ от границ </w:t>
            </w:r>
            <w:r w:rsidRPr="00561845">
              <w:rPr>
                <w:rFonts w:ascii="Times New Roman" w:eastAsia="Times New Roman" w:hAnsi="Times New Roman" w:cs="Times New Roman"/>
                <w:color w:val="000000"/>
                <w:lang w:eastAsia="ru-RU"/>
              </w:rPr>
              <w:lastRenderedPageBreak/>
              <w:t>земельных участков до зданий, строений, сооружений</w:t>
            </w:r>
          </w:p>
        </w:tc>
        <w:tc>
          <w:tcPr>
            <w:tcW w:w="7577" w:type="dxa"/>
          </w:tcPr>
          <w:p w:rsidR="00561845" w:rsidRPr="00561845" w:rsidRDefault="00561845" w:rsidP="00561845">
            <w:pPr>
              <w:widowControl w:val="0"/>
              <w:tabs>
                <w:tab w:val="left" w:pos="212"/>
              </w:tabs>
              <w:autoSpaceDE w:val="0"/>
              <w:autoSpaceDN w:val="0"/>
              <w:adjustRightInd w:val="0"/>
              <w:spacing w:after="0" w:line="240" w:lineRule="auto"/>
              <w:ind w:left="23"/>
              <w:rPr>
                <w:rFonts w:ascii="Times New Roman" w:eastAsia="Times New Roman" w:hAnsi="Times New Roman" w:cs="Times New Roman"/>
                <w:color w:val="000000"/>
                <w:shd w:val="clear" w:color="auto" w:fill="FFFFFF"/>
                <w:lang w:eastAsia="ru-RU"/>
              </w:rPr>
            </w:pPr>
            <w:r w:rsidRPr="00561845">
              <w:rPr>
                <w:rFonts w:ascii="Times New Roman" w:eastAsia="Times New Roman" w:hAnsi="Times New Roman" w:cs="Times New Roman"/>
                <w:color w:val="000000"/>
                <w:shd w:val="clear" w:color="auto" w:fill="FFFFFF"/>
                <w:lang w:eastAsia="ru-RU"/>
              </w:rPr>
              <w:lastRenderedPageBreak/>
              <w:t>1) 5 м со стороны улиц;</w:t>
            </w:r>
          </w:p>
          <w:p w:rsidR="00561845" w:rsidRPr="00561845" w:rsidRDefault="00561845" w:rsidP="00561845">
            <w:pPr>
              <w:widowControl w:val="0"/>
              <w:tabs>
                <w:tab w:val="left" w:pos="212"/>
              </w:tabs>
              <w:autoSpaceDE w:val="0"/>
              <w:autoSpaceDN w:val="0"/>
              <w:adjustRightInd w:val="0"/>
              <w:spacing w:after="0" w:line="240" w:lineRule="auto"/>
              <w:ind w:left="23"/>
              <w:rPr>
                <w:rFonts w:ascii="Times New Roman" w:eastAsia="Times New Roman" w:hAnsi="Times New Roman" w:cs="Times New Roman"/>
                <w:color w:val="000000"/>
                <w:lang w:eastAsia="ru-RU"/>
              </w:rPr>
            </w:pPr>
            <w:r w:rsidRPr="00561845">
              <w:rPr>
                <w:rFonts w:ascii="Times New Roman" w:eastAsia="Times New Roman" w:hAnsi="Times New Roman" w:cs="Times New Roman"/>
                <w:color w:val="000000"/>
                <w:shd w:val="clear" w:color="auto" w:fill="FFFFFF"/>
                <w:lang w:eastAsia="ru-RU"/>
              </w:rPr>
              <w:t>2) 3 м со стороны проезда и других границ земельного участка.</w:t>
            </w:r>
          </w:p>
        </w:tc>
      </w:tr>
      <w:tr w:rsidR="00561845" w:rsidRPr="00561845" w:rsidTr="005F037C">
        <w:trPr>
          <w:jc w:val="center"/>
        </w:trPr>
        <w:tc>
          <w:tcPr>
            <w:tcW w:w="454" w:type="dxa"/>
          </w:tcPr>
          <w:p w:rsidR="00561845" w:rsidRPr="00561845" w:rsidRDefault="00561845" w:rsidP="00561845">
            <w:pPr>
              <w:tabs>
                <w:tab w:val="decimal" w:pos="284"/>
                <w:tab w:val="left" w:pos="1134"/>
              </w:tabs>
              <w:spacing w:after="0" w:line="240" w:lineRule="auto"/>
              <w:jc w:val="both"/>
              <w:rPr>
                <w:rFonts w:ascii="Times New Roman" w:eastAsia="Times New Roman" w:hAnsi="Times New Roman" w:cs="Times New Roman"/>
                <w:bCs/>
                <w:color w:val="000000"/>
                <w:lang w:eastAsia="x-none"/>
              </w:rPr>
            </w:pPr>
            <w:r w:rsidRPr="00561845">
              <w:rPr>
                <w:rFonts w:ascii="Times New Roman" w:eastAsia="Times New Roman" w:hAnsi="Times New Roman" w:cs="Times New Roman"/>
                <w:bCs/>
                <w:color w:val="000000"/>
                <w:lang w:eastAsia="x-none"/>
              </w:rPr>
              <w:lastRenderedPageBreak/>
              <w:t>3</w:t>
            </w:r>
          </w:p>
        </w:tc>
        <w:tc>
          <w:tcPr>
            <w:tcW w:w="2113" w:type="dxa"/>
          </w:tcPr>
          <w:p w:rsidR="00561845" w:rsidRPr="00561845" w:rsidRDefault="00561845" w:rsidP="00561845">
            <w:pPr>
              <w:widowControl w:val="0"/>
              <w:autoSpaceDE w:val="0"/>
              <w:autoSpaceDN w:val="0"/>
              <w:adjustRightInd w:val="0"/>
              <w:spacing w:after="0" w:line="240" w:lineRule="auto"/>
              <w:ind w:left="23"/>
              <w:rPr>
                <w:rFonts w:ascii="Times New Roman" w:eastAsia="Times New Roman" w:hAnsi="Times New Roman" w:cs="Times New Roman"/>
                <w:color w:val="000000"/>
                <w:lang w:eastAsia="ru-RU"/>
              </w:rPr>
            </w:pPr>
            <w:r w:rsidRPr="00561845">
              <w:rPr>
                <w:rFonts w:ascii="Times New Roman" w:eastAsia="Times New Roman" w:hAnsi="Times New Roman" w:cs="Times New Roman"/>
                <w:color w:val="000000"/>
                <w:lang w:eastAsia="ru-RU"/>
              </w:rPr>
              <w:t>Предельное количество этажей</w:t>
            </w:r>
          </w:p>
        </w:tc>
        <w:tc>
          <w:tcPr>
            <w:tcW w:w="7577" w:type="dxa"/>
          </w:tcPr>
          <w:p w:rsidR="00561845" w:rsidRPr="00561845" w:rsidRDefault="00561845" w:rsidP="00561845">
            <w:pPr>
              <w:widowControl w:val="0"/>
              <w:tabs>
                <w:tab w:val="left" w:pos="207"/>
              </w:tabs>
              <w:autoSpaceDE w:val="0"/>
              <w:autoSpaceDN w:val="0"/>
              <w:adjustRightInd w:val="0"/>
              <w:spacing w:after="0" w:line="240" w:lineRule="auto"/>
              <w:ind w:left="23"/>
              <w:rPr>
                <w:rFonts w:ascii="Times New Roman" w:eastAsia="Times New Roman" w:hAnsi="Times New Roman" w:cs="Times New Roman"/>
                <w:b/>
                <w:color w:val="000000"/>
                <w:lang w:eastAsia="ru-RU"/>
              </w:rPr>
            </w:pPr>
            <w:r w:rsidRPr="00561845">
              <w:rPr>
                <w:rFonts w:ascii="Times New Roman" w:eastAsia="Times New Roman" w:hAnsi="Times New Roman" w:cs="Times New Roman"/>
                <w:b/>
                <w:szCs w:val="17"/>
                <w:lang w:eastAsia="ru-RU"/>
              </w:rPr>
              <w:t>3 этажа</w:t>
            </w:r>
          </w:p>
        </w:tc>
      </w:tr>
      <w:tr w:rsidR="00561845" w:rsidRPr="00561845" w:rsidTr="005F037C">
        <w:trPr>
          <w:jc w:val="center"/>
        </w:trPr>
        <w:tc>
          <w:tcPr>
            <w:tcW w:w="454" w:type="dxa"/>
          </w:tcPr>
          <w:p w:rsidR="00561845" w:rsidRPr="00561845" w:rsidRDefault="00561845" w:rsidP="00561845">
            <w:pPr>
              <w:tabs>
                <w:tab w:val="decimal" w:pos="284"/>
                <w:tab w:val="left" w:pos="1134"/>
              </w:tabs>
              <w:spacing w:after="0" w:line="240" w:lineRule="auto"/>
              <w:jc w:val="both"/>
              <w:rPr>
                <w:rFonts w:ascii="Times New Roman" w:eastAsia="Times New Roman" w:hAnsi="Times New Roman" w:cs="Times New Roman"/>
                <w:bCs/>
                <w:color w:val="000000"/>
                <w:lang w:eastAsia="x-none"/>
              </w:rPr>
            </w:pPr>
            <w:r w:rsidRPr="00561845">
              <w:rPr>
                <w:rFonts w:ascii="Times New Roman" w:eastAsia="Times New Roman" w:hAnsi="Times New Roman" w:cs="Times New Roman"/>
                <w:bCs/>
                <w:color w:val="000000"/>
                <w:lang w:eastAsia="x-none"/>
              </w:rPr>
              <w:t>4</w:t>
            </w:r>
          </w:p>
        </w:tc>
        <w:tc>
          <w:tcPr>
            <w:tcW w:w="2113" w:type="dxa"/>
          </w:tcPr>
          <w:p w:rsidR="00561845" w:rsidRPr="00561845" w:rsidRDefault="00561845" w:rsidP="00561845">
            <w:pPr>
              <w:widowControl w:val="0"/>
              <w:autoSpaceDE w:val="0"/>
              <w:autoSpaceDN w:val="0"/>
              <w:adjustRightInd w:val="0"/>
              <w:spacing w:after="0" w:line="240" w:lineRule="auto"/>
              <w:ind w:left="23"/>
              <w:rPr>
                <w:rFonts w:ascii="Times New Roman" w:eastAsia="Times New Roman" w:hAnsi="Times New Roman" w:cs="Times New Roman"/>
                <w:color w:val="000000"/>
                <w:lang w:eastAsia="ru-RU"/>
              </w:rPr>
            </w:pPr>
            <w:r w:rsidRPr="00561845">
              <w:rPr>
                <w:rFonts w:ascii="Times New Roman" w:eastAsia="Times New Roman" w:hAnsi="Times New Roman" w:cs="Times New Roman"/>
                <w:color w:val="000000"/>
                <w:lang w:eastAsia="ru-RU"/>
              </w:rPr>
              <w:t>Максимальный процент застройки в границах земельного участка</w:t>
            </w:r>
          </w:p>
        </w:tc>
        <w:tc>
          <w:tcPr>
            <w:tcW w:w="7577" w:type="dxa"/>
          </w:tcPr>
          <w:p w:rsidR="00561845" w:rsidRPr="00561845" w:rsidRDefault="00561845" w:rsidP="00561845">
            <w:pPr>
              <w:widowControl w:val="0"/>
              <w:tabs>
                <w:tab w:val="left" w:pos="182"/>
              </w:tabs>
              <w:autoSpaceDE w:val="0"/>
              <w:autoSpaceDN w:val="0"/>
              <w:adjustRightInd w:val="0"/>
              <w:spacing w:after="0" w:line="240" w:lineRule="auto"/>
              <w:ind w:left="23"/>
              <w:rPr>
                <w:rFonts w:ascii="Times New Roman" w:eastAsia="Times New Roman" w:hAnsi="Times New Roman" w:cs="Times New Roman"/>
                <w:color w:val="000000"/>
                <w:lang w:eastAsia="ru-RU"/>
              </w:rPr>
            </w:pPr>
            <w:r w:rsidRPr="00561845">
              <w:rPr>
                <w:rFonts w:ascii="Times New Roman" w:eastAsia="Times New Roman" w:hAnsi="Times New Roman" w:cs="Times New Roman"/>
                <w:color w:val="000000"/>
                <w:lang w:eastAsia="ru-RU"/>
              </w:rPr>
              <w:t>1)</w:t>
            </w:r>
            <w:r w:rsidRPr="00561845">
              <w:rPr>
                <w:rFonts w:ascii="Times New Roman" w:eastAsia="Times New Roman" w:hAnsi="Times New Roman" w:cs="Times New Roman"/>
                <w:b/>
                <w:color w:val="000000"/>
                <w:lang w:eastAsia="ru-RU"/>
              </w:rPr>
              <w:t xml:space="preserve">30% </w:t>
            </w:r>
            <w:r w:rsidRPr="00561845">
              <w:rPr>
                <w:rFonts w:ascii="Times New Roman" w:eastAsia="Times New Roman" w:hAnsi="Times New Roman" w:cs="Times New Roman"/>
                <w:color w:val="000000"/>
                <w:lang w:eastAsia="ru-RU"/>
              </w:rPr>
              <w:t>для объектов дошкольного образования;</w:t>
            </w:r>
          </w:p>
          <w:p w:rsidR="00561845" w:rsidRPr="00561845" w:rsidRDefault="00561845" w:rsidP="00561845">
            <w:pPr>
              <w:widowControl w:val="0"/>
              <w:tabs>
                <w:tab w:val="left" w:pos="182"/>
              </w:tabs>
              <w:autoSpaceDE w:val="0"/>
              <w:autoSpaceDN w:val="0"/>
              <w:adjustRightInd w:val="0"/>
              <w:spacing w:after="0" w:line="240" w:lineRule="auto"/>
              <w:ind w:left="23"/>
              <w:rPr>
                <w:rFonts w:ascii="Times New Roman" w:eastAsia="Times New Roman" w:hAnsi="Times New Roman" w:cs="Times New Roman"/>
                <w:color w:val="000000"/>
                <w:lang w:eastAsia="ru-RU"/>
              </w:rPr>
            </w:pPr>
            <w:r w:rsidRPr="00561845">
              <w:rPr>
                <w:rFonts w:ascii="Times New Roman" w:eastAsia="Times New Roman" w:hAnsi="Times New Roman" w:cs="Times New Roman"/>
                <w:color w:val="000000"/>
                <w:lang w:eastAsia="ru-RU"/>
              </w:rPr>
              <w:t>2</w:t>
            </w:r>
            <w:r w:rsidRPr="00561845">
              <w:rPr>
                <w:rFonts w:ascii="Times New Roman" w:eastAsia="Times New Roman" w:hAnsi="Times New Roman" w:cs="Times New Roman"/>
                <w:b/>
                <w:color w:val="000000"/>
                <w:lang w:eastAsia="ru-RU"/>
              </w:rPr>
              <w:t>)40%</w:t>
            </w:r>
            <w:r w:rsidRPr="00561845">
              <w:rPr>
                <w:rFonts w:ascii="Times New Roman" w:eastAsia="Times New Roman" w:hAnsi="Times New Roman" w:cs="Times New Roman"/>
                <w:color w:val="000000"/>
                <w:lang w:eastAsia="ru-RU"/>
              </w:rPr>
              <w:t xml:space="preserve"> для объектов общеобразовательного назначения;</w:t>
            </w:r>
          </w:p>
          <w:p w:rsidR="00561845" w:rsidRPr="00561845" w:rsidRDefault="00561845" w:rsidP="00561845">
            <w:pPr>
              <w:widowControl w:val="0"/>
              <w:tabs>
                <w:tab w:val="left" w:pos="182"/>
              </w:tabs>
              <w:autoSpaceDE w:val="0"/>
              <w:autoSpaceDN w:val="0"/>
              <w:adjustRightInd w:val="0"/>
              <w:spacing w:after="0" w:line="240" w:lineRule="auto"/>
              <w:ind w:left="23"/>
              <w:rPr>
                <w:rFonts w:ascii="Times New Roman" w:eastAsia="Times New Roman" w:hAnsi="Times New Roman" w:cs="Times New Roman"/>
                <w:color w:val="000000"/>
                <w:lang w:eastAsia="ru-RU"/>
              </w:rPr>
            </w:pPr>
            <w:r w:rsidRPr="00561845">
              <w:rPr>
                <w:rFonts w:ascii="Times New Roman" w:eastAsia="Times New Roman" w:hAnsi="Times New Roman" w:cs="Times New Roman"/>
                <w:color w:val="000000"/>
                <w:lang w:eastAsia="ru-RU"/>
              </w:rPr>
              <w:t>3)</w:t>
            </w:r>
            <w:r w:rsidRPr="00561845">
              <w:rPr>
                <w:rFonts w:ascii="Times New Roman" w:eastAsia="Times New Roman" w:hAnsi="Times New Roman" w:cs="Times New Roman"/>
                <w:b/>
                <w:color w:val="000000"/>
                <w:lang w:eastAsia="ru-RU"/>
              </w:rPr>
              <w:t xml:space="preserve">80% </w:t>
            </w:r>
            <w:r w:rsidRPr="00561845">
              <w:rPr>
                <w:rFonts w:ascii="Times New Roman" w:eastAsia="Times New Roman" w:hAnsi="Times New Roman" w:cs="Times New Roman"/>
                <w:color w:val="000000"/>
                <w:lang w:eastAsia="ru-RU"/>
              </w:rPr>
              <w:t>для иных объектов капитального строительства.</w:t>
            </w:r>
          </w:p>
        </w:tc>
      </w:tr>
    </w:tbl>
    <w:p w:rsidR="00561845" w:rsidRPr="00561845" w:rsidRDefault="00561845" w:rsidP="00561845">
      <w:pPr>
        <w:keepNext/>
        <w:tabs>
          <w:tab w:val="left" w:pos="851"/>
        </w:tabs>
        <w:spacing w:before="240" w:after="120" w:line="360" w:lineRule="auto"/>
        <w:ind w:firstLine="709"/>
        <w:jc w:val="both"/>
        <w:outlineLvl w:val="2"/>
        <w:rPr>
          <w:rFonts w:ascii="Times New Roman" w:eastAsia="Times New Roman" w:hAnsi="Times New Roman" w:cs="Times New Roman"/>
          <w:b/>
          <w:bCs/>
          <w:i/>
          <w:sz w:val="24"/>
          <w:szCs w:val="24"/>
          <w:lang w:val="x-none" w:eastAsia="x-none"/>
        </w:rPr>
      </w:pPr>
      <w:bookmarkStart w:id="186" w:name="_Toc503877948"/>
      <w:bookmarkEnd w:id="185"/>
      <w:r w:rsidRPr="00561845">
        <w:rPr>
          <w:rFonts w:ascii="Times New Roman" w:eastAsia="Times New Roman" w:hAnsi="Times New Roman" w:cs="Times New Roman"/>
          <w:b/>
          <w:bCs/>
          <w:i/>
          <w:sz w:val="24"/>
          <w:szCs w:val="24"/>
          <w:lang w:val="x-none" w:eastAsia="x-none"/>
        </w:rPr>
        <w:t xml:space="preserve">Статья </w:t>
      </w:r>
      <w:r w:rsidRPr="00561845">
        <w:rPr>
          <w:rFonts w:ascii="Times New Roman" w:eastAsia="Times New Roman" w:hAnsi="Times New Roman" w:cs="Times New Roman"/>
          <w:b/>
          <w:bCs/>
          <w:i/>
          <w:sz w:val="24"/>
          <w:szCs w:val="24"/>
          <w:lang w:eastAsia="x-none"/>
        </w:rPr>
        <w:t>42</w:t>
      </w:r>
      <w:r w:rsidRPr="00561845">
        <w:rPr>
          <w:rFonts w:ascii="Times New Roman" w:eastAsia="Times New Roman" w:hAnsi="Times New Roman" w:cs="Times New Roman"/>
          <w:b/>
          <w:bCs/>
          <w:i/>
          <w:sz w:val="24"/>
          <w:szCs w:val="24"/>
          <w:lang w:val="x-none" w:eastAsia="x-none"/>
        </w:rPr>
        <w:t>. Градостроительные регламенты для производственных, коммунально-складских зон, зон объектов инженерной инфраструктуры</w:t>
      </w:r>
      <w:bookmarkEnd w:id="186"/>
    </w:p>
    <w:p w:rsidR="00561845" w:rsidRPr="00561845" w:rsidRDefault="00561845" w:rsidP="00561845">
      <w:pPr>
        <w:widowControl w:val="0"/>
        <w:spacing w:after="0" w:line="360" w:lineRule="auto"/>
        <w:ind w:firstLine="709"/>
        <w:jc w:val="both"/>
        <w:rPr>
          <w:rFonts w:ascii="Times New Roman" w:eastAsia="Times New Roman" w:hAnsi="Times New Roman" w:cs="Times New Roman"/>
          <w:i/>
          <w:iCs/>
          <w:sz w:val="24"/>
          <w:szCs w:val="24"/>
          <w:lang w:eastAsia="ru-RU"/>
        </w:rPr>
      </w:pPr>
      <w:r w:rsidRPr="00561845">
        <w:rPr>
          <w:rFonts w:ascii="Times New Roman" w:eastAsia="Times New Roman" w:hAnsi="Times New Roman" w:cs="Times New Roman"/>
          <w:i/>
          <w:iCs/>
          <w:sz w:val="24"/>
          <w:szCs w:val="24"/>
          <w:lang w:eastAsia="ru-RU"/>
        </w:rPr>
        <w:t>Зона предназначена для размещения и функционирования производственно-деловых, коммунальных и складских объектов, объектов жилищно-коммунального хозяйства, объектов инженерной инфраструктуры, а также для установления санитарно-защитных зон таких объектов в соответствии с требованиями технических регламентов при соблюдении нижеприведенных видов разрешенного использования земельных участков и объектов капитального строительства.</w:t>
      </w:r>
    </w:p>
    <w:p w:rsidR="00561845" w:rsidRPr="00561845" w:rsidRDefault="00561845" w:rsidP="00561845">
      <w:pPr>
        <w:keepNext/>
        <w:spacing w:after="0" w:line="360" w:lineRule="auto"/>
        <w:ind w:firstLine="709"/>
        <w:jc w:val="both"/>
        <w:outlineLvl w:val="3"/>
        <w:rPr>
          <w:rFonts w:ascii="Times New Roman" w:eastAsia="Times New Roman" w:hAnsi="Times New Roman" w:cs="Times New Roman"/>
          <w:b/>
          <w:bCs/>
          <w:color w:val="000000"/>
          <w:sz w:val="24"/>
          <w:szCs w:val="24"/>
          <w:u w:val="single"/>
          <w:lang w:val="x-none" w:eastAsia="x-none"/>
        </w:rPr>
      </w:pPr>
      <w:r w:rsidRPr="00561845">
        <w:rPr>
          <w:rFonts w:ascii="Times New Roman" w:eastAsia="Times New Roman" w:hAnsi="Times New Roman" w:cs="Times New Roman"/>
          <w:b/>
          <w:bCs/>
          <w:color w:val="000000"/>
          <w:sz w:val="24"/>
          <w:szCs w:val="24"/>
          <w:u w:val="single"/>
          <w:lang w:val="x-none" w:eastAsia="x-none"/>
        </w:rPr>
        <w:t>П-6. Зона размещения объектов коммунального назначения и иных объектов, не имеющих класса опасности</w:t>
      </w:r>
    </w:p>
    <w:p w:rsidR="00561845" w:rsidRPr="00561845" w:rsidRDefault="00561845" w:rsidP="00561845">
      <w:pPr>
        <w:widowControl w:val="0"/>
        <w:spacing w:after="0" w:line="360" w:lineRule="auto"/>
        <w:ind w:firstLine="709"/>
        <w:jc w:val="both"/>
        <w:rPr>
          <w:rFonts w:ascii="Times New Roman" w:eastAsia="Times New Roman" w:hAnsi="Times New Roman" w:cs="Times New Roman"/>
          <w:i/>
          <w:iCs/>
          <w:color w:val="000000"/>
          <w:sz w:val="24"/>
          <w:szCs w:val="24"/>
          <w:lang w:eastAsia="ru-RU"/>
        </w:rPr>
      </w:pPr>
      <w:r w:rsidRPr="00561845">
        <w:rPr>
          <w:rFonts w:ascii="Times New Roman" w:eastAsia="Times New Roman" w:hAnsi="Times New Roman" w:cs="Times New Roman"/>
          <w:i/>
          <w:iCs/>
          <w:color w:val="000000"/>
          <w:sz w:val="24"/>
          <w:szCs w:val="24"/>
          <w:lang w:eastAsia="ru-RU"/>
        </w:rPr>
        <w:t xml:space="preserve">Зона </w:t>
      </w:r>
      <w:r w:rsidRPr="00561845">
        <w:rPr>
          <w:rFonts w:ascii="Times New Roman" w:eastAsia="Times New Roman" w:hAnsi="Times New Roman" w:cs="Times New Roman"/>
          <w:i/>
          <w:color w:val="000000"/>
          <w:sz w:val="24"/>
          <w:szCs w:val="24"/>
          <w:lang w:eastAsia="ru-RU"/>
        </w:rPr>
        <w:t>размещения объектов коммунального назначения и иных объектов</w:t>
      </w:r>
      <w:r w:rsidRPr="00561845">
        <w:rPr>
          <w:rFonts w:ascii="Times New Roman" w:eastAsia="Times New Roman" w:hAnsi="Times New Roman" w:cs="Times New Roman"/>
          <w:i/>
          <w:iCs/>
          <w:color w:val="000000"/>
          <w:sz w:val="24"/>
          <w:szCs w:val="24"/>
          <w:lang w:eastAsia="ru-RU"/>
        </w:rPr>
        <w:t>, не имеющих класса опасности, выделена для обеспечения правовых условий формирования коммунальных предприятий и складских баз, не имеющих санитарно-защитную зону, с низкими уровнями шума и загрязнения.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561845" w:rsidRPr="00561845" w:rsidRDefault="00561845" w:rsidP="00561845">
      <w:pPr>
        <w:widowControl w:val="0"/>
        <w:spacing w:after="0" w:line="360" w:lineRule="auto"/>
        <w:ind w:firstLine="709"/>
        <w:jc w:val="both"/>
        <w:rPr>
          <w:rFonts w:ascii="Times New Roman" w:eastAsia="Times New Roman" w:hAnsi="Times New Roman" w:cs="Times New Roman"/>
          <w:b/>
          <w:color w:val="000000"/>
          <w:sz w:val="24"/>
          <w:szCs w:val="24"/>
          <w:lang w:eastAsia="ru-RU"/>
        </w:rPr>
      </w:pPr>
      <w:r w:rsidRPr="00561845">
        <w:rPr>
          <w:rFonts w:ascii="Times New Roman" w:eastAsia="Times New Roman" w:hAnsi="Times New Roman" w:cs="Times New Roman"/>
          <w:b/>
          <w:color w:val="000000"/>
          <w:sz w:val="24"/>
          <w:szCs w:val="24"/>
          <w:lang w:eastAsia="ru-RU"/>
        </w:rPr>
        <w:t>Виды разрешенного использования земельных участков и объектов капитального строительства:</w:t>
      </w:r>
    </w:p>
    <w:tbl>
      <w:tblPr>
        <w:tblW w:w="10030" w:type="dxa"/>
        <w:jc w:val="center"/>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4A0" w:firstRow="1" w:lastRow="0" w:firstColumn="1" w:lastColumn="0" w:noHBand="0" w:noVBand="1"/>
      </w:tblPr>
      <w:tblGrid>
        <w:gridCol w:w="2522"/>
        <w:gridCol w:w="5438"/>
        <w:gridCol w:w="2070"/>
      </w:tblGrid>
      <w:tr w:rsidR="00561845" w:rsidRPr="00561845" w:rsidTr="005F037C">
        <w:trPr>
          <w:tblHeader/>
          <w:jc w:val="center"/>
        </w:trPr>
        <w:tc>
          <w:tcPr>
            <w:tcW w:w="2522" w:type="dxa"/>
            <w:vAlign w:val="center"/>
          </w:tcPr>
          <w:p w:rsidR="00561845" w:rsidRPr="00561845" w:rsidRDefault="00561845" w:rsidP="00561845">
            <w:pPr>
              <w:spacing w:after="0" w:line="240" w:lineRule="auto"/>
              <w:jc w:val="center"/>
              <w:rPr>
                <w:rFonts w:ascii="Times New Roman" w:eastAsia="Calibri" w:hAnsi="Times New Roman" w:cs="Times New Roman"/>
                <w:b/>
                <w:color w:val="000000"/>
              </w:rPr>
            </w:pPr>
            <w:r w:rsidRPr="00561845">
              <w:rPr>
                <w:rFonts w:ascii="Times New Roman" w:eastAsia="Calibri" w:hAnsi="Times New Roman" w:cs="Times New Roman"/>
                <w:b/>
                <w:color w:val="000000"/>
              </w:rPr>
              <w:t>Наименование вида разрешенного использования земельного участка</w:t>
            </w:r>
          </w:p>
        </w:tc>
        <w:tc>
          <w:tcPr>
            <w:tcW w:w="5438" w:type="dxa"/>
            <w:vAlign w:val="center"/>
          </w:tcPr>
          <w:p w:rsidR="00561845" w:rsidRPr="00561845" w:rsidRDefault="00561845" w:rsidP="00561845">
            <w:pPr>
              <w:spacing w:after="0" w:line="240" w:lineRule="auto"/>
              <w:jc w:val="center"/>
              <w:rPr>
                <w:rFonts w:ascii="Times New Roman" w:eastAsia="Calibri" w:hAnsi="Times New Roman" w:cs="Times New Roman"/>
                <w:b/>
                <w:color w:val="000000"/>
              </w:rPr>
            </w:pPr>
            <w:r w:rsidRPr="00561845">
              <w:rPr>
                <w:rFonts w:ascii="Times New Roman" w:eastAsia="Calibri" w:hAnsi="Times New Roman" w:cs="Times New Roman"/>
                <w:b/>
                <w:color w:val="000000"/>
              </w:rPr>
              <w:t>Описание вида разрешенного использования земельного участка</w:t>
            </w:r>
          </w:p>
        </w:tc>
        <w:tc>
          <w:tcPr>
            <w:tcW w:w="2070" w:type="dxa"/>
            <w:vAlign w:val="center"/>
          </w:tcPr>
          <w:p w:rsidR="00561845" w:rsidRPr="00561845" w:rsidRDefault="00561845" w:rsidP="00561845">
            <w:pPr>
              <w:spacing w:after="0" w:line="240" w:lineRule="auto"/>
              <w:jc w:val="center"/>
              <w:rPr>
                <w:rFonts w:ascii="Times New Roman" w:eastAsia="Calibri" w:hAnsi="Times New Roman" w:cs="Times New Roman"/>
                <w:b/>
                <w:color w:val="000000"/>
              </w:rPr>
            </w:pPr>
            <w:r w:rsidRPr="00561845">
              <w:rPr>
                <w:rFonts w:ascii="Times New Roman" w:eastAsia="Calibri" w:hAnsi="Times New Roman" w:cs="Times New Roman"/>
                <w:b/>
                <w:color w:val="000000"/>
              </w:rPr>
              <w:t>Код (числовое обозначение вида разрешенного использования земельного участка)</w:t>
            </w:r>
          </w:p>
        </w:tc>
      </w:tr>
      <w:tr w:rsidR="00561845" w:rsidRPr="00561845" w:rsidTr="005F037C">
        <w:trPr>
          <w:jc w:val="center"/>
        </w:trPr>
        <w:tc>
          <w:tcPr>
            <w:tcW w:w="10030" w:type="dxa"/>
            <w:gridSpan w:val="3"/>
            <w:vAlign w:val="center"/>
          </w:tcPr>
          <w:p w:rsidR="00561845" w:rsidRPr="00561845" w:rsidRDefault="00561845" w:rsidP="00561845">
            <w:pPr>
              <w:spacing w:after="0" w:line="240" w:lineRule="auto"/>
              <w:jc w:val="center"/>
              <w:rPr>
                <w:rFonts w:ascii="Times New Roman" w:eastAsia="Calibri" w:hAnsi="Times New Roman" w:cs="Times New Roman"/>
                <w:b/>
                <w:color w:val="000000"/>
              </w:rPr>
            </w:pPr>
            <w:r w:rsidRPr="00561845">
              <w:rPr>
                <w:rFonts w:ascii="Times New Roman" w:eastAsia="Calibri" w:hAnsi="Times New Roman" w:cs="Times New Roman"/>
                <w:b/>
                <w:color w:val="000000"/>
              </w:rPr>
              <w:t>Основные виды разрешенного использования</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Научное обеспечение сельского хозяйства</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коллекций генетических ресурсов растений</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1.14</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 xml:space="preserve">Обеспечение </w:t>
            </w:r>
            <w:r w:rsidRPr="00561845">
              <w:rPr>
                <w:rFonts w:ascii="Times New Roman" w:eastAsia="Calibri" w:hAnsi="Times New Roman" w:cs="Times New Roman"/>
                <w:color w:val="000000"/>
              </w:rPr>
              <w:lastRenderedPageBreak/>
              <w:t>сельскохозяйственного производства</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lastRenderedPageBreak/>
              <w:t xml:space="preserve">Размещение машинно-транспортных и ремонтных </w:t>
            </w:r>
            <w:r w:rsidRPr="00561845">
              <w:rPr>
                <w:rFonts w:ascii="Times New Roman" w:eastAsia="Calibri" w:hAnsi="Times New Roman" w:cs="Times New Roman"/>
                <w:color w:val="000000"/>
              </w:rPr>
              <w:lastRenderedPageBreak/>
              <w:t>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lastRenderedPageBreak/>
              <w:t>1.18</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lastRenderedPageBreak/>
              <w:t>Коммунальное обслуживание</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c>
          <w:tcPr>
            <w:tcW w:w="2070" w:type="dxa"/>
          </w:tcPr>
          <w:p w:rsidR="00561845" w:rsidRPr="00561845" w:rsidRDefault="00561845" w:rsidP="00561845">
            <w:pPr>
              <w:tabs>
                <w:tab w:val="left" w:pos="-2977"/>
              </w:tabs>
              <w:spacing w:after="0" w:line="240" w:lineRule="auto"/>
              <w:jc w:val="center"/>
              <w:rPr>
                <w:rFonts w:ascii="Times New Roman" w:eastAsia="Times New Roman" w:hAnsi="Times New Roman" w:cs="Times New Roman"/>
                <w:color w:val="000000"/>
                <w:lang w:eastAsia="ru-RU"/>
              </w:rPr>
            </w:pPr>
            <w:r w:rsidRPr="00561845">
              <w:rPr>
                <w:rFonts w:ascii="Times New Roman" w:eastAsia="Times New Roman" w:hAnsi="Times New Roman" w:cs="Times New Roman"/>
                <w:color w:val="000000"/>
                <w:lang w:eastAsia="ru-RU"/>
              </w:rPr>
              <w:t>3.1</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Бытовое обслуживание</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3.3</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Обеспечение научной деятельности</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3.9</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Деловое управление</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4.1</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Магазины</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предназначенных для продажи товаров</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4.4</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Общественное питание</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4.6</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lastRenderedPageBreak/>
              <w:t>Гостиничное обслуживание</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4.7</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Обслуживание автотранспорта</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постоянных или временных гаражей с несколькими стояночными местами, стоянок (парковок), гаражей, в том числе многоярусных</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4.9</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Объекты придорожного сервиса</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автозаправочных станций (бензиновых, газовых);</w:t>
            </w:r>
          </w:p>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магазинов сопутствующей торговли, зданий для организации общественного питания в качестве объектов придорожного сервиса;</w:t>
            </w:r>
          </w:p>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предоставление гостиничных услуг в качестве придорожного сервиса;</w:t>
            </w:r>
          </w:p>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4.9.1</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Связь</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кодом 3.1</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6.8</w:t>
            </w:r>
          </w:p>
        </w:tc>
      </w:tr>
      <w:tr w:rsidR="00561845" w:rsidRPr="00561845" w:rsidTr="005F037C">
        <w:trPr>
          <w:jc w:val="center"/>
        </w:trPr>
        <w:tc>
          <w:tcPr>
            <w:tcW w:w="2522" w:type="dxa"/>
          </w:tcPr>
          <w:p w:rsidR="00561845" w:rsidRPr="00561845" w:rsidRDefault="00561845" w:rsidP="00561845">
            <w:pPr>
              <w:widowControl w:val="0"/>
              <w:autoSpaceDE w:val="0"/>
              <w:autoSpaceDN w:val="0"/>
              <w:adjustRightInd w:val="0"/>
              <w:spacing w:after="0" w:line="240" w:lineRule="auto"/>
              <w:rPr>
                <w:rFonts w:ascii="Times New Roman" w:eastAsia="Times New Roman" w:hAnsi="Times New Roman" w:cs="Times New Roman"/>
                <w:color w:val="000000"/>
                <w:szCs w:val="20"/>
                <w:lang w:eastAsia="ru-RU"/>
              </w:rPr>
            </w:pPr>
            <w:r w:rsidRPr="00561845">
              <w:rPr>
                <w:rFonts w:ascii="Times New Roman" w:eastAsia="Times New Roman" w:hAnsi="Times New Roman" w:cs="Times New Roman"/>
                <w:color w:val="000000"/>
                <w:szCs w:val="20"/>
                <w:lang w:eastAsia="ru-RU"/>
              </w:rPr>
              <w:t>Обеспечение внутреннего правопорядка</w:t>
            </w:r>
          </w:p>
        </w:tc>
        <w:tc>
          <w:tcPr>
            <w:tcW w:w="5438" w:type="dxa"/>
          </w:tcPr>
          <w:p w:rsidR="00561845" w:rsidRPr="00561845" w:rsidRDefault="00561845" w:rsidP="00561845">
            <w:pPr>
              <w:widowControl w:val="0"/>
              <w:autoSpaceDE w:val="0"/>
              <w:autoSpaceDN w:val="0"/>
              <w:adjustRightInd w:val="0"/>
              <w:spacing w:after="0" w:line="240" w:lineRule="auto"/>
              <w:rPr>
                <w:rFonts w:ascii="Times New Roman" w:eastAsia="Times New Roman" w:hAnsi="Times New Roman" w:cs="Times New Roman"/>
                <w:color w:val="000000"/>
                <w:szCs w:val="20"/>
                <w:lang w:eastAsia="ru-RU"/>
              </w:rPr>
            </w:pPr>
            <w:r w:rsidRPr="00561845">
              <w:rPr>
                <w:rFonts w:ascii="Times New Roman" w:eastAsia="Times New Roman" w:hAnsi="Times New Roman" w:cs="Times New Roman"/>
                <w:color w:val="000000"/>
                <w:szCs w:val="20"/>
                <w:lang w:eastAsia="ru-RU"/>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561845" w:rsidRPr="00561845" w:rsidRDefault="00561845" w:rsidP="00561845">
            <w:pPr>
              <w:widowControl w:val="0"/>
              <w:autoSpaceDE w:val="0"/>
              <w:autoSpaceDN w:val="0"/>
              <w:adjustRightInd w:val="0"/>
              <w:spacing w:after="0" w:line="240" w:lineRule="auto"/>
              <w:rPr>
                <w:rFonts w:ascii="Times New Roman" w:eastAsia="Times New Roman" w:hAnsi="Times New Roman" w:cs="Times New Roman"/>
                <w:color w:val="000000"/>
                <w:szCs w:val="20"/>
                <w:lang w:eastAsia="ru-RU"/>
              </w:rPr>
            </w:pPr>
            <w:r w:rsidRPr="00561845">
              <w:rPr>
                <w:rFonts w:ascii="Times New Roman" w:eastAsia="Times New Roman" w:hAnsi="Times New Roman" w:cs="Times New Roman"/>
                <w:color w:val="000000"/>
                <w:szCs w:val="20"/>
                <w:lang w:eastAsia="ru-RU"/>
              </w:rPr>
              <w:t>размещение объектов гражданской обороны, за исключением объектов гражданской обороны, являющихся частями производственных зданий</w:t>
            </w:r>
          </w:p>
        </w:tc>
        <w:tc>
          <w:tcPr>
            <w:tcW w:w="2070" w:type="dxa"/>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color w:val="000000"/>
                <w:szCs w:val="20"/>
                <w:lang w:eastAsia="ru-RU"/>
              </w:rPr>
            </w:pPr>
            <w:r w:rsidRPr="00561845">
              <w:rPr>
                <w:rFonts w:ascii="Times New Roman" w:eastAsia="Times New Roman" w:hAnsi="Times New Roman" w:cs="Times New Roman"/>
                <w:color w:val="000000"/>
                <w:szCs w:val="20"/>
                <w:lang w:eastAsia="ru-RU"/>
              </w:rPr>
              <w:t>8.3</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Земельные участки (территории) общего пользования</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12.0</w:t>
            </w:r>
          </w:p>
        </w:tc>
      </w:tr>
      <w:tr w:rsidR="00561845" w:rsidRPr="00561845" w:rsidTr="005F037C">
        <w:trPr>
          <w:jc w:val="center"/>
        </w:trPr>
        <w:tc>
          <w:tcPr>
            <w:tcW w:w="10030" w:type="dxa"/>
            <w:gridSpan w:val="3"/>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b/>
                <w:color w:val="000000"/>
              </w:rPr>
              <w:t>Условно разрешённые виды разрешенного использования</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 xml:space="preserve">Социальное обслуживание </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 xml:space="preserve">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w:t>
            </w:r>
            <w:r w:rsidRPr="00561845">
              <w:rPr>
                <w:rFonts w:ascii="Times New Roman" w:eastAsia="Calibri" w:hAnsi="Times New Roman" w:cs="Times New Roman"/>
                <w:color w:val="000000"/>
              </w:rPr>
              <w:lastRenderedPageBreak/>
              <w:t>выплат);</w:t>
            </w:r>
          </w:p>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для размещения отделений почты и телеграфа;</w:t>
            </w:r>
          </w:p>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lastRenderedPageBreak/>
              <w:t>3.2</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lastRenderedPageBreak/>
              <w:t>Банковская и страховая деятельность</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предназначенных для размещения организаций, оказывающих банковские и страховые</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4.5</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rPr>
            </w:pPr>
            <w:r w:rsidRPr="00561845">
              <w:rPr>
                <w:rFonts w:ascii="Times New Roman" w:eastAsia="Calibri" w:hAnsi="Times New Roman" w:cs="Times New Roman"/>
              </w:rPr>
              <w:t>Склады</w:t>
            </w:r>
          </w:p>
        </w:tc>
        <w:tc>
          <w:tcPr>
            <w:tcW w:w="5438" w:type="dxa"/>
          </w:tcPr>
          <w:p w:rsidR="00561845" w:rsidRPr="00561845" w:rsidRDefault="00561845" w:rsidP="00561845">
            <w:pPr>
              <w:spacing w:after="0" w:line="240" w:lineRule="auto"/>
              <w:rPr>
                <w:rFonts w:ascii="Times New Roman" w:eastAsia="Calibri" w:hAnsi="Times New Roman" w:cs="Times New Roman"/>
              </w:rPr>
            </w:pPr>
            <w:r w:rsidRPr="00561845">
              <w:rPr>
                <w:rFonts w:ascii="Times New Roman" w:eastAsia="Calibri" w:hAnsi="Times New Roman" w:cs="Times New Roman"/>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2070" w:type="dxa"/>
          </w:tcPr>
          <w:p w:rsidR="00561845" w:rsidRPr="00561845" w:rsidRDefault="00561845" w:rsidP="00561845">
            <w:pPr>
              <w:spacing w:after="0" w:line="240" w:lineRule="auto"/>
              <w:jc w:val="center"/>
              <w:rPr>
                <w:rFonts w:ascii="Times New Roman" w:eastAsia="Calibri" w:hAnsi="Times New Roman" w:cs="Times New Roman"/>
              </w:rPr>
            </w:pPr>
            <w:r w:rsidRPr="00561845">
              <w:rPr>
                <w:rFonts w:ascii="Times New Roman" w:eastAsia="Calibri" w:hAnsi="Times New Roman" w:cs="Times New Roman"/>
              </w:rPr>
              <w:t>6.9</w:t>
            </w:r>
          </w:p>
        </w:tc>
      </w:tr>
    </w:tbl>
    <w:p w:rsidR="00561845" w:rsidRPr="00561845" w:rsidRDefault="00561845" w:rsidP="00561845">
      <w:pPr>
        <w:spacing w:before="240" w:after="12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Вспомогательные виды разрешённого использования представлены в статье 47 настоящих Правил.</w:t>
      </w:r>
    </w:p>
    <w:p w:rsidR="00561845" w:rsidRPr="00561845" w:rsidRDefault="00561845" w:rsidP="00561845">
      <w:pPr>
        <w:widowControl w:val="0"/>
        <w:spacing w:before="240" w:after="120" w:line="360" w:lineRule="auto"/>
        <w:ind w:firstLine="709"/>
        <w:jc w:val="both"/>
        <w:rPr>
          <w:rFonts w:ascii="Times New Roman" w:eastAsia="Times New Roman" w:hAnsi="Times New Roman" w:cs="Times New Roman"/>
          <w:b/>
          <w:color w:val="000000"/>
          <w:sz w:val="24"/>
          <w:szCs w:val="24"/>
          <w:u w:val="single"/>
          <w:lang w:eastAsia="ru-RU"/>
        </w:rPr>
      </w:pPr>
      <w:r w:rsidRPr="00561845">
        <w:rPr>
          <w:rFonts w:ascii="Times New Roman" w:eastAsia="Times New Roman" w:hAnsi="Times New Roman" w:cs="Times New Roman"/>
          <w:b/>
          <w:color w:val="000000"/>
          <w:sz w:val="24"/>
          <w:szCs w:val="24"/>
          <w:u w:val="single"/>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014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firstRow="1" w:lastRow="0" w:firstColumn="1" w:lastColumn="0" w:noHBand="0" w:noVBand="1"/>
      </w:tblPr>
      <w:tblGrid>
        <w:gridCol w:w="454"/>
        <w:gridCol w:w="2113"/>
        <w:gridCol w:w="7577"/>
      </w:tblGrid>
      <w:tr w:rsidR="00561845" w:rsidRPr="00561845" w:rsidTr="005F037C">
        <w:trPr>
          <w:tblHeader/>
          <w:jc w:val="center"/>
        </w:trPr>
        <w:tc>
          <w:tcPr>
            <w:tcW w:w="454" w:type="dxa"/>
            <w:vAlign w:val="center"/>
          </w:tcPr>
          <w:p w:rsidR="00561845" w:rsidRPr="00561845" w:rsidRDefault="00561845" w:rsidP="00561845">
            <w:pPr>
              <w:tabs>
                <w:tab w:val="decimal" w:pos="284"/>
                <w:tab w:val="left" w:pos="1134"/>
              </w:tabs>
              <w:spacing w:after="0" w:line="240" w:lineRule="auto"/>
              <w:jc w:val="center"/>
              <w:rPr>
                <w:rFonts w:ascii="Times New Roman" w:eastAsia="Times New Roman" w:hAnsi="Times New Roman" w:cs="Times New Roman"/>
                <w:b/>
                <w:bCs/>
                <w:color w:val="000000"/>
                <w:lang w:eastAsia="x-none"/>
              </w:rPr>
            </w:pPr>
            <w:r w:rsidRPr="00561845">
              <w:rPr>
                <w:rFonts w:ascii="Times New Roman" w:eastAsia="Times New Roman" w:hAnsi="Times New Roman" w:cs="Times New Roman"/>
                <w:b/>
                <w:bCs/>
                <w:color w:val="000000"/>
                <w:lang w:eastAsia="x-none"/>
              </w:rPr>
              <w:t>№ п/п</w:t>
            </w:r>
          </w:p>
        </w:tc>
        <w:tc>
          <w:tcPr>
            <w:tcW w:w="2113" w:type="dxa"/>
            <w:vAlign w:val="center"/>
          </w:tcPr>
          <w:p w:rsidR="00561845" w:rsidRPr="00561845" w:rsidRDefault="00561845" w:rsidP="00561845">
            <w:pPr>
              <w:tabs>
                <w:tab w:val="decimal" w:pos="284"/>
                <w:tab w:val="left" w:pos="1134"/>
              </w:tabs>
              <w:spacing w:after="0" w:line="240" w:lineRule="auto"/>
              <w:jc w:val="center"/>
              <w:rPr>
                <w:rFonts w:ascii="Times New Roman" w:eastAsia="Times New Roman" w:hAnsi="Times New Roman" w:cs="Times New Roman"/>
                <w:b/>
                <w:bCs/>
                <w:color w:val="000000"/>
                <w:lang w:eastAsia="x-none"/>
              </w:rPr>
            </w:pPr>
            <w:r w:rsidRPr="00561845">
              <w:rPr>
                <w:rFonts w:ascii="Times New Roman" w:eastAsia="Times New Roman" w:hAnsi="Times New Roman" w:cs="Times New Roman"/>
                <w:b/>
                <w:bCs/>
                <w:color w:val="000000"/>
                <w:lang w:eastAsia="x-none"/>
              </w:rPr>
              <w:t>Наименование размера, параметра</w:t>
            </w:r>
          </w:p>
        </w:tc>
        <w:tc>
          <w:tcPr>
            <w:tcW w:w="7577" w:type="dxa"/>
            <w:vAlign w:val="center"/>
          </w:tcPr>
          <w:p w:rsidR="00561845" w:rsidRPr="00561845" w:rsidRDefault="00561845" w:rsidP="00561845">
            <w:pPr>
              <w:tabs>
                <w:tab w:val="decimal" w:pos="284"/>
                <w:tab w:val="left" w:pos="1134"/>
              </w:tabs>
              <w:spacing w:after="0" w:line="240" w:lineRule="auto"/>
              <w:jc w:val="center"/>
              <w:rPr>
                <w:rFonts w:ascii="Times New Roman" w:eastAsia="Times New Roman" w:hAnsi="Times New Roman" w:cs="Times New Roman"/>
                <w:b/>
                <w:bCs/>
                <w:color w:val="000000"/>
                <w:lang w:eastAsia="x-none"/>
              </w:rPr>
            </w:pPr>
            <w:r w:rsidRPr="00561845">
              <w:rPr>
                <w:rFonts w:ascii="Times New Roman" w:eastAsia="Times New Roman" w:hAnsi="Times New Roman" w:cs="Times New Roman"/>
                <w:b/>
                <w:bCs/>
                <w:color w:val="000000"/>
                <w:lang w:eastAsia="x-none"/>
              </w:rPr>
              <w:t>Значение, единица измерения, дополнительные условия</w:t>
            </w:r>
          </w:p>
        </w:tc>
      </w:tr>
      <w:tr w:rsidR="00561845" w:rsidRPr="00561845" w:rsidTr="005F037C">
        <w:trPr>
          <w:trHeight w:val="589"/>
          <w:jc w:val="center"/>
        </w:trPr>
        <w:tc>
          <w:tcPr>
            <w:tcW w:w="454" w:type="dxa"/>
          </w:tcPr>
          <w:p w:rsidR="00561845" w:rsidRPr="00561845" w:rsidRDefault="00561845" w:rsidP="00561845">
            <w:pPr>
              <w:tabs>
                <w:tab w:val="decimal" w:pos="284"/>
                <w:tab w:val="left" w:pos="1134"/>
              </w:tabs>
              <w:spacing w:after="0" w:line="240" w:lineRule="auto"/>
              <w:jc w:val="both"/>
              <w:rPr>
                <w:rFonts w:ascii="Times New Roman" w:eastAsia="Times New Roman" w:hAnsi="Times New Roman" w:cs="Times New Roman"/>
                <w:bCs/>
                <w:color w:val="000000"/>
                <w:lang w:eastAsia="x-none"/>
              </w:rPr>
            </w:pPr>
            <w:r w:rsidRPr="00561845">
              <w:rPr>
                <w:rFonts w:ascii="Times New Roman" w:eastAsia="Times New Roman" w:hAnsi="Times New Roman" w:cs="Times New Roman"/>
                <w:bCs/>
                <w:color w:val="000000"/>
                <w:lang w:eastAsia="x-none"/>
              </w:rPr>
              <w:t>1</w:t>
            </w:r>
          </w:p>
        </w:tc>
        <w:tc>
          <w:tcPr>
            <w:tcW w:w="2113" w:type="dxa"/>
          </w:tcPr>
          <w:p w:rsidR="00561845" w:rsidRPr="00561845" w:rsidRDefault="00561845" w:rsidP="00561845">
            <w:pPr>
              <w:widowControl w:val="0"/>
              <w:autoSpaceDE w:val="0"/>
              <w:autoSpaceDN w:val="0"/>
              <w:adjustRightInd w:val="0"/>
              <w:spacing w:after="0" w:line="240" w:lineRule="auto"/>
              <w:ind w:left="23"/>
              <w:rPr>
                <w:rFonts w:ascii="Times New Roman" w:eastAsia="Times New Roman" w:hAnsi="Times New Roman" w:cs="Times New Roman"/>
                <w:color w:val="000000"/>
                <w:lang w:eastAsia="ru-RU"/>
              </w:rPr>
            </w:pPr>
            <w:r w:rsidRPr="00561845">
              <w:rPr>
                <w:rFonts w:ascii="Times New Roman" w:eastAsia="Times New Roman" w:hAnsi="Times New Roman" w:cs="Times New Roman"/>
                <w:color w:val="000000"/>
                <w:lang w:eastAsia="ru-RU"/>
              </w:rPr>
              <w:t>Минимальные и (или) максимальные размеры земельного участка, в том числе его площадь</w:t>
            </w:r>
          </w:p>
        </w:tc>
        <w:tc>
          <w:tcPr>
            <w:tcW w:w="7577" w:type="dxa"/>
          </w:tcPr>
          <w:p w:rsidR="00561845" w:rsidRPr="00561845" w:rsidRDefault="00561845" w:rsidP="00561845">
            <w:pPr>
              <w:widowControl w:val="0"/>
              <w:tabs>
                <w:tab w:val="left" w:pos="236"/>
              </w:tabs>
              <w:autoSpaceDE w:val="0"/>
              <w:autoSpaceDN w:val="0"/>
              <w:adjustRightInd w:val="0"/>
              <w:spacing w:after="0" w:line="240" w:lineRule="auto"/>
              <w:rPr>
                <w:rFonts w:ascii="Times New Roman" w:eastAsia="Times New Roman" w:hAnsi="Times New Roman" w:cs="Times New Roman"/>
                <w:color w:val="000000"/>
                <w:lang w:eastAsia="ru-RU"/>
              </w:rPr>
            </w:pPr>
            <w:r w:rsidRPr="00561845">
              <w:rPr>
                <w:rFonts w:ascii="Times New Roman" w:eastAsia="Times New Roman" w:hAnsi="Times New Roman" w:cs="Times New Roman"/>
                <w:color w:val="000000"/>
                <w:lang w:eastAsia="ru-RU"/>
              </w:rPr>
              <w:t>М</w:t>
            </w:r>
            <w:r w:rsidRPr="00561845">
              <w:rPr>
                <w:rFonts w:ascii="Times New Roman" w:eastAsia="Times New Roman" w:hAnsi="Times New Roman" w:cs="Times New Roman"/>
                <w:bCs/>
                <w:color w:val="000000"/>
                <w:lang w:eastAsia="ru-RU"/>
              </w:rPr>
              <w:t>аксимальный и минимальный размер земельного участка для объектов не подлежит установлению.</w:t>
            </w:r>
          </w:p>
        </w:tc>
      </w:tr>
      <w:tr w:rsidR="00561845" w:rsidRPr="00561845" w:rsidTr="005F037C">
        <w:trPr>
          <w:jc w:val="center"/>
        </w:trPr>
        <w:tc>
          <w:tcPr>
            <w:tcW w:w="454" w:type="dxa"/>
          </w:tcPr>
          <w:p w:rsidR="00561845" w:rsidRPr="00561845" w:rsidRDefault="00561845" w:rsidP="00561845">
            <w:pPr>
              <w:tabs>
                <w:tab w:val="decimal" w:pos="284"/>
                <w:tab w:val="left" w:pos="1134"/>
              </w:tabs>
              <w:spacing w:after="0" w:line="240" w:lineRule="auto"/>
              <w:jc w:val="both"/>
              <w:rPr>
                <w:rFonts w:ascii="Times New Roman" w:eastAsia="Times New Roman" w:hAnsi="Times New Roman" w:cs="Times New Roman"/>
                <w:bCs/>
                <w:color w:val="000000"/>
                <w:lang w:eastAsia="x-none"/>
              </w:rPr>
            </w:pPr>
            <w:r w:rsidRPr="00561845">
              <w:rPr>
                <w:rFonts w:ascii="Times New Roman" w:eastAsia="Times New Roman" w:hAnsi="Times New Roman" w:cs="Times New Roman"/>
                <w:bCs/>
                <w:color w:val="000000"/>
                <w:lang w:eastAsia="x-none"/>
              </w:rPr>
              <w:t>2</w:t>
            </w:r>
          </w:p>
        </w:tc>
        <w:tc>
          <w:tcPr>
            <w:tcW w:w="2113" w:type="dxa"/>
          </w:tcPr>
          <w:p w:rsidR="00561845" w:rsidRPr="00561845" w:rsidRDefault="00561845" w:rsidP="00561845">
            <w:pPr>
              <w:widowControl w:val="0"/>
              <w:autoSpaceDE w:val="0"/>
              <w:autoSpaceDN w:val="0"/>
              <w:adjustRightInd w:val="0"/>
              <w:spacing w:after="0" w:line="240" w:lineRule="auto"/>
              <w:ind w:left="23"/>
              <w:rPr>
                <w:rFonts w:ascii="Times New Roman" w:eastAsia="Times New Roman" w:hAnsi="Times New Roman" w:cs="Times New Roman"/>
                <w:color w:val="000000"/>
                <w:lang w:eastAsia="ru-RU"/>
              </w:rPr>
            </w:pPr>
            <w:r w:rsidRPr="00561845">
              <w:rPr>
                <w:rFonts w:ascii="Times New Roman" w:eastAsia="Times New Roman" w:hAnsi="Times New Roman" w:cs="Times New Roman"/>
                <w:color w:val="000000"/>
                <w:lang w:eastAsia="ru-RU"/>
              </w:rPr>
              <w:t>Минимальный отступ от границ земельных участков до зданий, строений, сооружений</w:t>
            </w:r>
          </w:p>
        </w:tc>
        <w:tc>
          <w:tcPr>
            <w:tcW w:w="7577" w:type="dxa"/>
          </w:tcPr>
          <w:p w:rsidR="00561845" w:rsidRPr="00561845" w:rsidRDefault="00561845" w:rsidP="00561845">
            <w:pPr>
              <w:widowControl w:val="0"/>
              <w:tabs>
                <w:tab w:val="left" w:pos="212"/>
              </w:tabs>
              <w:autoSpaceDE w:val="0"/>
              <w:autoSpaceDN w:val="0"/>
              <w:adjustRightInd w:val="0"/>
              <w:spacing w:after="0" w:line="240" w:lineRule="auto"/>
              <w:ind w:left="23"/>
              <w:rPr>
                <w:rFonts w:ascii="Times New Roman" w:eastAsia="Times New Roman" w:hAnsi="Times New Roman" w:cs="Times New Roman"/>
                <w:color w:val="000000"/>
                <w:shd w:val="clear" w:color="auto" w:fill="FFFFFF"/>
                <w:lang w:eastAsia="ru-RU"/>
              </w:rPr>
            </w:pPr>
            <w:r w:rsidRPr="00561845">
              <w:rPr>
                <w:rFonts w:ascii="Times New Roman" w:eastAsia="Times New Roman" w:hAnsi="Times New Roman" w:cs="Times New Roman"/>
                <w:color w:val="000000"/>
                <w:shd w:val="clear" w:color="auto" w:fill="FFFFFF"/>
                <w:lang w:eastAsia="ru-RU"/>
              </w:rPr>
              <w:t xml:space="preserve">Минимальные отступы от границ земельных участков до стен зданий, строений, сооружений должны составлять со стороны улиц – не менее чем 5 м, со стороны проездов – не менее чем 3 м, от других границ земельного участка – не менее 3 м. </w:t>
            </w:r>
          </w:p>
        </w:tc>
      </w:tr>
      <w:tr w:rsidR="00561845" w:rsidRPr="00561845" w:rsidTr="005F037C">
        <w:trPr>
          <w:jc w:val="center"/>
        </w:trPr>
        <w:tc>
          <w:tcPr>
            <w:tcW w:w="454" w:type="dxa"/>
          </w:tcPr>
          <w:p w:rsidR="00561845" w:rsidRPr="00561845" w:rsidRDefault="00561845" w:rsidP="00561845">
            <w:pPr>
              <w:tabs>
                <w:tab w:val="decimal" w:pos="284"/>
                <w:tab w:val="left" w:pos="1134"/>
              </w:tabs>
              <w:spacing w:after="0" w:line="240" w:lineRule="auto"/>
              <w:jc w:val="both"/>
              <w:rPr>
                <w:rFonts w:ascii="Times New Roman" w:eastAsia="Times New Roman" w:hAnsi="Times New Roman" w:cs="Times New Roman"/>
                <w:bCs/>
                <w:color w:val="000000"/>
                <w:lang w:eastAsia="x-none"/>
              </w:rPr>
            </w:pPr>
            <w:r w:rsidRPr="00561845">
              <w:rPr>
                <w:rFonts w:ascii="Times New Roman" w:eastAsia="Times New Roman" w:hAnsi="Times New Roman" w:cs="Times New Roman"/>
                <w:bCs/>
                <w:color w:val="000000"/>
                <w:lang w:eastAsia="x-none"/>
              </w:rPr>
              <w:t>3</w:t>
            </w:r>
          </w:p>
        </w:tc>
        <w:tc>
          <w:tcPr>
            <w:tcW w:w="2113" w:type="dxa"/>
          </w:tcPr>
          <w:p w:rsidR="00561845" w:rsidRPr="00561845" w:rsidRDefault="00561845" w:rsidP="00561845">
            <w:pPr>
              <w:widowControl w:val="0"/>
              <w:autoSpaceDE w:val="0"/>
              <w:autoSpaceDN w:val="0"/>
              <w:adjustRightInd w:val="0"/>
              <w:spacing w:after="0" w:line="240" w:lineRule="auto"/>
              <w:ind w:left="23"/>
              <w:rPr>
                <w:rFonts w:ascii="Times New Roman" w:eastAsia="Times New Roman" w:hAnsi="Times New Roman" w:cs="Times New Roman"/>
                <w:color w:val="000000"/>
                <w:lang w:eastAsia="ru-RU"/>
              </w:rPr>
            </w:pPr>
            <w:r w:rsidRPr="00561845">
              <w:rPr>
                <w:rFonts w:ascii="Times New Roman" w:eastAsia="Times New Roman" w:hAnsi="Times New Roman" w:cs="Times New Roman"/>
                <w:color w:val="000000"/>
                <w:lang w:eastAsia="ru-RU"/>
              </w:rPr>
              <w:t>Предельное количество этажей</w:t>
            </w:r>
          </w:p>
        </w:tc>
        <w:tc>
          <w:tcPr>
            <w:tcW w:w="7577" w:type="dxa"/>
          </w:tcPr>
          <w:p w:rsidR="00561845" w:rsidRPr="00561845" w:rsidRDefault="00561845" w:rsidP="00561845">
            <w:pPr>
              <w:widowControl w:val="0"/>
              <w:autoSpaceDE w:val="0"/>
              <w:autoSpaceDN w:val="0"/>
              <w:adjustRightInd w:val="0"/>
              <w:spacing w:after="0" w:line="240" w:lineRule="auto"/>
              <w:jc w:val="both"/>
              <w:rPr>
                <w:rFonts w:ascii="Calibri" w:eastAsia="Calibri" w:hAnsi="Calibri" w:cs="Times New Roman"/>
                <w:color w:val="000000"/>
              </w:rPr>
            </w:pPr>
            <w:r w:rsidRPr="00561845">
              <w:rPr>
                <w:rFonts w:ascii="Times New Roman" w:eastAsia="Times New Roman" w:hAnsi="Times New Roman" w:cs="Times New Roman"/>
                <w:b/>
                <w:color w:val="000000"/>
                <w:lang w:eastAsia="ru-RU"/>
              </w:rPr>
              <w:t>3 этажа</w:t>
            </w:r>
          </w:p>
        </w:tc>
      </w:tr>
      <w:tr w:rsidR="00561845" w:rsidRPr="00561845" w:rsidTr="005F037C">
        <w:trPr>
          <w:jc w:val="center"/>
        </w:trPr>
        <w:tc>
          <w:tcPr>
            <w:tcW w:w="454" w:type="dxa"/>
          </w:tcPr>
          <w:p w:rsidR="00561845" w:rsidRPr="00561845" w:rsidRDefault="00561845" w:rsidP="00561845">
            <w:pPr>
              <w:tabs>
                <w:tab w:val="decimal" w:pos="284"/>
                <w:tab w:val="left" w:pos="1134"/>
              </w:tabs>
              <w:spacing w:after="0" w:line="240" w:lineRule="auto"/>
              <w:jc w:val="both"/>
              <w:rPr>
                <w:rFonts w:ascii="Times New Roman" w:eastAsia="Times New Roman" w:hAnsi="Times New Roman" w:cs="Times New Roman"/>
                <w:bCs/>
                <w:color w:val="000000"/>
                <w:lang w:eastAsia="x-none"/>
              </w:rPr>
            </w:pPr>
            <w:r w:rsidRPr="00561845">
              <w:rPr>
                <w:rFonts w:ascii="Times New Roman" w:eastAsia="Times New Roman" w:hAnsi="Times New Roman" w:cs="Times New Roman"/>
                <w:bCs/>
                <w:color w:val="000000"/>
                <w:lang w:eastAsia="x-none"/>
              </w:rPr>
              <w:t>4</w:t>
            </w:r>
          </w:p>
        </w:tc>
        <w:tc>
          <w:tcPr>
            <w:tcW w:w="2113" w:type="dxa"/>
          </w:tcPr>
          <w:p w:rsidR="00561845" w:rsidRPr="00561845" w:rsidRDefault="00561845" w:rsidP="00561845">
            <w:pPr>
              <w:widowControl w:val="0"/>
              <w:autoSpaceDE w:val="0"/>
              <w:autoSpaceDN w:val="0"/>
              <w:adjustRightInd w:val="0"/>
              <w:spacing w:after="0" w:line="240" w:lineRule="auto"/>
              <w:ind w:left="23"/>
              <w:rPr>
                <w:rFonts w:ascii="Times New Roman" w:eastAsia="Times New Roman" w:hAnsi="Times New Roman" w:cs="Times New Roman"/>
                <w:color w:val="000000"/>
                <w:lang w:eastAsia="ru-RU"/>
              </w:rPr>
            </w:pPr>
            <w:r w:rsidRPr="00561845">
              <w:rPr>
                <w:rFonts w:ascii="Times New Roman" w:eastAsia="Times New Roman" w:hAnsi="Times New Roman" w:cs="Times New Roman"/>
                <w:color w:val="000000"/>
                <w:lang w:eastAsia="ru-RU"/>
              </w:rPr>
              <w:t>Максимальный процент застройки в границах земельного участка</w:t>
            </w:r>
          </w:p>
        </w:tc>
        <w:tc>
          <w:tcPr>
            <w:tcW w:w="7577" w:type="dxa"/>
          </w:tcPr>
          <w:p w:rsidR="00561845" w:rsidRPr="00561845" w:rsidRDefault="00561845" w:rsidP="00561845">
            <w:pPr>
              <w:widowControl w:val="0"/>
              <w:tabs>
                <w:tab w:val="left" w:pos="187"/>
              </w:tabs>
              <w:autoSpaceDE w:val="0"/>
              <w:autoSpaceDN w:val="0"/>
              <w:adjustRightInd w:val="0"/>
              <w:spacing w:after="0" w:line="240" w:lineRule="auto"/>
              <w:ind w:left="23"/>
              <w:rPr>
                <w:rFonts w:ascii="Times New Roman" w:eastAsia="Times New Roman" w:hAnsi="Times New Roman" w:cs="Times New Roman"/>
                <w:color w:val="000000"/>
                <w:lang w:eastAsia="ru-RU"/>
              </w:rPr>
            </w:pPr>
            <w:r w:rsidRPr="00561845">
              <w:rPr>
                <w:rFonts w:ascii="Times New Roman" w:eastAsia="Times New Roman" w:hAnsi="Times New Roman" w:cs="Times New Roman"/>
                <w:b/>
                <w:color w:val="000000"/>
                <w:lang w:eastAsia="ru-RU"/>
              </w:rPr>
              <w:t>не более 80 %</w:t>
            </w:r>
          </w:p>
        </w:tc>
      </w:tr>
    </w:tbl>
    <w:p w:rsidR="00561845" w:rsidRPr="00561845" w:rsidRDefault="00561845" w:rsidP="00561845">
      <w:pPr>
        <w:keepNext/>
        <w:spacing w:before="240" w:after="0" w:line="360" w:lineRule="auto"/>
        <w:ind w:firstLine="709"/>
        <w:jc w:val="both"/>
        <w:outlineLvl w:val="3"/>
        <w:rPr>
          <w:rFonts w:ascii="Times New Roman" w:eastAsia="Times New Roman" w:hAnsi="Times New Roman" w:cs="Times New Roman"/>
          <w:b/>
          <w:bCs/>
          <w:color w:val="000000"/>
          <w:sz w:val="24"/>
          <w:szCs w:val="24"/>
          <w:u w:val="single"/>
          <w:lang w:val="x-none" w:eastAsia="x-none"/>
        </w:rPr>
      </w:pPr>
      <w:r w:rsidRPr="00561845">
        <w:rPr>
          <w:rFonts w:ascii="Times New Roman" w:eastAsia="Times New Roman" w:hAnsi="Times New Roman" w:cs="Times New Roman"/>
          <w:b/>
          <w:bCs/>
          <w:color w:val="000000"/>
          <w:sz w:val="24"/>
          <w:szCs w:val="24"/>
          <w:u w:val="single"/>
          <w:lang w:val="x-none" w:eastAsia="x-none"/>
        </w:rPr>
        <w:lastRenderedPageBreak/>
        <w:t>П-5. Зона размещения производственных, коммунальных объектов, объектов производства</w:t>
      </w:r>
      <w:r w:rsidRPr="00561845">
        <w:rPr>
          <w:rFonts w:ascii="Times New Roman" w:eastAsia="Times New Roman" w:hAnsi="Times New Roman" w:cs="Times New Roman"/>
          <w:b/>
          <w:bCs/>
          <w:color w:val="000000"/>
          <w:sz w:val="24"/>
          <w:szCs w:val="24"/>
          <w:u w:val="single"/>
          <w:lang w:eastAsia="x-none"/>
        </w:rPr>
        <w:t>,</w:t>
      </w:r>
      <w:r w:rsidRPr="00561845">
        <w:rPr>
          <w:rFonts w:ascii="Times New Roman" w:eastAsia="Times New Roman" w:hAnsi="Times New Roman" w:cs="Times New Roman"/>
          <w:b/>
          <w:bCs/>
          <w:color w:val="000000"/>
          <w:sz w:val="24"/>
          <w:szCs w:val="24"/>
          <w:u w:val="single"/>
          <w:lang w:val="x-none" w:eastAsia="x-none"/>
        </w:rPr>
        <w:t xml:space="preserve"> хранения и переработки сельскохозяйственной продукции и иных объектов, не выше 5 класса опасности</w:t>
      </w:r>
    </w:p>
    <w:p w:rsidR="00561845" w:rsidRPr="00561845" w:rsidRDefault="00561845" w:rsidP="00561845">
      <w:pPr>
        <w:numPr>
          <w:ilvl w:val="12"/>
          <w:numId w:val="0"/>
        </w:numPr>
        <w:tabs>
          <w:tab w:val="left" w:pos="284"/>
          <w:tab w:val="left" w:pos="851"/>
        </w:tabs>
        <w:spacing w:after="0" w:line="360" w:lineRule="auto"/>
        <w:ind w:right="-40" w:firstLine="709"/>
        <w:jc w:val="both"/>
        <w:rPr>
          <w:rFonts w:ascii="Times New Roman" w:eastAsia="Calibri" w:hAnsi="Times New Roman" w:cs="Times New Roman"/>
          <w:i/>
          <w:iCs/>
          <w:color w:val="000000"/>
          <w:sz w:val="24"/>
          <w:szCs w:val="24"/>
        </w:rPr>
      </w:pPr>
      <w:r w:rsidRPr="00561845">
        <w:rPr>
          <w:rFonts w:ascii="Times New Roman" w:eastAsia="Calibri" w:hAnsi="Times New Roman" w:cs="Times New Roman"/>
          <w:i/>
          <w:iCs/>
          <w:color w:val="000000"/>
          <w:sz w:val="24"/>
          <w:szCs w:val="24"/>
        </w:rPr>
        <w:t xml:space="preserve">Зона </w:t>
      </w:r>
      <w:r w:rsidRPr="00561845">
        <w:rPr>
          <w:rFonts w:ascii="Times New Roman" w:eastAsia="Calibri" w:hAnsi="Times New Roman" w:cs="Times New Roman"/>
          <w:i/>
          <w:color w:val="000000"/>
          <w:sz w:val="24"/>
          <w:szCs w:val="24"/>
        </w:rPr>
        <w:t>размещения производственных, коммунальных объектов, объектов производства, хранения и переработки сельскохозяйственной продукции и иных объектов</w:t>
      </w:r>
      <w:r w:rsidRPr="00561845">
        <w:rPr>
          <w:rFonts w:ascii="Times New Roman" w:eastAsia="Calibri" w:hAnsi="Times New Roman" w:cs="Times New Roman"/>
          <w:i/>
          <w:iCs/>
          <w:color w:val="000000"/>
          <w:sz w:val="24"/>
          <w:szCs w:val="24"/>
        </w:rPr>
        <w:t xml:space="preserve"> 5 класса опасности П-5 выделена для обеспечения правовых условий формирования коммунально-производственных предприятий, сельскохозяйственных предприятий и складских баз, имеющих санитарно-защитную зону 50 м, с низкими уровнями шума и загрязнения.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561845" w:rsidRPr="00561845" w:rsidRDefault="00561845" w:rsidP="00561845">
      <w:pPr>
        <w:widowControl w:val="0"/>
        <w:spacing w:after="0" w:line="360" w:lineRule="auto"/>
        <w:ind w:firstLine="709"/>
        <w:jc w:val="both"/>
        <w:rPr>
          <w:rFonts w:ascii="Times New Roman" w:eastAsia="Times New Roman" w:hAnsi="Times New Roman" w:cs="Times New Roman"/>
          <w:b/>
          <w:color w:val="000000"/>
          <w:sz w:val="24"/>
          <w:szCs w:val="24"/>
          <w:lang w:eastAsia="ru-RU"/>
        </w:rPr>
      </w:pPr>
      <w:r w:rsidRPr="00561845">
        <w:rPr>
          <w:rFonts w:ascii="Times New Roman" w:eastAsia="Times New Roman" w:hAnsi="Times New Roman" w:cs="Times New Roman"/>
          <w:b/>
          <w:color w:val="000000"/>
          <w:sz w:val="24"/>
          <w:szCs w:val="24"/>
          <w:lang w:eastAsia="ru-RU"/>
        </w:rPr>
        <w:t>Виды разрешенного использования земельных участков и объектов капитального строительства:</w:t>
      </w:r>
    </w:p>
    <w:tbl>
      <w:tblPr>
        <w:tblW w:w="10030" w:type="dxa"/>
        <w:jc w:val="center"/>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4A0" w:firstRow="1" w:lastRow="0" w:firstColumn="1" w:lastColumn="0" w:noHBand="0" w:noVBand="1"/>
      </w:tblPr>
      <w:tblGrid>
        <w:gridCol w:w="2522"/>
        <w:gridCol w:w="5438"/>
        <w:gridCol w:w="2070"/>
      </w:tblGrid>
      <w:tr w:rsidR="00561845" w:rsidRPr="00561845" w:rsidTr="005F037C">
        <w:trPr>
          <w:tblHeader/>
          <w:jc w:val="center"/>
        </w:trPr>
        <w:tc>
          <w:tcPr>
            <w:tcW w:w="2522" w:type="dxa"/>
            <w:vAlign w:val="center"/>
          </w:tcPr>
          <w:p w:rsidR="00561845" w:rsidRPr="00561845" w:rsidRDefault="00561845" w:rsidP="00561845">
            <w:pPr>
              <w:spacing w:after="0" w:line="240" w:lineRule="auto"/>
              <w:jc w:val="center"/>
              <w:rPr>
                <w:rFonts w:ascii="Times New Roman" w:eastAsia="Calibri" w:hAnsi="Times New Roman" w:cs="Times New Roman"/>
                <w:b/>
                <w:color w:val="000000"/>
              </w:rPr>
            </w:pPr>
            <w:r w:rsidRPr="00561845">
              <w:rPr>
                <w:rFonts w:ascii="Times New Roman" w:eastAsia="Calibri" w:hAnsi="Times New Roman" w:cs="Times New Roman"/>
                <w:b/>
                <w:color w:val="000000"/>
              </w:rPr>
              <w:t>Наименование вида разрешенного использования земельного участка</w:t>
            </w:r>
          </w:p>
        </w:tc>
        <w:tc>
          <w:tcPr>
            <w:tcW w:w="5438" w:type="dxa"/>
            <w:vAlign w:val="center"/>
          </w:tcPr>
          <w:p w:rsidR="00561845" w:rsidRPr="00561845" w:rsidRDefault="00561845" w:rsidP="00561845">
            <w:pPr>
              <w:spacing w:after="0" w:line="240" w:lineRule="auto"/>
              <w:jc w:val="center"/>
              <w:rPr>
                <w:rFonts w:ascii="Times New Roman" w:eastAsia="Calibri" w:hAnsi="Times New Roman" w:cs="Times New Roman"/>
                <w:b/>
                <w:color w:val="000000"/>
              </w:rPr>
            </w:pPr>
            <w:r w:rsidRPr="00561845">
              <w:rPr>
                <w:rFonts w:ascii="Times New Roman" w:eastAsia="Calibri" w:hAnsi="Times New Roman" w:cs="Times New Roman"/>
                <w:b/>
                <w:color w:val="000000"/>
              </w:rPr>
              <w:t>Описание вида разрешенного использования земельного участка</w:t>
            </w:r>
          </w:p>
        </w:tc>
        <w:tc>
          <w:tcPr>
            <w:tcW w:w="2070" w:type="dxa"/>
            <w:vAlign w:val="center"/>
          </w:tcPr>
          <w:p w:rsidR="00561845" w:rsidRPr="00561845" w:rsidRDefault="00561845" w:rsidP="00561845">
            <w:pPr>
              <w:spacing w:after="0" w:line="240" w:lineRule="auto"/>
              <w:jc w:val="center"/>
              <w:rPr>
                <w:rFonts w:ascii="Times New Roman" w:eastAsia="Calibri" w:hAnsi="Times New Roman" w:cs="Times New Roman"/>
                <w:b/>
                <w:color w:val="000000"/>
              </w:rPr>
            </w:pPr>
            <w:r w:rsidRPr="00561845">
              <w:rPr>
                <w:rFonts w:ascii="Times New Roman" w:eastAsia="Calibri" w:hAnsi="Times New Roman" w:cs="Times New Roman"/>
                <w:b/>
                <w:color w:val="000000"/>
              </w:rPr>
              <w:t>Код (числовое обозначение вида разрешенного использования земельного участка)</w:t>
            </w:r>
          </w:p>
        </w:tc>
      </w:tr>
      <w:tr w:rsidR="00561845" w:rsidRPr="00561845" w:rsidTr="005F037C">
        <w:trPr>
          <w:jc w:val="center"/>
        </w:trPr>
        <w:tc>
          <w:tcPr>
            <w:tcW w:w="10030" w:type="dxa"/>
            <w:gridSpan w:val="3"/>
            <w:vAlign w:val="center"/>
          </w:tcPr>
          <w:p w:rsidR="00561845" w:rsidRPr="00561845" w:rsidRDefault="00561845" w:rsidP="00561845">
            <w:pPr>
              <w:spacing w:after="0" w:line="240" w:lineRule="auto"/>
              <w:jc w:val="center"/>
              <w:rPr>
                <w:rFonts w:ascii="Times New Roman" w:eastAsia="Calibri" w:hAnsi="Times New Roman" w:cs="Times New Roman"/>
                <w:b/>
                <w:color w:val="000000"/>
              </w:rPr>
            </w:pPr>
            <w:r w:rsidRPr="00561845">
              <w:rPr>
                <w:rFonts w:ascii="Times New Roman" w:eastAsia="Calibri" w:hAnsi="Times New Roman" w:cs="Times New Roman"/>
                <w:b/>
                <w:color w:val="000000"/>
              </w:rPr>
              <w:t>Основные виды разрешенного использования</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 xml:space="preserve">Животноводство </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tc>
        <w:tc>
          <w:tcPr>
            <w:tcW w:w="2070" w:type="dxa"/>
          </w:tcPr>
          <w:p w:rsidR="00561845" w:rsidRPr="00561845" w:rsidRDefault="00561845" w:rsidP="00561845">
            <w:pPr>
              <w:tabs>
                <w:tab w:val="left" w:pos="-2977"/>
              </w:tabs>
              <w:spacing w:after="0" w:line="240" w:lineRule="auto"/>
              <w:jc w:val="center"/>
              <w:rPr>
                <w:rFonts w:ascii="Times New Roman" w:eastAsia="Times New Roman" w:hAnsi="Times New Roman" w:cs="Times New Roman"/>
                <w:color w:val="000000"/>
                <w:lang w:eastAsia="ru-RU"/>
              </w:rPr>
            </w:pPr>
            <w:r w:rsidRPr="00561845">
              <w:rPr>
                <w:rFonts w:ascii="Times New Roman" w:eastAsia="Times New Roman" w:hAnsi="Times New Roman" w:cs="Times New Roman"/>
                <w:color w:val="000000"/>
                <w:lang w:eastAsia="ru-RU"/>
              </w:rPr>
              <w:t>1.7</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Скотоводство</w:t>
            </w:r>
          </w:p>
        </w:tc>
        <w:tc>
          <w:tcPr>
            <w:tcW w:w="5438" w:type="dxa"/>
          </w:tcPr>
          <w:p w:rsidR="00561845" w:rsidRPr="00561845" w:rsidRDefault="00561845" w:rsidP="00561845">
            <w:pPr>
              <w:tabs>
                <w:tab w:val="left" w:pos="1440"/>
              </w:tabs>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561845" w:rsidRPr="00561845" w:rsidRDefault="00561845" w:rsidP="00561845">
            <w:pPr>
              <w:tabs>
                <w:tab w:val="left" w:pos="1440"/>
              </w:tabs>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rsidR="00561845" w:rsidRPr="00561845" w:rsidRDefault="00561845" w:rsidP="00561845">
            <w:pPr>
              <w:tabs>
                <w:tab w:val="left" w:pos="1440"/>
              </w:tabs>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разведение племенных животных, производство и использование племенной продукции (материала)</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1.8</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Звероводство</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Осуществление хозяйственной деятельности, связанной с разведением в неволе ценных пушных зверей;</w:t>
            </w:r>
          </w:p>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 xml:space="preserve">разведение племенных животных, производство и </w:t>
            </w:r>
            <w:r w:rsidRPr="00561845">
              <w:rPr>
                <w:rFonts w:ascii="Times New Roman" w:eastAsia="Calibri" w:hAnsi="Times New Roman" w:cs="Times New Roman"/>
                <w:color w:val="000000"/>
              </w:rPr>
              <w:lastRenderedPageBreak/>
              <w:t>использование племенной продукции (материала)</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lastRenderedPageBreak/>
              <w:t>1.9</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lastRenderedPageBreak/>
              <w:t>Птицеводство</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Осуществление хозяйственной деятельности, связанной с разведением домашних пород птиц, в том числе водоплавающих;</w:t>
            </w:r>
          </w:p>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разведение племенных животных, производство и использование племенной продукции (материала)</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1.10</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Свиноводство</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Осуществление хозяйственной деятельности, связанной с разведением свиней;</w:t>
            </w:r>
          </w:p>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разведение племенных животных, производство и использование племенной продукции (материала)</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1.11</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Пчеловодство</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ульев, иных объектов и оборудования, необходимого для пчеловодства и разведениях иных полезных насекомых;</w:t>
            </w:r>
          </w:p>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сооружений, используемых для хранения и первичной переработки продукции пчеловодства</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1.12</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Рыбоводство</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1.13</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Научное обеспечение сельского хозяйства</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коллекций генетических ресурсов растений</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1.14</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Хранение и переработка сельскохозяйственной продукции</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1.15</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Обеспечение сельскохозяйственного производства</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1.18</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Коммунальное обслуживание</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w:t>
            </w:r>
            <w:r w:rsidRPr="00561845">
              <w:rPr>
                <w:rFonts w:ascii="Times New Roman" w:eastAsia="Calibri" w:hAnsi="Times New Roman" w:cs="Times New Roman"/>
                <w:color w:val="000000"/>
              </w:rPr>
              <w:lastRenderedPageBreak/>
              <w:t>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lastRenderedPageBreak/>
              <w:t>3.1</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lastRenderedPageBreak/>
              <w:t>Обеспечение научной деятельности</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3.9</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Ветеринарное обслуживание</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3.10</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Амбулаторное ветеринарное обслуживание</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предназначенных для оказания ветеринарных услуг без содержания животных</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3.10.1</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Приюты для животных</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предназначенных для оказания ветеринарных услуг в стационаре;</w:t>
            </w:r>
          </w:p>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предназначенных для организации гостиниц для животных</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3.10.2</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Деловое управление</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4.1</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Магазины</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предназначенных для продажи товаров</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4.4</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Общественное питание</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 xml:space="preserve">Размещение объектов капитального строительства в </w:t>
            </w:r>
            <w:r w:rsidRPr="00561845">
              <w:rPr>
                <w:rFonts w:ascii="Times New Roman" w:eastAsia="Calibri" w:hAnsi="Times New Roman" w:cs="Times New Roman"/>
                <w:color w:val="000000"/>
              </w:rPr>
              <w:lastRenderedPageBreak/>
              <w:t>целях устройства мест общественного питания (рестораны, кафе, столовые, закусочные, бары)</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lastRenderedPageBreak/>
              <w:t>4.6</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lastRenderedPageBreak/>
              <w:t>Обслуживание автотранспорта</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постоянных или временных гаражей с несколькими стояночными местами, стоянок (парковок), гаражей, в том числе многоярусных</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4.9</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Объекты придорожного сервиса</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автозаправочных станций (бензиновых, газовых);</w:t>
            </w:r>
          </w:p>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магазинов сопутствующей торговли, зданий для организации общественного питания в качестве объектов придорожного сервиса;</w:t>
            </w:r>
          </w:p>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предоставление гостиничных услуг в качестве придорожного сервиса;</w:t>
            </w:r>
          </w:p>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4.9.1</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Автомобилестроительная промышленность</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6.2.1</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Легкая промышленность</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предназначенных для текстильной, фарфоро-фаянсовой, электронной промышленности</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6.3</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Пищевая промышленность</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6.4</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Нефтехимическая промышленность</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6.5</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Энергетика</w:t>
            </w:r>
          </w:p>
        </w:tc>
        <w:tc>
          <w:tcPr>
            <w:tcW w:w="5438" w:type="dxa"/>
          </w:tcPr>
          <w:p w:rsidR="00561845" w:rsidRPr="00561845" w:rsidRDefault="00561845" w:rsidP="00561845">
            <w:pPr>
              <w:tabs>
                <w:tab w:val="left" w:pos="1545"/>
              </w:tabs>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rsidR="00561845" w:rsidRPr="00561845" w:rsidRDefault="00561845" w:rsidP="00561845">
            <w:pPr>
              <w:tabs>
                <w:tab w:val="left" w:pos="1545"/>
              </w:tabs>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6.7</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Связь</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 xml:space="preserve">Размещение объектов связи, радиовещания, телевидения, включая воздушные радиорелейные, надземные и подземные кабельные линии связи, линии </w:t>
            </w:r>
            <w:r w:rsidRPr="00561845">
              <w:rPr>
                <w:rFonts w:ascii="Times New Roman" w:eastAsia="Calibri" w:hAnsi="Times New Roman" w:cs="Times New Roman"/>
                <w:color w:val="000000"/>
              </w:rPr>
              <w:lastRenderedPageBreak/>
              <w:t>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кодом 3.1</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lastRenderedPageBreak/>
              <w:t>6.8</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lastRenderedPageBreak/>
              <w:t>Склады</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6.9</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Целлюлозно-бумажная промышленность</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6.11</w:t>
            </w:r>
          </w:p>
        </w:tc>
      </w:tr>
      <w:tr w:rsidR="00561845" w:rsidRPr="00561845" w:rsidTr="005F037C">
        <w:trPr>
          <w:jc w:val="center"/>
        </w:trPr>
        <w:tc>
          <w:tcPr>
            <w:tcW w:w="2522" w:type="dxa"/>
          </w:tcPr>
          <w:p w:rsidR="00561845" w:rsidRPr="00561845" w:rsidRDefault="00561845" w:rsidP="00561845">
            <w:pPr>
              <w:widowControl w:val="0"/>
              <w:autoSpaceDE w:val="0"/>
              <w:autoSpaceDN w:val="0"/>
              <w:adjustRightInd w:val="0"/>
              <w:spacing w:after="0" w:line="240" w:lineRule="auto"/>
              <w:rPr>
                <w:rFonts w:ascii="Times New Roman" w:eastAsia="Times New Roman" w:hAnsi="Times New Roman" w:cs="Times New Roman"/>
                <w:color w:val="000000"/>
                <w:szCs w:val="20"/>
                <w:lang w:eastAsia="ru-RU"/>
              </w:rPr>
            </w:pPr>
            <w:r w:rsidRPr="00561845">
              <w:rPr>
                <w:rFonts w:ascii="Times New Roman" w:eastAsia="Times New Roman" w:hAnsi="Times New Roman" w:cs="Times New Roman"/>
                <w:color w:val="000000"/>
                <w:szCs w:val="20"/>
                <w:lang w:eastAsia="ru-RU"/>
              </w:rPr>
              <w:t>Обеспечение внутреннего правопорядка</w:t>
            </w:r>
          </w:p>
        </w:tc>
        <w:tc>
          <w:tcPr>
            <w:tcW w:w="5438" w:type="dxa"/>
          </w:tcPr>
          <w:p w:rsidR="00561845" w:rsidRPr="00561845" w:rsidRDefault="00561845" w:rsidP="00561845">
            <w:pPr>
              <w:widowControl w:val="0"/>
              <w:autoSpaceDE w:val="0"/>
              <w:autoSpaceDN w:val="0"/>
              <w:adjustRightInd w:val="0"/>
              <w:spacing w:after="0" w:line="240" w:lineRule="auto"/>
              <w:rPr>
                <w:rFonts w:ascii="Times New Roman" w:eastAsia="Times New Roman" w:hAnsi="Times New Roman" w:cs="Times New Roman"/>
                <w:color w:val="000000"/>
                <w:szCs w:val="20"/>
                <w:lang w:eastAsia="ru-RU"/>
              </w:rPr>
            </w:pPr>
            <w:r w:rsidRPr="00561845">
              <w:rPr>
                <w:rFonts w:ascii="Times New Roman" w:eastAsia="Times New Roman" w:hAnsi="Times New Roman" w:cs="Times New Roman"/>
                <w:color w:val="000000"/>
                <w:szCs w:val="20"/>
                <w:lang w:eastAsia="ru-RU"/>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561845" w:rsidRPr="00561845" w:rsidRDefault="00561845" w:rsidP="00561845">
            <w:pPr>
              <w:widowControl w:val="0"/>
              <w:autoSpaceDE w:val="0"/>
              <w:autoSpaceDN w:val="0"/>
              <w:adjustRightInd w:val="0"/>
              <w:spacing w:after="0" w:line="240" w:lineRule="auto"/>
              <w:rPr>
                <w:rFonts w:ascii="Times New Roman" w:eastAsia="Times New Roman" w:hAnsi="Times New Roman" w:cs="Times New Roman"/>
                <w:color w:val="000000"/>
                <w:szCs w:val="20"/>
                <w:lang w:eastAsia="ru-RU"/>
              </w:rPr>
            </w:pPr>
            <w:r w:rsidRPr="00561845">
              <w:rPr>
                <w:rFonts w:ascii="Times New Roman" w:eastAsia="Times New Roman" w:hAnsi="Times New Roman" w:cs="Times New Roman"/>
                <w:color w:val="000000"/>
                <w:szCs w:val="20"/>
                <w:lang w:eastAsia="ru-RU"/>
              </w:rPr>
              <w:t>размещение объектов гражданской обороны, за исключением объектов гражданской обороны, являющихся частями производственных зданий</w:t>
            </w:r>
          </w:p>
        </w:tc>
        <w:tc>
          <w:tcPr>
            <w:tcW w:w="2070" w:type="dxa"/>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color w:val="000000"/>
                <w:szCs w:val="20"/>
                <w:lang w:eastAsia="ru-RU"/>
              </w:rPr>
            </w:pPr>
            <w:r w:rsidRPr="00561845">
              <w:rPr>
                <w:rFonts w:ascii="Times New Roman" w:eastAsia="Times New Roman" w:hAnsi="Times New Roman" w:cs="Times New Roman"/>
                <w:color w:val="000000"/>
                <w:szCs w:val="20"/>
                <w:lang w:eastAsia="ru-RU"/>
              </w:rPr>
              <w:t>8.3</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Земельные участки (территории) общего пользования</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12.0</w:t>
            </w:r>
          </w:p>
        </w:tc>
      </w:tr>
      <w:tr w:rsidR="00561845" w:rsidRPr="00561845" w:rsidTr="005F037C">
        <w:trPr>
          <w:jc w:val="center"/>
        </w:trPr>
        <w:tc>
          <w:tcPr>
            <w:tcW w:w="10030" w:type="dxa"/>
            <w:gridSpan w:val="3"/>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b/>
                <w:color w:val="000000"/>
              </w:rPr>
              <w:t>Условно разрешённые виды разрешенного использования</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Бытовое обслуживание</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3.3</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Рынки</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4.3</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Гостиничное обслуживание</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4.7</w:t>
            </w:r>
          </w:p>
        </w:tc>
      </w:tr>
      <w:tr w:rsidR="00561845" w:rsidRPr="00561845" w:rsidTr="005F037C">
        <w:trPr>
          <w:jc w:val="center"/>
        </w:trPr>
        <w:tc>
          <w:tcPr>
            <w:tcW w:w="2522" w:type="dxa"/>
          </w:tcPr>
          <w:p w:rsidR="00561845" w:rsidRPr="00561845" w:rsidRDefault="00561845" w:rsidP="00561845">
            <w:pPr>
              <w:widowControl w:val="0"/>
              <w:autoSpaceDE w:val="0"/>
              <w:autoSpaceDN w:val="0"/>
              <w:adjustRightInd w:val="0"/>
              <w:spacing w:after="0" w:line="240" w:lineRule="auto"/>
              <w:rPr>
                <w:rFonts w:ascii="Times New Roman" w:eastAsia="Times New Roman" w:hAnsi="Times New Roman" w:cs="Times New Roman"/>
                <w:color w:val="000000"/>
                <w:szCs w:val="20"/>
                <w:lang w:eastAsia="ru-RU"/>
              </w:rPr>
            </w:pPr>
            <w:r w:rsidRPr="00561845">
              <w:rPr>
                <w:rFonts w:ascii="Times New Roman" w:eastAsia="Times New Roman" w:hAnsi="Times New Roman" w:cs="Times New Roman"/>
                <w:color w:val="000000"/>
                <w:szCs w:val="20"/>
                <w:lang w:eastAsia="ru-RU"/>
              </w:rPr>
              <w:t xml:space="preserve">Железнодорожный </w:t>
            </w:r>
            <w:r w:rsidRPr="00561845">
              <w:rPr>
                <w:rFonts w:ascii="Times New Roman" w:eastAsia="Times New Roman" w:hAnsi="Times New Roman" w:cs="Times New Roman"/>
                <w:color w:val="000000"/>
                <w:szCs w:val="20"/>
                <w:lang w:eastAsia="ru-RU"/>
              </w:rPr>
              <w:lastRenderedPageBreak/>
              <w:t>транспорт</w:t>
            </w:r>
          </w:p>
        </w:tc>
        <w:tc>
          <w:tcPr>
            <w:tcW w:w="5438" w:type="dxa"/>
          </w:tcPr>
          <w:p w:rsidR="00561845" w:rsidRPr="00561845" w:rsidRDefault="00561845" w:rsidP="00561845">
            <w:pPr>
              <w:widowControl w:val="0"/>
              <w:autoSpaceDE w:val="0"/>
              <w:autoSpaceDN w:val="0"/>
              <w:adjustRightInd w:val="0"/>
              <w:spacing w:after="0" w:line="240" w:lineRule="auto"/>
              <w:rPr>
                <w:rFonts w:ascii="Times New Roman" w:eastAsia="Times New Roman" w:hAnsi="Times New Roman" w:cs="Times New Roman"/>
                <w:color w:val="000000"/>
                <w:szCs w:val="20"/>
                <w:lang w:eastAsia="ru-RU"/>
              </w:rPr>
            </w:pPr>
            <w:r w:rsidRPr="00561845">
              <w:rPr>
                <w:rFonts w:ascii="Times New Roman" w:eastAsia="Times New Roman" w:hAnsi="Times New Roman" w:cs="Times New Roman"/>
                <w:color w:val="000000"/>
                <w:szCs w:val="20"/>
                <w:lang w:eastAsia="ru-RU"/>
              </w:rPr>
              <w:lastRenderedPageBreak/>
              <w:t>Размещение железнодорожных путей;</w:t>
            </w:r>
          </w:p>
          <w:p w:rsidR="00561845" w:rsidRPr="00561845" w:rsidRDefault="00561845" w:rsidP="00561845">
            <w:pPr>
              <w:widowControl w:val="0"/>
              <w:autoSpaceDE w:val="0"/>
              <w:autoSpaceDN w:val="0"/>
              <w:adjustRightInd w:val="0"/>
              <w:spacing w:after="0" w:line="240" w:lineRule="auto"/>
              <w:rPr>
                <w:rFonts w:ascii="Times New Roman" w:eastAsia="Times New Roman" w:hAnsi="Times New Roman" w:cs="Times New Roman"/>
                <w:color w:val="000000"/>
                <w:szCs w:val="20"/>
                <w:lang w:eastAsia="ru-RU"/>
              </w:rPr>
            </w:pPr>
            <w:r w:rsidRPr="00561845">
              <w:rPr>
                <w:rFonts w:ascii="Times New Roman" w:eastAsia="Times New Roman" w:hAnsi="Times New Roman" w:cs="Times New Roman"/>
                <w:color w:val="000000"/>
                <w:szCs w:val="20"/>
                <w:lang w:eastAsia="ru-RU"/>
              </w:rPr>
              <w:lastRenderedPageBreak/>
              <w:t>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w:t>
            </w:r>
          </w:p>
          <w:p w:rsidR="00561845" w:rsidRPr="00561845" w:rsidRDefault="00561845" w:rsidP="00561845">
            <w:pPr>
              <w:widowControl w:val="0"/>
              <w:autoSpaceDE w:val="0"/>
              <w:autoSpaceDN w:val="0"/>
              <w:adjustRightInd w:val="0"/>
              <w:spacing w:after="0" w:line="240" w:lineRule="auto"/>
              <w:rPr>
                <w:rFonts w:ascii="Times New Roman" w:eastAsia="Times New Roman" w:hAnsi="Times New Roman" w:cs="Times New Roman"/>
                <w:color w:val="000000"/>
                <w:szCs w:val="20"/>
                <w:lang w:eastAsia="ru-RU"/>
              </w:rPr>
            </w:pPr>
            <w:r w:rsidRPr="00561845">
              <w:rPr>
                <w:rFonts w:ascii="Times New Roman" w:eastAsia="Times New Roman" w:hAnsi="Times New Roman" w:cs="Times New Roman"/>
                <w:color w:val="000000"/>
                <w:szCs w:val="20"/>
                <w:lang w:eastAsia="ru-RU"/>
              </w:rPr>
              <w:t>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p w:rsidR="00561845" w:rsidRPr="00561845" w:rsidRDefault="00561845" w:rsidP="00561845">
            <w:pPr>
              <w:widowControl w:val="0"/>
              <w:autoSpaceDE w:val="0"/>
              <w:autoSpaceDN w:val="0"/>
              <w:adjustRightInd w:val="0"/>
              <w:spacing w:after="0" w:line="240" w:lineRule="auto"/>
              <w:rPr>
                <w:rFonts w:ascii="Times New Roman" w:eastAsia="Times New Roman" w:hAnsi="Times New Roman" w:cs="Times New Roman"/>
                <w:color w:val="000000"/>
                <w:szCs w:val="20"/>
                <w:lang w:eastAsia="ru-RU"/>
              </w:rPr>
            </w:pPr>
            <w:r w:rsidRPr="00561845">
              <w:rPr>
                <w:rFonts w:ascii="Times New Roman" w:eastAsia="Times New Roman" w:hAnsi="Times New Roman" w:cs="Times New Roman"/>
                <w:color w:val="000000"/>
                <w:szCs w:val="20"/>
                <w:lang w:eastAsia="ru-RU"/>
              </w:rPr>
              <w:t>размещение наземных сооружений метрополитена, в том числе посадочных станций, вентиляционных шахт;</w:t>
            </w:r>
          </w:p>
          <w:p w:rsidR="00561845" w:rsidRPr="00561845" w:rsidRDefault="00561845" w:rsidP="00561845">
            <w:pPr>
              <w:widowControl w:val="0"/>
              <w:autoSpaceDE w:val="0"/>
              <w:autoSpaceDN w:val="0"/>
              <w:adjustRightInd w:val="0"/>
              <w:spacing w:after="0" w:line="240" w:lineRule="auto"/>
              <w:rPr>
                <w:rFonts w:ascii="Times New Roman" w:eastAsia="Times New Roman" w:hAnsi="Times New Roman" w:cs="Times New Roman"/>
                <w:color w:val="000000"/>
                <w:szCs w:val="20"/>
                <w:lang w:eastAsia="ru-RU"/>
              </w:rPr>
            </w:pPr>
            <w:r w:rsidRPr="00561845">
              <w:rPr>
                <w:rFonts w:ascii="Times New Roman" w:eastAsia="Times New Roman" w:hAnsi="Times New Roman" w:cs="Times New Roman"/>
                <w:color w:val="000000"/>
                <w:szCs w:val="20"/>
                <w:lang w:eastAsia="ru-RU"/>
              </w:rPr>
              <w:t>размещение наземных сооружений для трамвайного сообщения и иных специальных дорог (канатных, монорельсовых, фуникулеров)</w:t>
            </w:r>
          </w:p>
        </w:tc>
        <w:tc>
          <w:tcPr>
            <w:tcW w:w="2070" w:type="dxa"/>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color w:val="000000"/>
                <w:szCs w:val="20"/>
                <w:lang w:eastAsia="ru-RU"/>
              </w:rPr>
            </w:pPr>
            <w:r w:rsidRPr="00561845">
              <w:rPr>
                <w:rFonts w:ascii="Times New Roman" w:eastAsia="Times New Roman" w:hAnsi="Times New Roman" w:cs="Times New Roman"/>
                <w:color w:val="000000"/>
                <w:szCs w:val="20"/>
                <w:lang w:eastAsia="ru-RU"/>
              </w:rPr>
              <w:lastRenderedPageBreak/>
              <w:t>7.1</w:t>
            </w:r>
          </w:p>
        </w:tc>
      </w:tr>
      <w:tr w:rsidR="00561845" w:rsidRPr="00561845" w:rsidTr="005F037C">
        <w:trPr>
          <w:jc w:val="center"/>
        </w:trPr>
        <w:tc>
          <w:tcPr>
            <w:tcW w:w="2522" w:type="dxa"/>
          </w:tcPr>
          <w:p w:rsidR="00561845" w:rsidRPr="00561845" w:rsidRDefault="00561845" w:rsidP="00561845">
            <w:pPr>
              <w:widowControl w:val="0"/>
              <w:autoSpaceDE w:val="0"/>
              <w:autoSpaceDN w:val="0"/>
              <w:adjustRightInd w:val="0"/>
              <w:spacing w:after="0" w:line="240" w:lineRule="auto"/>
              <w:rPr>
                <w:rFonts w:ascii="Times New Roman" w:eastAsia="Times New Roman" w:hAnsi="Times New Roman" w:cs="Times New Roman"/>
                <w:color w:val="000000"/>
                <w:szCs w:val="20"/>
                <w:lang w:eastAsia="ru-RU"/>
              </w:rPr>
            </w:pPr>
            <w:r w:rsidRPr="00561845">
              <w:rPr>
                <w:rFonts w:ascii="Times New Roman" w:eastAsia="Times New Roman" w:hAnsi="Times New Roman" w:cs="Times New Roman"/>
                <w:color w:val="000000"/>
                <w:szCs w:val="20"/>
                <w:lang w:eastAsia="ru-RU"/>
              </w:rPr>
              <w:lastRenderedPageBreak/>
              <w:t>Автомобильный транспорт</w:t>
            </w:r>
          </w:p>
        </w:tc>
        <w:tc>
          <w:tcPr>
            <w:tcW w:w="5438" w:type="dxa"/>
          </w:tcPr>
          <w:p w:rsidR="00561845" w:rsidRPr="00561845" w:rsidRDefault="00561845" w:rsidP="00561845">
            <w:pPr>
              <w:widowControl w:val="0"/>
              <w:autoSpaceDE w:val="0"/>
              <w:autoSpaceDN w:val="0"/>
              <w:adjustRightInd w:val="0"/>
              <w:spacing w:after="0" w:line="240" w:lineRule="auto"/>
              <w:rPr>
                <w:rFonts w:ascii="Times New Roman" w:eastAsia="Times New Roman" w:hAnsi="Times New Roman" w:cs="Times New Roman"/>
                <w:color w:val="000000"/>
                <w:szCs w:val="20"/>
                <w:lang w:eastAsia="ru-RU"/>
              </w:rPr>
            </w:pPr>
            <w:r w:rsidRPr="00561845">
              <w:rPr>
                <w:rFonts w:ascii="Times New Roman" w:eastAsia="Times New Roman" w:hAnsi="Times New Roman" w:cs="Times New Roman"/>
                <w:color w:val="000000"/>
                <w:szCs w:val="20"/>
                <w:lang w:eastAsia="ru-RU"/>
              </w:rPr>
              <w:t>Размещение автомобильных дорог и технически связанных с ними сооружений;</w:t>
            </w:r>
          </w:p>
          <w:p w:rsidR="00561845" w:rsidRPr="00561845" w:rsidRDefault="00561845" w:rsidP="00561845">
            <w:pPr>
              <w:widowControl w:val="0"/>
              <w:autoSpaceDE w:val="0"/>
              <w:autoSpaceDN w:val="0"/>
              <w:adjustRightInd w:val="0"/>
              <w:spacing w:after="0" w:line="240" w:lineRule="auto"/>
              <w:rPr>
                <w:rFonts w:ascii="Times New Roman" w:eastAsia="Times New Roman" w:hAnsi="Times New Roman" w:cs="Times New Roman"/>
                <w:color w:val="000000"/>
                <w:szCs w:val="20"/>
                <w:lang w:eastAsia="ru-RU"/>
              </w:rPr>
            </w:pPr>
            <w:r w:rsidRPr="00561845">
              <w:rPr>
                <w:rFonts w:ascii="Times New Roman" w:eastAsia="Times New Roman" w:hAnsi="Times New Roman" w:cs="Times New Roman"/>
                <w:color w:val="000000"/>
                <w:szCs w:val="20"/>
                <w:lang w:eastAsia="ru-RU"/>
              </w:rPr>
              <w:t>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p w:rsidR="00561845" w:rsidRPr="00561845" w:rsidRDefault="00561845" w:rsidP="00561845">
            <w:pPr>
              <w:widowControl w:val="0"/>
              <w:autoSpaceDE w:val="0"/>
              <w:autoSpaceDN w:val="0"/>
              <w:adjustRightInd w:val="0"/>
              <w:spacing w:after="0" w:line="240" w:lineRule="auto"/>
              <w:rPr>
                <w:rFonts w:ascii="Times New Roman" w:eastAsia="Times New Roman" w:hAnsi="Times New Roman" w:cs="Times New Roman"/>
                <w:color w:val="000000"/>
                <w:szCs w:val="20"/>
                <w:lang w:eastAsia="ru-RU"/>
              </w:rPr>
            </w:pPr>
            <w:r w:rsidRPr="00561845">
              <w:rPr>
                <w:rFonts w:ascii="Times New Roman" w:eastAsia="Times New Roman" w:hAnsi="Times New Roman" w:cs="Times New Roman"/>
                <w:color w:val="000000"/>
                <w:szCs w:val="20"/>
                <w:lang w:eastAsia="ru-RU"/>
              </w:rPr>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c>
          <w:tcPr>
            <w:tcW w:w="2070" w:type="dxa"/>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color w:val="000000"/>
                <w:szCs w:val="20"/>
                <w:lang w:eastAsia="ru-RU"/>
              </w:rPr>
            </w:pPr>
            <w:r w:rsidRPr="00561845">
              <w:rPr>
                <w:rFonts w:ascii="Times New Roman" w:eastAsia="Times New Roman" w:hAnsi="Times New Roman" w:cs="Times New Roman"/>
                <w:color w:val="000000"/>
                <w:szCs w:val="20"/>
                <w:lang w:eastAsia="ru-RU"/>
              </w:rPr>
              <w:t>7.2</w:t>
            </w:r>
          </w:p>
        </w:tc>
      </w:tr>
      <w:tr w:rsidR="00561845" w:rsidRPr="00561845" w:rsidTr="005F037C">
        <w:trPr>
          <w:jc w:val="center"/>
        </w:trPr>
        <w:tc>
          <w:tcPr>
            <w:tcW w:w="2522" w:type="dxa"/>
          </w:tcPr>
          <w:p w:rsidR="00561845" w:rsidRPr="00561845" w:rsidRDefault="00561845" w:rsidP="00561845">
            <w:pPr>
              <w:widowControl w:val="0"/>
              <w:autoSpaceDE w:val="0"/>
              <w:autoSpaceDN w:val="0"/>
              <w:adjustRightInd w:val="0"/>
              <w:spacing w:after="0" w:line="240" w:lineRule="auto"/>
              <w:rPr>
                <w:rFonts w:ascii="Times New Roman" w:eastAsia="Times New Roman" w:hAnsi="Times New Roman" w:cs="Times New Roman"/>
                <w:color w:val="000000"/>
                <w:szCs w:val="20"/>
                <w:lang w:eastAsia="ru-RU"/>
              </w:rPr>
            </w:pPr>
            <w:r w:rsidRPr="00561845">
              <w:rPr>
                <w:rFonts w:ascii="Times New Roman" w:eastAsia="Times New Roman" w:hAnsi="Times New Roman" w:cs="Times New Roman"/>
                <w:color w:val="000000"/>
                <w:szCs w:val="20"/>
                <w:lang w:eastAsia="ru-RU"/>
              </w:rPr>
              <w:t>Трубопроводный транспорт</w:t>
            </w:r>
          </w:p>
        </w:tc>
        <w:tc>
          <w:tcPr>
            <w:tcW w:w="5438" w:type="dxa"/>
          </w:tcPr>
          <w:p w:rsidR="00561845" w:rsidRPr="00561845" w:rsidRDefault="00561845" w:rsidP="00561845">
            <w:pPr>
              <w:widowControl w:val="0"/>
              <w:autoSpaceDE w:val="0"/>
              <w:autoSpaceDN w:val="0"/>
              <w:adjustRightInd w:val="0"/>
              <w:spacing w:after="0" w:line="240" w:lineRule="auto"/>
              <w:rPr>
                <w:rFonts w:ascii="Times New Roman" w:eastAsia="Times New Roman" w:hAnsi="Times New Roman" w:cs="Times New Roman"/>
                <w:color w:val="000000"/>
                <w:szCs w:val="20"/>
                <w:lang w:eastAsia="ru-RU"/>
              </w:rPr>
            </w:pPr>
            <w:r w:rsidRPr="00561845">
              <w:rPr>
                <w:rFonts w:ascii="Times New Roman" w:eastAsia="Times New Roman" w:hAnsi="Times New Roman" w:cs="Times New Roman"/>
                <w:color w:val="000000"/>
                <w:szCs w:val="20"/>
                <w:lang w:eastAsia="ru-RU"/>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2070" w:type="dxa"/>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color w:val="000000"/>
                <w:szCs w:val="20"/>
                <w:lang w:eastAsia="ru-RU"/>
              </w:rPr>
            </w:pPr>
            <w:r w:rsidRPr="00561845">
              <w:rPr>
                <w:rFonts w:ascii="Times New Roman" w:eastAsia="Times New Roman" w:hAnsi="Times New Roman" w:cs="Times New Roman"/>
                <w:color w:val="000000"/>
                <w:szCs w:val="20"/>
                <w:lang w:eastAsia="ru-RU"/>
              </w:rPr>
              <w:t>7.5</w:t>
            </w:r>
          </w:p>
        </w:tc>
      </w:tr>
      <w:tr w:rsidR="00561845" w:rsidRPr="00561845" w:rsidTr="005F037C">
        <w:trPr>
          <w:jc w:val="center"/>
        </w:trPr>
        <w:tc>
          <w:tcPr>
            <w:tcW w:w="2522" w:type="dxa"/>
          </w:tcPr>
          <w:p w:rsidR="00561845" w:rsidRPr="00561845" w:rsidRDefault="00561845" w:rsidP="00561845">
            <w:pPr>
              <w:widowControl w:val="0"/>
              <w:autoSpaceDE w:val="0"/>
              <w:autoSpaceDN w:val="0"/>
              <w:adjustRightInd w:val="0"/>
              <w:spacing w:after="0" w:line="240" w:lineRule="auto"/>
              <w:rPr>
                <w:rFonts w:ascii="Times New Roman" w:eastAsia="Times New Roman" w:hAnsi="Times New Roman" w:cs="Times New Roman"/>
                <w:szCs w:val="20"/>
                <w:lang w:eastAsia="ru-RU"/>
              </w:rPr>
            </w:pPr>
            <w:r w:rsidRPr="00561845">
              <w:rPr>
                <w:rFonts w:ascii="Times New Roman" w:eastAsia="Times New Roman" w:hAnsi="Times New Roman" w:cs="Times New Roman"/>
                <w:szCs w:val="20"/>
                <w:lang w:eastAsia="ru-RU"/>
              </w:rPr>
              <w:t>Специальная деятельность</w:t>
            </w:r>
          </w:p>
        </w:tc>
        <w:tc>
          <w:tcPr>
            <w:tcW w:w="5438" w:type="dxa"/>
          </w:tcPr>
          <w:p w:rsidR="00561845" w:rsidRPr="00561845" w:rsidRDefault="00561845" w:rsidP="00561845">
            <w:pPr>
              <w:widowControl w:val="0"/>
              <w:autoSpaceDE w:val="0"/>
              <w:autoSpaceDN w:val="0"/>
              <w:adjustRightInd w:val="0"/>
              <w:spacing w:after="0" w:line="240" w:lineRule="auto"/>
              <w:rPr>
                <w:rFonts w:ascii="Times New Roman" w:eastAsia="Times New Roman" w:hAnsi="Times New Roman" w:cs="Times New Roman"/>
                <w:szCs w:val="20"/>
                <w:lang w:eastAsia="ru-RU"/>
              </w:rPr>
            </w:pPr>
            <w:r w:rsidRPr="00561845">
              <w:rPr>
                <w:rFonts w:ascii="Times New Roman" w:eastAsia="Times New Roman" w:hAnsi="Times New Roman" w:cs="Times New Roman"/>
                <w:szCs w:val="20"/>
                <w:lang w:eastAsia="ru-RU"/>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2070" w:type="dxa"/>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Cs w:val="20"/>
                <w:lang w:eastAsia="ru-RU"/>
              </w:rPr>
            </w:pPr>
            <w:r w:rsidRPr="00561845">
              <w:rPr>
                <w:rFonts w:ascii="Times New Roman" w:eastAsia="Times New Roman" w:hAnsi="Times New Roman" w:cs="Times New Roman"/>
                <w:szCs w:val="20"/>
                <w:lang w:eastAsia="ru-RU"/>
              </w:rPr>
              <w:t>12.2</w:t>
            </w:r>
          </w:p>
        </w:tc>
      </w:tr>
    </w:tbl>
    <w:p w:rsidR="00561845" w:rsidRPr="00561845" w:rsidRDefault="00561845" w:rsidP="00561845">
      <w:pPr>
        <w:spacing w:before="240" w:after="12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lastRenderedPageBreak/>
        <w:t>Вспомогательные виды разрешённого использования представлены в статье 47 настоящих Правил.</w:t>
      </w:r>
    </w:p>
    <w:p w:rsidR="00561845" w:rsidRPr="00561845" w:rsidRDefault="00561845" w:rsidP="00561845">
      <w:pPr>
        <w:widowControl w:val="0"/>
        <w:spacing w:before="240" w:after="120" w:line="360" w:lineRule="auto"/>
        <w:ind w:firstLine="709"/>
        <w:jc w:val="both"/>
        <w:rPr>
          <w:rFonts w:ascii="Times New Roman" w:eastAsia="Times New Roman" w:hAnsi="Times New Roman" w:cs="Times New Roman"/>
          <w:b/>
          <w:color w:val="000000"/>
          <w:sz w:val="24"/>
          <w:szCs w:val="24"/>
          <w:u w:val="single"/>
          <w:lang w:eastAsia="ru-RU"/>
        </w:rPr>
      </w:pPr>
      <w:r w:rsidRPr="00561845">
        <w:rPr>
          <w:rFonts w:ascii="Times New Roman" w:eastAsia="Times New Roman" w:hAnsi="Times New Roman" w:cs="Times New Roman"/>
          <w:b/>
          <w:color w:val="000000"/>
          <w:sz w:val="24"/>
          <w:szCs w:val="24"/>
          <w:u w:val="single"/>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014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firstRow="1" w:lastRow="0" w:firstColumn="1" w:lastColumn="0" w:noHBand="0" w:noVBand="1"/>
      </w:tblPr>
      <w:tblGrid>
        <w:gridCol w:w="454"/>
        <w:gridCol w:w="2113"/>
        <w:gridCol w:w="7577"/>
      </w:tblGrid>
      <w:tr w:rsidR="00561845" w:rsidRPr="00561845" w:rsidTr="005F037C">
        <w:trPr>
          <w:tblHeader/>
          <w:jc w:val="center"/>
        </w:trPr>
        <w:tc>
          <w:tcPr>
            <w:tcW w:w="454" w:type="dxa"/>
            <w:vAlign w:val="center"/>
          </w:tcPr>
          <w:p w:rsidR="00561845" w:rsidRPr="00561845" w:rsidRDefault="00561845" w:rsidP="00561845">
            <w:pPr>
              <w:tabs>
                <w:tab w:val="decimal" w:pos="284"/>
                <w:tab w:val="left" w:pos="1134"/>
              </w:tabs>
              <w:spacing w:after="0" w:line="240" w:lineRule="auto"/>
              <w:jc w:val="center"/>
              <w:rPr>
                <w:rFonts w:ascii="Times New Roman" w:eastAsia="Times New Roman" w:hAnsi="Times New Roman" w:cs="Times New Roman"/>
                <w:b/>
                <w:bCs/>
                <w:color w:val="000000"/>
                <w:lang w:eastAsia="x-none"/>
              </w:rPr>
            </w:pPr>
            <w:r w:rsidRPr="00561845">
              <w:rPr>
                <w:rFonts w:ascii="Times New Roman" w:eastAsia="Times New Roman" w:hAnsi="Times New Roman" w:cs="Times New Roman"/>
                <w:b/>
                <w:bCs/>
                <w:color w:val="000000"/>
                <w:lang w:eastAsia="x-none"/>
              </w:rPr>
              <w:t>№ п/п</w:t>
            </w:r>
          </w:p>
        </w:tc>
        <w:tc>
          <w:tcPr>
            <w:tcW w:w="2113" w:type="dxa"/>
            <w:vAlign w:val="center"/>
          </w:tcPr>
          <w:p w:rsidR="00561845" w:rsidRPr="00561845" w:rsidRDefault="00561845" w:rsidP="00561845">
            <w:pPr>
              <w:tabs>
                <w:tab w:val="decimal" w:pos="284"/>
                <w:tab w:val="left" w:pos="1134"/>
              </w:tabs>
              <w:spacing w:after="0" w:line="240" w:lineRule="auto"/>
              <w:jc w:val="center"/>
              <w:rPr>
                <w:rFonts w:ascii="Times New Roman" w:eastAsia="Times New Roman" w:hAnsi="Times New Roman" w:cs="Times New Roman"/>
                <w:b/>
                <w:bCs/>
                <w:color w:val="000000"/>
                <w:lang w:eastAsia="x-none"/>
              </w:rPr>
            </w:pPr>
            <w:r w:rsidRPr="00561845">
              <w:rPr>
                <w:rFonts w:ascii="Times New Roman" w:eastAsia="Times New Roman" w:hAnsi="Times New Roman" w:cs="Times New Roman"/>
                <w:b/>
                <w:bCs/>
                <w:color w:val="000000"/>
                <w:lang w:eastAsia="x-none"/>
              </w:rPr>
              <w:t>Наименование размера, параметра</w:t>
            </w:r>
          </w:p>
        </w:tc>
        <w:tc>
          <w:tcPr>
            <w:tcW w:w="7577" w:type="dxa"/>
            <w:vAlign w:val="center"/>
          </w:tcPr>
          <w:p w:rsidR="00561845" w:rsidRPr="00561845" w:rsidRDefault="00561845" w:rsidP="00561845">
            <w:pPr>
              <w:tabs>
                <w:tab w:val="decimal" w:pos="284"/>
                <w:tab w:val="left" w:pos="1134"/>
              </w:tabs>
              <w:spacing w:after="0" w:line="240" w:lineRule="auto"/>
              <w:jc w:val="center"/>
              <w:rPr>
                <w:rFonts w:ascii="Times New Roman" w:eastAsia="Times New Roman" w:hAnsi="Times New Roman" w:cs="Times New Roman"/>
                <w:b/>
                <w:bCs/>
                <w:color w:val="000000"/>
                <w:lang w:eastAsia="x-none"/>
              </w:rPr>
            </w:pPr>
            <w:r w:rsidRPr="00561845">
              <w:rPr>
                <w:rFonts w:ascii="Times New Roman" w:eastAsia="Times New Roman" w:hAnsi="Times New Roman" w:cs="Times New Roman"/>
                <w:b/>
                <w:bCs/>
                <w:color w:val="000000"/>
                <w:lang w:eastAsia="x-none"/>
              </w:rPr>
              <w:t>Значение, единица измерения, дополнительные условия</w:t>
            </w:r>
          </w:p>
        </w:tc>
      </w:tr>
      <w:tr w:rsidR="00561845" w:rsidRPr="00561845" w:rsidTr="005F037C">
        <w:trPr>
          <w:trHeight w:val="589"/>
          <w:jc w:val="center"/>
        </w:trPr>
        <w:tc>
          <w:tcPr>
            <w:tcW w:w="454" w:type="dxa"/>
          </w:tcPr>
          <w:p w:rsidR="00561845" w:rsidRPr="00561845" w:rsidRDefault="00561845" w:rsidP="00561845">
            <w:pPr>
              <w:tabs>
                <w:tab w:val="decimal" w:pos="284"/>
                <w:tab w:val="left" w:pos="1134"/>
              </w:tabs>
              <w:spacing w:after="0" w:line="240" w:lineRule="auto"/>
              <w:jc w:val="both"/>
              <w:rPr>
                <w:rFonts w:ascii="Times New Roman" w:eastAsia="Times New Roman" w:hAnsi="Times New Roman" w:cs="Times New Roman"/>
                <w:bCs/>
                <w:color w:val="000000"/>
                <w:lang w:eastAsia="x-none"/>
              </w:rPr>
            </w:pPr>
            <w:r w:rsidRPr="00561845">
              <w:rPr>
                <w:rFonts w:ascii="Times New Roman" w:eastAsia="Times New Roman" w:hAnsi="Times New Roman" w:cs="Times New Roman"/>
                <w:bCs/>
                <w:color w:val="000000"/>
                <w:lang w:eastAsia="x-none"/>
              </w:rPr>
              <w:t>1</w:t>
            </w:r>
          </w:p>
        </w:tc>
        <w:tc>
          <w:tcPr>
            <w:tcW w:w="2113" w:type="dxa"/>
          </w:tcPr>
          <w:p w:rsidR="00561845" w:rsidRPr="00561845" w:rsidRDefault="00561845" w:rsidP="00561845">
            <w:pPr>
              <w:widowControl w:val="0"/>
              <w:autoSpaceDE w:val="0"/>
              <w:autoSpaceDN w:val="0"/>
              <w:adjustRightInd w:val="0"/>
              <w:spacing w:after="0" w:line="240" w:lineRule="auto"/>
              <w:ind w:left="23"/>
              <w:rPr>
                <w:rFonts w:ascii="Times New Roman" w:eastAsia="Times New Roman" w:hAnsi="Times New Roman" w:cs="Times New Roman"/>
                <w:color w:val="000000"/>
                <w:lang w:eastAsia="ru-RU"/>
              </w:rPr>
            </w:pPr>
            <w:r w:rsidRPr="00561845">
              <w:rPr>
                <w:rFonts w:ascii="Times New Roman" w:eastAsia="Times New Roman" w:hAnsi="Times New Roman" w:cs="Times New Roman"/>
                <w:color w:val="000000"/>
                <w:lang w:eastAsia="ru-RU"/>
              </w:rPr>
              <w:t>Минимальные и (или) максимальные размеры земельного участка, в том числе его площадь</w:t>
            </w:r>
          </w:p>
        </w:tc>
        <w:tc>
          <w:tcPr>
            <w:tcW w:w="7577" w:type="dxa"/>
          </w:tcPr>
          <w:p w:rsidR="00561845" w:rsidRPr="00561845" w:rsidRDefault="00561845" w:rsidP="00561845">
            <w:pPr>
              <w:widowControl w:val="0"/>
              <w:tabs>
                <w:tab w:val="left" w:pos="236"/>
              </w:tabs>
              <w:autoSpaceDE w:val="0"/>
              <w:autoSpaceDN w:val="0"/>
              <w:adjustRightInd w:val="0"/>
              <w:spacing w:after="0" w:line="240" w:lineRule="auto"/>
              <w:rPr>
                <w:rFonts w:ascii="Times New Roman" w:eastAsia="Times New Roman" w:hAnsi="Times New Roman" w:cs="Times New Roman"/>
                <w:color w:val="000000"/>
                <w:lang w:eastAsia="ru-RU"/>
              </w:rPr>
            </w:pPr>
            <w:r w:rsidRPr="00561845">
              <w:rPr>
                <w:rFonts w:ascii="Times New Roman" w:eastAsia="Times New Roman" w:hAnsi="Times New Roman" w:cs="Times New Roman"/>
                <w:color w:val="000000"/>
                <w:lang w:eastAsia="ru-RU"/>
              </w:rPr>
              <w:t>1) М</w:t>
            </w:r>
            <w:r w:rsidRPr="00561845">
              <w:rPr>
                <w:rFonts w:ascii="Times New Roman" w:eastAsia="Times New Roman" w:hAnsi="Times New Roman" w:cs="Times New Roman"/>
                <w:bCs/>
                <w:color w:val="000000"/>
                <w:lang w:eastAsia="ru-RU"/>
              </w:rPr>
              <w:t>аксимальный и минимальный размер земельного участка для объектов не подлежит установлению.</w:t>
            </w:r>
          </w:p>
        </w:tc>
      </w:tr>
      <w:tr w:rsidR="00561845" w:rsidRPr="00561845" w:rsidTr="005F037C">
        <w:trPr>
          <w:jc w:val="center"/>
        </w:trPr>
        <w:tc>
          <w:tcPr>
            <w:tcW w:w="454" w:type="dxa"/>
          </w:tcPr>
          <w:p w:rsidR="00561845" w:rsidRPr="00561845" w:rsidRDefault="00561845" w:rsidP="00561845">
            <w:pPr>
              <w:tabs>
                <w:tab w:val="decimal" w:pos="284"/>
                <w:tab w:val="left" w:pos="1134"/>
              </w:tabs>
              <w:spacing w:after="0" w:line="240" w:lineRule="auto"/>
              <w:jc w:val="both"/>
              <w:rPr>
                <w:rFonts w:ascii="Times New Roman" w:eastAsia="Times New Roman" w:hAnsi="Times New Roman" w:cs="Times New Roman"/>
                <w:bCs/>
                <w:color w:val="000000"/>
                <w:lang w:eastAsia="x-none"/>
              </w:rPr>
            </w:pPr>
            <w:r w:rsidRPr="00561845">
              <w:rPr>
                <w:rFonts w:ascii="Times New Roman" w:eastAsia="Times New Roman" w:hAnsi="Times New Roman" w:cs="Times New Roman"/>
                <w:bCs/>
                <w:color w:val="000000"/>
                <w:lang w:eastAsia="x-none"/>
              </w:rPr>
              <w:t>2</w:t>
            </w:r>
          </w:p>
        </w:tc>
        <w:tc>
          <w:tcPr>
            <w:tcW w:w="2113" w:type="dxa"/>
          </w:tcPr>
          <w:p w:rsidR="00561845" w:rsidRPr="00561845" w:rsidRDefault="00561845" w:rsidP="00561845">
            <w:pPr>
              <w:widowControl w:val="0"/>
              <w:autoSpaceDE w:val="0"/>
              <w:autoSpaceDN w:val="0"/>
              <w:adjustRightInd w:val="0"/>
              <w:spacing w:after="0" w:line="240" w:lineRule="auto"/>
              <w:ind w:left="23"/>
              <w:rPr>
                <w:rFonts w:ascii="Times New Roman" w:eastAsia="Times New Roman" w:hAnsi="Times New Roman" w:cs="Times New Roman"/>
                <w:color w:val="000000"/>
                <w:lang w:eastAsia="ru-RU"/>
              </w:rPr>
            </w:pPr>
            <w:r w:rsidRPr="00561845">
              <w:rPr>
                <w:rFonts w:ascii="Times New Roman" w:eastAsia="Times New Roman" w:hAnsi="Times New Roman" w:cs="Times New Roman"/>
                <w:color w:val="000000"/>
                <w:lang w:eastAsia="ru-RU"/>
              </w:rPr>
              <w:t>Минимальный отступ от границ земельных участков до зданий, строений, сооружений</w:t>
            </w:r>
          </w:p>
        </w:tc>
        <w:tc>
          <w:tcPr>
            <w:tcW w:w="7577" w:type="dxa"/>
          </w:tcPr>
          <w:p w:rsidR="00561845" w:rsidRPr="00561845" w:rsidRDefault="00561845" w:rsidP="00561845">
            <w:pPr>
              <w:widowControl w:val="0"/>
              <w:tabs>
                <w:tab w:val="left" w:pos="212"/>
              </w:tabs>
              <w:autoSpaceDE w:val="0"/>
              <w:autoSpaceDN w:val="0"/>
              <w:adjustRightInd w:val="0"/>
              <w:spacing w:after="0" w:line="240" w:lineRule="auto"/>
              <w:ind w:left="23"/>
              <w:rPr>
                <w:rFonts w:ascii="Times New Roman" w:eastAsia="Times New Roman" w:hAnsi="Times New Roman" w:cs="Times New Roman"/>
                <w:color w:val="000000"/>
                <w:lang w:eastAsia="ru-RU"/>
              </w:rPr>
            </w:pPr>
            <w:r w:rsidRPr="00561845">
              <w:rPr>
                <w:rFonts w:ascii="Times New Roman" w:eastAsia="Times New Roman" w:hAnsi="Times New Roman" w:cs="Times New Roman"/>
                <w:color w:val="000000"/>
                <w:shd w:val="clear" w:color="auto" w:fill="FFFFFF"/>
                <w:lang w:eastAsia="ru-RU"/>
              </w:rPr>
              <w:t xml:space="preserve">Минимальные отступы от границ земельных участков до стен зданий, строений, сооружений должны составлять со стороны улиц – не менее чем 5 м, со стороны проездов – не менее чем 3 м, от других границ земельного участка – не менее 3 м. </w:t>
            </w:r>
          </w:p>
        </w:tc>
      </w:tr>
      <w:tr w:rsidR="00561845" w:rsidRPr="00561845" w:rsidTr="005F037C">
        <w:trPr>
          <w:trHeight w:val="613"/>
          <w:jc w:val="center"/>
        </w:trPr>
        <w:tc>
          <w:tcPr>
            <w:tcW w:w="454" w:type="dxa"/>
          </w:tcPr>
          <w:p w:rsidR="00561845" w:rsidRPr="00561845" w:rsidRDefault="00561845" w:rsidP="00561845">
            <w:pPr>
              <w:tabs>
                <w:tab w:val="decimal" w:pos="284"/>
                <w:tab w:val="left" w:pos="1134"/>
              </w:tabs>
              <w:spacing w:after="0" w:line="240" w:lineRule="auto"/>
              <w:jc w:val="both"/>
              <w:rPr>
                <w:rFonts w:ascii="Times New Roman" w:eastAsia="Times New Roman" w:hAnsi="Times New Roman" w:cs="Times New Roman"/>
                <w:bCs/>
                <w:color w:val="000000"/>
                <w:lang w:eastAsia="x-none"/>
              </w:rPr>
            </w:pPr>
            <w:r w:rsidRPr="00561845">
              <w:rPr>
                <w:rFonts w:ascii="Times New Roman" w:eastAsia="Times New Roman" w:hAnsi="Times New Roman" w:cs="Times New Roman"/>
                <w:bCs/>
                <w:color w:val="000000"/>
                <w:lang w:eastAsia="x-none"/>
              </w:rPr>
              <w:t>3</w:t>
            </w:r>
          </w:p>
        </w:tc>
        <w:tc>
          <w:tcPr>
            <w:tcW w:w="2113" w:type="dxa"/>
          </w:tcPr>
          <w:p w:rsidR="00561845" w:rsidRPr="00561845" w:rsidRDefault="00561845" w:rsidP="00561845">
            <w:pPr>
              <w:widowControl w:val="0"/>
              <w:autoSpaceDE w:val="0"/>
              <w:autoSpaceDN w:val="0"/>
              <w:adjustRightInd w:val="0"/>
              <w:spacing w:after="0" w:line="240" w:lineRule="auto"/>
              <w:ind w:left="23"/>
              <w:rPr>
                <w:rFonts w:ascii="Times New Roman" w:eastAsia="Times New Roman" w:hAnsi="Times New Roman" w:cs="Times New Roman"/>
                <w:color w:val="000000"/>
                <w:lang w:eastAsia="ru-RU"/>
              </w:rPr>
            </w:pPr>
            <w:r w:rsidRPr="00561845">
              <w:rPr>
                <w:rFonts w:ascii="Times New Roman" w:eastAsia="Times New Roman" w:hAnsi="Times New Roman" w:cs="Times New Roman"/>
                <w:color w:val="000000"/>
                <w:lang w:eastAsia="ru-RU"/>
              </w:rPr>
              <w:t>Предельное количество этажей</w:t>
            </w:r>
          </w:p>
        </w:tc>
        <w:tc>
          <w:tcPr>
            <w:tcW w:w="7577" w:type="dxa"/>
          </w:tcPr>
          <w:p w:rsidR="00561845" w:rsidRPr="00561845" w:rsidRDefault="00561845" w:rsidP="00561845">
            <w:pPr>
              <w:widowControl w:val="0"/>
              <w:tabs>
                <w:tab w:val="left" w:pos="182"/>
              </w:tabs>
              <w:autoSpaceDE w:val="0"/>
              <w:autoSpaceDN w:val="0"/>
              <w:adjustRightInd w:val="0"/>
              <w:spacing w:after="0" w:line="240" w:lineRule="auto"/>
              <w:ind w:left="23"/>
              <w:rPr>
                <w:rFonts w:ascii="Times New Roman" w:eastAsia="Times New Roman" w:hAnsi="Times New Roman" w:cs="Times New Roman"/>
                <w:b/>
                <w:color w:val="000000"/>
                <w:lang w:eastAsia="ru-RU"/>
              </w:rPr>
            </w:pPr>
            <w:r w:rsidRPr="00561845">
              <w:rPr>
                <w:rFonts w:ascii="Times New Roman" w:eastAsia="Times New Roman" w:hAnsi="Times New Roman" w:cs="Times New Roman"/>
                <w:b/>
                <w:color w:val="000000"/>
                <w:lang w:eastAsia="ru-RU"/>
              </w:rPr>
              <w:t>3 этажа</w:t>
            </w:r>
          </w:p>
        </w:tc>
      </w:tr>
      <w:tr w:rsidR="00561845" w:rsidRPr="00561845" w:rsidTr="005F037C">
        <w:trPr>
          <w:jc w:val="center"/>
        </w:trPr>
        <w:tc>
          <w:tcPr>
            <w:tcW w:w="454" w:type="dxa"/>
          </w:tcPr>
          <w:p w:rsidR="00561845" w:rsidRPr="00561845" w:rsidRDefault="00561845" w:rsidP="00561845">
            <w:pPr>
              <w:tabs>
                <w:tab w:val="decimal" w:pos="284"/>
                <w:tab w:val="left" w:pos="1134"/>
              </w:tabs>
              <w:spacing w:after="0" w:line="240" w:lineRule="auto"/>
              <w:jc w:val="both"/>
              <w:rPr>
                <w:rFonts w:ascii="Times New Roman" w:eastAsia="Times New Roman" w:hAnsi="Times New Roman" w:cs="Times New Roman"/>
                <w:bCs/>
                <w:color w:val="000000"/>
                <w:lang w:eastAsia="x-none"/>
              </w:rPr>
            </w:pPr>
            <w:r w:rsidRPr="00561845">
              <w:rPr>
                <w:rFonts w:ascii="Times New Roman" w:eastAsia="Times New Roman" w:hAnsi="Times New Roman" w:cs="Times New Roman"/>
                <w:bCs/>
                <w:color w:val="000000"/>
                <w:lang w:eastAsia="x-none"/>
              </w:rPr>
              <w:t>4</w:t>
            </w:r>
          </w:p>
        </w:tc>
        <w:tc>
          <w:tcPr>
            <w:tcW w:w="2113" w:type="dxa"/>
          </w:tcPr>
          <w:p w:rsidR="00561845" w:rsidRPr="00561845" w:rsidRDefault="00561845" w:rsidP="00561845">
            <w:pPr>
              <w:widowControl w:val="0"/>
              <w:autoSpaceDE w:val="0"/>
              <w:autoSpaceDN w:val="0"/>
              <w:adjustRightInd w:val="0"/>
              <w:spacing w:after="0" w:line="240" w:lineRule="auto"/>
              <w:ind w:left="23"/>
              <w:rPr>
                <w:rFonts w:ascii="Times New Roman" w:eastAsia="Times New Roman" w:hAnsi="Times New Roman" w:cs="Times New Roman"/>
                <w:color w:val="000000"/>
                <w:lang w:eastAsia="ru-RU"/>
              </w:rPr>
            </w:pPr>
            <w:r w:rsidRPr="00561845">
              <w:rPr>
                <w:rFonts w:ascii="Times New Roman" w:eastAsia="Times New Roman" w:hAnsi="Times New Roman" w:cs="Times New Roman"/>
                <w:color w:val="000000"/>
                <w:lang w:eastAsia="ru-RU"/>
              </w:rPr>
              <w:t>Максимальный процент застройки в границах земельного участка</w:t>
            </w:r>
          </w:p>
        </w:tc>
        <w:tc>
          <w:tcPr>
            <w:tcW w:w="7577" w:type="dxa"/>
          </w:tcPr>
          <w:p w:rsidR="00561845" w:rsidRPr="00561845" w:rsidRDefault="00561845" w:rsidP="00561845">
            <w:pPr>
              <w:widowControl w:val="0"/>
              <w:tabs>
                <w:tab w:val="left" w:pos="187"/>
              </w:tabs>
              <w:autoSpaceDE w:val="0"/>
              <w:autoSpaceDN w:val="0"/>
              <w:adjustRightInd w:val="0"/>
              <w:spacing w:after="0" w:line="240" w:lineRule="auto"/>
              <w:ind w:left="23"/>
              <w:rPr>
                <w:rFonts w:ascii="Times New Roman" w:eastAsia="Times New Roman" w:hAnsi="Times New Roman" w:cs="Times New Roman"/>
                <w:b/>
                <w:color w:val="000000"/>
                <w:lang w:eastAsia="ru-RU"/>
              </w:rPr>
            </w:pPr>
            <w:r w:rsidRPr="00561845">
              <w:rPr>
                <w:rFonts w:ascii="Times New Roman" w:eastAsia="Times New Roman" w:hAnsi="Times New Roman" w:cs="Times New Roman"/>
                <w:b/>
                <w:color w:val="000000"/>
                <w:lang w:eastAsia="ru-RU"/>
              </w:rPr>
              <w:t>1) 80% - для производственных объектов;</w:t>
            </w:r>
          </w:p>
          <w:p w:rsidR="00561845" w:rsidRPr="00561845" w:rsidRDefault="00561845" w:rsidP="00561845">
            <w:pPr>
              <w:widowControl w:val="0"/>
              <w:tabs>
                <w:tab w:val="left" w:pos="187"/>
              </w:tabs>
              <w:autoSpaceDE w:val="0"/>
              <w:autoSpaceDN w:val="0"/>
              <w:adjustRightInd w:val="0"/>
              <w:spacing w:after="0" w:line="240" w:lineRule="auto"/>
              <w:ind w:left="23"/>
              <w:rPr>
                <w:rFonts w:ascii="Times New Roman" w:eastAsia="Times New Roman" w:hAnsi="Times New Roman" w:cs="Times New Roman"/>
                <w:color w:val="000000"/>
                <w:lang w:eastAsia="ru-RU"/>
              </w:rPr>
            </w:pPr>
            <w:r w:rsidRPr="00561845">
              <w:rPr>
                <w:rFonts w:ascii="Times New Roman" w:eastAsia="Times New Roman" w:hAnsi="Times New Roman" w:cs="Times New Roman"/>
                <w:b/>
                <w:color w:val="000000"/>
                <w:lang w:eastAsia="ru-RU"/>
              </w:rPr>
              <w:t>2) 60% - для объектов иного назначения.</w:t>
            </w:r>
          </w:p>
        </w:tc>
      </w:tr>
    </w:tbl>
    <w:p w:rsidR="00561845" w:rsidRPr="00561845" w:rsidRDefault="00561845" w:rsidP="00561845">
      <w:pPr>
        <w:keepNext/>
        <w:spacing w:before="240" w:after="0" w:line="360" w:lineRule="auto"/>
        <w:ind w:firstLine="709"/>
        <w:jc w:val="both"/>
        <w:outlineLvl w:val="3"/>
        <w:rPr>
          <w:rFonts w:ascii="Times New Roman" w:eastAsia="Times New Roman" w:hAnsi="Times New Roman" w:cs="Times New Roman"/>
          <w:b/>
          <w:bCs/>
          <w:color w:val="000000"/>
          <w:sz w:val="24"/>
          <w:szCs w:val="24"/>
          <w:u w:val="single"/>
          <w:lang w:val="x-none" w:eastAsia="x-none"/>
        </w:rPr>
      </w:pPr>
      <w:r w:rsidRPr="00561845">
        <w:rPr>
          <w:rFonts w:ascii="Times New Roman" w:eastAsia="Times New Roman" w:hAnsi="Times New Roman" w:cs="Times New Roman"/>
          <w:b/>
          <w:bCs/>
          <w:color w:val="000000"/>
          <w:sz w:val="24"/>
          <w:szCs w:val="24"/>
          <w:u w:val="single"/>
          <w:lang w:val="x-none" w:eastAsia="x-none"/>
        </w:rPr>
        <w:t>П-4. Зона размещения производственных, коммунальных объектов, объектов производства</w:t>
      </w:r>
      <w:r w:rsidRPr="00561845">
        <w:rPr>
          <w:rFonts w:ascii="Times New Roman" w:eastAsia="Times New Roman" w:hAnsi="Times New Roman" w:cs="Times New Roman"/>
          <w:b/>
          <w:bCs/>
          <w:color w:val="000000"/>
          <w:sz w:val="24"/>
          <w:szCs w:val="24"/>
          <w:u w:val="single"/>
          <w:lang w:eastAsia="x-none"/>
        </w:rPr>
        <w:t>,</w:t>
      </w:r>
      <w:r w:rsidRPr="00561845">
        <w:rPr>
          <w:rFonts w:ascii="Times New Roman" w:eastAsia="Times New Roman" w:hAnsi="Times New Roman" w:cs="Times New Roman"/>
          <w:b/>
          <w:bCs/>
          <w:color w:val="000000"/>
          <w:sz w:val="24"/>
          <w:szCs w:val="24"/>
          <w:u w:val="single"/>
          <w:lang w:val="x-none" w:eastAsia="x-none"/>
        </w:rPr>
        <w:t xml:space="preserve"> хранения и переработки сельскохозяйственной продукции и иных объектов, не выше 4 класса опасности</w:t>
      </w:r>
    </w:p>
    <w:p w:rsidR="00561845" w:rsidRPr="00561845" w:rsidRDefault="00561845" w:rsidP="00561845">
      <w:pPr>
        <w:numPr>
          <w:ilvl w:val="12"/>
          <w:numId w:val="0"/>
        </w:numPr>
        <w:tabs>
          <w:tab w:val="left" w:pos="284"/>
          <w:tab w:val="left" w:pos="851"/>
        </w:tabs>
        <w:spacing w:after="0" w:line="360" w:lineRule="auto"/>
        <w:ind w:right="-37" w:firstLine="709"/>
        <w:jc w:val="both"/>
        <w:rPr>
          <w:rFonts w:ascii="Times New Roman" w:eastAsia="Calibri" w:hAnsi="Times New Roman" w:cs="Times New Roman"/>
          <w:i/>
          <w:iCs/>
          <w:color w:val="000000"/>
          <w:sz w:val="24"/>
          <w:szCs w:val="24"/>
        </w:rPr>
      </w:pPr>
      <w:r w:rsidRPr="00561845">
        <w:rPr>
          <w:rFonts w:ascii="Times New Roman" w:eastAsia="Calibri" w:hAnsi="Times New Roman" w:cs="Times New Roman"/>
          <w:i/>
          <w:iCs/>
          <w:color w:val="000000"/>
          <w:sz w:val="24"/>
          <w:szCs w:val="24"/>
        </w:rPr>
        <w:t xml:space="preserve">Зона </w:t>
      </w:r>
      <w:r w:rsidRPr="00561845">
        <w:rPr>
          <w:rFonts w:ascii="Times New Roman" w:eastAsia="Calibri" w:hAnsi="Times New Roman" w:cs="Times New Roman"/>
          <w:i/>
          <w:color w:val="000000"/>
          <w:sz w:val="24"/>
          <w:szCs w:val="24"/>
        </w:rPr>
        <w:t>размещения производственных, коммунальных объектов, объектов производства, хранения и переработки сельскохозяйственной продукции и иных объектов</w:t>
      </w:r>
      <w:r w:rsidRPr="00561845">
        <w:rPr>
          <w:rFonts w:ascii="Times New Roman" w:eastAsia="Calibri" w:hAnsi="Times New Roman" w:cs="Times New Roman"/>
          <w:i/>
          <w:iCs/>
          <w:color w:val="000000"/>
          <w:sz w:val="24"/>
          <w:szCs w:val="24"/>
        </w:rPr>
        <w:t xml:space="preserve"> 4 класса опасности П-4 выделена для обеспечения правовых условий формирования коммунально-производственных предприятий и складских баз, имеющих санитарно-защитную зону 100 м, с низкими уровнями шума и загрязнения.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561845" w:rsidRPr="00561845" w:rsidRDefault="00561845" w:rsidP="00561845">
      <w:pPr>
        <w:widowControl w:val="0"/>
        <w:spacing w:after="0" w:line="360" w:lineRule="auto"/>
        <w:ind w:firstLine="709"/>
        <w:jc w:val="both"/>
        <w:rPr>
          <w:rFonts w:ascii="Times New Roman" w:eastAsia="Times New Roman" w:hAnsi="Times New Roman" w:cs="Times New Roman"/>
          <w:b/>
          <w:color w:val="000000"/>
          <w:sz w:val="24"/>
          <w:szCs w:val="24"/>
          <w:lang w:eastAsia="ru-RU"/>
        </w:rPr>
      </w:pPr>
      <w:r w:rsidRPr="00561845">
        <w:rPr>
          <w:rFonts w:ascii="Times New Roman" w:eastAsia="Times New Roman" w:hAnsi="Times New Roman" w:cs="Times New Roman"/>
          <w:b/>
          <w:color w:val="000000"/>
          <w:sz w:val="24"/>
          <w:szCs w:val="24"/>
          <w:lang w:eastAsia="ru-RU"/>
        </w:rPr>
        <w:t>Виды разрешенного использования земельных участков и объектов капитального строительства:</w:t>
      </w:r>
    </w:p>
    <w:tbl>
      <w:tblPr>
        <w:tblW w:w="10030" w:type="dxa"/>
        <w:jc w:val="center"/>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4A0" w:firstRow="1" w:lastRow="0" w:firstColumn="1" w:lastColumn="0" w:noHBand="0" w:noVBand="1"/>
      </w:tblPr>
      <w:tblGrid>
        <w:gridCol w:w="2522"/>
        <w:gridCol w:w="5438"/>
        <w:gridCol w:w="2070"/>
      </w:tblGrid>
      <w:tr w:rsidR="00561845" w:rsidRPr="00561845" w:rsidTr="005F037C">
        <w:trPr>
          <w:tblHeader/>
          <w:jc w:val="center"/>
        </w:trPr>
        <w:tc>
          <w:tcPr>
            <w:tcW w:w="2522" w:type="dxa"/>
            <w:vAlign w:val="center"/>
          </w:tcPr>
          <w:p w:rsidR="00561845" w:rsidRPr="00561845" w:rsidRDefault="00561845" w:rsidP="00561845">
            <w:pPr>
              <w:spacing w:after="0" w:line="240" w:lineRule="auto"/>
              <w:jc w:val="center"/>
              <w:rPr>
                <w:rFonts w:ascii="Times New Roman" w:eastAsia="Calibri" w:hAnsi="Times New Roman" w:cs="Times New Roman"/>
                <w:b/>
                <w:color w:val="000000"/>
              </w:rPr>
            </w:pPr>
            <w:r w:rsidRPr="00561845">
              <w:rPr>
                <w:rFonts w:ascii="Times New Roman" w:eastAsia="Calibri" w:hAnsi="Times New Roman" w:cs="Times New Roman"/>
                <w:b/>
                <w:color w:val="000000"/>
              </w:rPr>
              <w:t>Наименование вида разрешенного использования земельного участка</w:t>
            </w:r>
          </w:p>
        </w:tc>
        <w:tc>
          <w:tcPr>
            <w:tcW w:w="5438" w:type="dxa"/>
            <w:vAlign w:val="center"/>
          </w:tcPr>
          <w:p w:rsidR="00561845" w:rsidRPr="00561845" w:rsidRDefault="00561845" w:rsidP="00561845">
            <w:pPr>
              <w:spacing w:after="0" w:line="240" w:lineRule="auto"/>
              <w:jc w:val="center"/>
              <w:rPr>
                <w:rFonts w:ascii="Times New Roman" w:eastAsia="Calibri" w:hAnsi="Times New Roman" w:cs="Times New Roman"/>
                <w:b/>
                <w:color w:val="000000"/>
              </w:rPr>
            </w:pPr>
            <w:r w:rsidRPr="00561845">
              <w:rPr>
                <w:rFonts w:ascii="Times New Roman" w:eastAsia="Calibri" w:hAnsi="Times New Roman" w:cs="Times New Roman"/>
                <w:b/>
                <w:color w:val="000000"/>
              </w:rPr>
              <w:t>Описание вида разрешенного использования земельного участка</w:t>
            </w:r>
          </w:p>
        </w:tc>
        <w:tc>
          <w:tcPr>
            <w:tcW w:w="2070" w:type="dxa"/>
            <w:vAlign w:val="center"/>
          </w:tcPr>
          <w:p w:rsidR="00561845" w:rsidRPr="00561845" w:rsidRDefault="00561845" w:rsidP="00561845">
            <w:pPr>
              <w:spacing w:after="0" w:line="240" w:lineRule="auto"/>
              <w:jc w:val="center"/>
              <w:rPr>
                <w:rFonts w:ascii="Times New Roman" w:eastAsia="Calibri" w:hAnsi="Times New Roman" w:cs="Times New Roman"/>
                <w:b/>
                <w:color w:val="000000"/>
              </w:rPr>
            </w:pPr>
            <w:r w:rsidRPr="00561845">
              <w:rPr>
                <w:rFonts w:ascii="Times New Roman" w:eastAsia="Calibri" w:hAnsi="Times New Roman" w:cs="Times New Roman"/>
                <w:b/>
                <w:color w:val="000000"/>
              </w:rPr>
              <w:t>Код (числовое обозначение вида разрешенного использования земельного участка)</w:t>
            </w:r>
          </w:p>
        </w:tc>
      </w:tr>
      <w:tr w:rsidR="00561845" w:rsidRPr="00561845" w:rsidTr="005F037C">
        <w:trPr>
          <w:jc w:val="center"/>
        </w:trPr>
        <w:tc>
          <w:tcPr>
            <w:tcW w:w="10030" w:type="dxa"/>
            <w:gridSpan w:val="3"/>
            <w:vAlign w:val="center"/>
          </w:tcPr>
          <w:p w:rsidR="00561845" w:rsidRPr="00561845" w:rsidRDefault="00561845" w:rsidP="00561845">
            <w:pPr>
              <w:spacing w:after="0" w:line="240" w:lineRule="auto"/>
              <w:jc w:val="center"/>
              <w:rPr>
                <w:rFonts w:ascii="Times New Roman" w:eastAsia="Calibri" w:hAnsi="Times New Roman" w:cs="Times New Roman"/>
                <w:b/>
                <w:color w:val="000000"/>
              </w:rPr>
            </w:pPr>
            <w:r w:rsidRPr="00561845">
              <w:rPr>
                <w:rFonts w:ascii="Times New Roman" w:eastAsia="Calibri" w:hAnsi="Times New Roman" w:cs="Times New Roman"/>
                <w:b/>
                <w:color w:val="000000"/>
              </w:rPr>
              <w:lastRenderedPageBreak/>
              <w:t>Основные виды разрешенного использования</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 xml:space="preserve">Животноводство </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tc>
        <w:tc>
          <w:tcPr>
            <w:tcW w:w="2070" w:type="dxa"/>
          </w:tcPr>
          <w:p w:rsidR="00561845" w:rsidRPr="00561845" w:rsidRDefault="00561845" w:rsidP="00561845">
            <w:pPr>
              <w:tabs>
                <w:tab w:val="left" w:pos="-2977"/>
              </w:tabs>
              <w:spacing w:after="0" w:line="240" w:lineRule="auto"/>
              <w:jc w:val="center"/>
              <w:rPr>
                <w:rFonts w:ascii="Times New Roman" w:eastAsia="Times New Roman" w:hAnsi="Times New Roman" w:cs="Times New Roman"/>
                <w:color w:val="000000"/>
                <w:lang w:eastAsia="ru-RU"/>
              </w:rPr>
            </w:pPr>
            <w:r w:rsidRPr="00561845">
              <w:rPr>
                <w:rFonts w:ascii="Times New Roman" w:eastAsia="Times New Roman" w:hAnsi="Times New Roman" w:cs="Times New Roman"/>
                <w:color w:val="000000"/>
                <w:lang w:eastAsia="ru-RU"/>
              </w:rPr>
              <w:t>1.7</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Скотоводство</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разведение племенных животных, производство и использование племенной продукции (материала)</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1.8</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Звероводство</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Осуществление хозяйственной деятельности, связанной с разведением в неволе ценных пушных зверей;</w:t>
            </w:r>
          </w:p>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разведение племенных животных, производство и использование племенной продукции (материала)</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1.9</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Птицеводство</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Осуществление хозяйственной деятельности, связанной с разведением домашних пород птиц, в том числе водоплавающих;</w:t>
            </w:r>
          </w:p>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разведение племенных животных, производство и использование племенной продукции (материала)</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1.10</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Свиноводство</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Осуществление хозяйственной деятельности, связанной с разведением свиней;</w:t>
            </w:r>
          </w:p>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разведение племенных животных, производство и использование племенной продукции (материала)</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1.11</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Пчеловодство</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 xml:space="preserve">размещение ульев, иных объектов и оборудования, необходимого для пчеловодства и разведениях иных </w:t>
            </w:r>
            <w:r w:rsidRPr="00561845">
              <w:rPr>
                <w:rFonts w:ascii="Times New Roman" w:eastAsia="Calibri" w:hAnsi="Times New Roman" w:cs="Times New Roman"/>
                <w:color w:val="000000"/>
              </w:rPr>
              <w:lastRenderedPageBreak/>
              <w:t>полезных насекомых;</w:t>
            </w:r>
          </w:p>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сооружений, используемых для хранения и первичной переработки продукции пчеловодства</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lastRenderedPageBreak/>
              <w:t>1.12</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lastRenderedPageBreak/>
              <w:t>Рыбоводство</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 xml:space="preserve">Осуществление хозяйственной деятельности, связанной с разведением и (или) содержанием, выращиванием объектов рыбоводства (аквакультуры); </w:t>
            </w:r>
          </w:p>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зданий, сооружений, оборудования, необходимых для осуществления рыбоводства (аквакультуры)</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1.13</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Научное обеспечение сельского хозяйства</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коллекций генетических ресурсов растений</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1.14</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Хранение и переработка сельскохозяйственной продукции</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1.15</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Обеспечение сельскохозяйственного производства</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1.18</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Коммунальное обслуживание</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3.1</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Обеспечение научной деятельности</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3.9</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 xml:space="preserve">Ветеринарное </w:t>
            </w:r>
            <w:r w:rsidRPr="00561845">
              <w:rPr>
                <w:rFonts w:ascii="Times New Roman" w:eastAsia="Calibri" w:hAnsi="Times New Roman" w:cs="Times New Roman"/>
                <w:color w:val="000000"/>
              </w:rPr>
              <w:lastRenderedPageBreak/>
              <w:t>обслуживание</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lastRenderedPageBreak/>
              <w:t xml:space="preserve">Размещение объектов капитального строительства, </w:t>
            </w:r>
            <w:r w:rsidRPr="00561845">
              <w:rPr>
                <w:rFonts w:ascii="Times New Roman" w:eastAsia="Calibri" w:hAnsi="Times New Roman" w:cs="Times New Roman"/>
                <w:color w:val="000000"/>
              </w:rPr>
              <w:lastRenderedPageBreak/>
              <w:t>предназначенных для оказания ветеринарных услуг, содержания или разведения животных, не являющихся сельскохозяйственными, под надзором человека</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lastRenderedPageBreak/>
              <w:t>3.10</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lastRenderedPageBreak/>
              <w:t>Амбулаторное ветеринарное обслуживание</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предназначенных для оказания ветеринарных услуг без содержания животных</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3.10.1</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Приюты для животных</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предназначенных для оказания ветеринарных услуг в стационаре;</w:t>
            </w:r>
          </w:p>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предназначенных для организации гостиниц для животных</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3.10.2</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Деловое управление</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4.1</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Магазины</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предназначенных для продажи товаров</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4.4</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Общественное питание</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4.6</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Обслуживание автотранспорта</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постоянных или временных гаражей с несколькими стояночными местами, стоянок (парковок), гаражей, в том числе многоярусных</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4.9</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Объекты придорожного сервиса</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автозаправочных станций (бензиновых, газовых);</w:t>
            </w:r>
          </w:p>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магазинов сопутствующей торговли, зданий для организации общественного питания в качестве объектов придорожного сервиса;</w:t>
            </w:r>
          </w:p>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предоставление гостиничных услуг в качестве придорожного сервиса;</w:t>
            </w:r>
          </w:p>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4.9.1</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Недропользование</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Осуществление геологических изысканий;</w:t>
            </w:r>
          </w:p>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добыча недр открытым (карьеры, отвалы) и закрытым (шахты, скважины) способами;</w:t>
            </w:r>
          </w:p>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в том числе подземных, в целях добычи недр;</w:t>
            </w:r>
          </w:p>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 xml:space="preserve">размещение объектов капитального строительства, </w:t>
            </w:r>
            <w:r w:rsidRPr="00561845">
              <w:rPr>
                <w:rFonts w:ascii="Times New Roman" w:eastAsia="Calibri" w:hAnsi="Times New Roman" w:cs="Times New Roman"/>
                <w:color w:val="000000"/>
              </w:rPr>
              <w:lastRenderedPageBreak/>
              <w:t>необходимых для подготовки сырья к транспортировке и (или) промышленной переработке; 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недр происходит на межселенной территории</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lastRenderedPageBreak/>
              <w:t>6.1</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lastRenderedPageBreak/>
              <w:t>Тяжелая промышленность</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6.2</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Автомобилестроительная промышленность</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6.2.1</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Легкая промышленность</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предназначенных для текстильной, фарфоро-фаянсовой, электронной промышленности</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6.3</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Пищевая промышленность</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6.4</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Нефтехимическая промышленность</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6.5</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Строительная промышленность</w:t>
            </w:r>
          </w:p>
        </w:tc>
        <w:tc>
          <w:tcPr>
            <w:tcW w:w="5438" w:type="dxa"/>
          </w:tcPr>
          <w:p w:rsidR="00561845" w:rsidRPr="00561845" w:rsidRDefault="00561845" w:rsidP="00561845">
            <w:pPr>
              <w:tabs>
                <w:tab w:val="left" w:pos="1545"/>
              </w:tabs>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6.6</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Энергетика</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 xml:space="preserve">Размещение объектов гидроэнергетики, тепловых станций и других электростанций, размещение </w:t>
            </w:r>
            <w:r w:rsidRPr="00561845">
              <w:rPr>
                <w:rFonts w:ascii="Times New Roman" w:eastAsia="Calibri" w:hAnsi="Times New Roman" w:cs="Times New Roman"/>
                <w:color w:val="000000"/>
              </w:rPr>
              <w:lastRenderedPageBreak/>
              <w:t>обслуживающих и вспомогательных для электростанций сооружений (золоотвалов, гидротехнических сооружений);</w:t>
            </w:r>
          </w:p>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lastRenderedPageBreak/>
              <w:t>6.7</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lastRenderedPageBreak/>
              <w:t>Связь</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кодом 3.1</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6.8</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Склады</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6.9</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Целлюлозно-бумажная промышленность</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6.11</w:t>
            </w:r>
          </w:p>
        </w:tc>
      </w:tr>
      <w:tr w:rsidR="00561845" w:rsidRPr="00561845" w:rsidTr="005F037C">
        <w:trPr>
          <w:jc w:val="center"/>
        </w:trPr>
        <w:tc>
          <w:tcPr>
            <w:tcW w:w="2522" w:type="dxa"/>
          </w:tcPr>
          <w:p w:rsidR="00561845" w:rsidRPr="00561845" w:rsidRDefault="00561845" w:rsidP="00561845">
            <w:pPr>
              <w:widowControl w:val="0"/>
              <w:autoSpaceDE w:val="0"/>
              <w:autoSpaceDN w:val="0"/>
              <w:adjustRightInd w:val="0"/>
              <w:spacing w:after="0" w:line="240" w:lineRule="auto"/>
              <w:rPr>
                <w:rFonts w:ascii="Times New Roman" w:eastAsia="Times New Roman" w:hAnsi="Times New Roman" w:cs="Times New Roman"/>
                <w:color w:val="000000"/>
                <w:szCs w:val="20"/>
                <w:lang w:eastAsia="ru-RU"/>
              </w:rPr>
            </w:pPr>
            <w:r w:rsidRPr="00561845">
              <w:rPr>
                <w:rFonts w:ascii="Times New Roman" w:eastAsia="Times New Roman" w:hAnsi="Times New Roman" w:cs="Times New Roman"/>
                <w:color w:val="000000"/>
                <w:szCs w:val="20"/>
                <w:lang w:eastAsia="ru-RU"/>
              </w:rPr>
              <w:t>Обеспечение внутреннего правопорядка</w:t>
            </w:r>
          </w:p>
        </w:tc>
        <w:tc>
          <w:tcPr>
            <w:tcW w:w="5438" w:type="dxa"/>
          </w:tcPr>
          <w:p w:rsidR="00561845" w:rsidRPr="00561845" w:rsidRDefault="00561845" w:rsidP="00561845">
            <w:pPr>
              <w:widowControl w:val="0"/>
              <w:autoSpaceDE w:val="0"/>
              <w:autoSpaceDN w:val="0"/>
              <w:adjustRightInd w:val="0"/>
              <w:spacing w:after="0" w:line="240" w:lineRule="auto"/>
              <w:rPr>
                <w:rFonts w:ascii="Times New Roman" w:eastAsia="Times New Roman" w:hAnsi="Times New Roman" w:cs="Times New Roman"/>
                <w:color w:val="000000"/>
                <w:szCs w:val="20"/>
                <w:lang w:eastAsia="ru-RU"/>
              </w:rPr>
            </w:pPr>
            <w:r w:rsidRPr="00561845">
              <w:rPr>
                <w:rFonts w:ascii="Times New Roman" w:eastAsia="Times New Roman" w:hAnsi="Times New Roman" w:cs="Times New Roman"/>
                <w:color w:val="000000"/>
                <w:szCs w:val="20"/>
                <w:lang w:eastAsia="ru-RU"/>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561845" w:rsidRPr="00561845" w:rsidRDefault="00561845" w:rsidP="00561845">
            <w:pPr>
              <w:widowControl w:val="0"/>
              <w:autoSpaceDE w:val="0"/>
              <w:autoSpaceDN w:val="0"/>
              <w:adjustRightInd w:val="0"/>
              <w:spacing w:after="0" w:line="240" w:lineRule="auto"/>
              <w:rPr>
                <w:rFonts w:ascii="Times New Roman" w:eastAsia="Times New Roman" w:hAnsi="Times New Roman" w:cs="Times New Roman"/>
                <w:color w:val="000000"/>
                <w:szCs w:val="20"/>
                <w:lang w:eastAsia="ru-RU"/>
              </w:rPr>
            </w:pPr>
            <w:r w:rsidRPr="00561845">
              <w:rPr>
                <w:rFonts w:ascii="Times New Roman" w:eastAsia="Times New Roman" w:hAnsi="Times New Roman" w:cs="Times New Roman"/>
                <w:color w:val="000000"/>
                <w:szCs w:val="20"/>
                <w:lang w:eastAsia="ru-RU"/>
              </w:rPr>
              <w:t>размещение объектов гражданской обороны, за исключением объектов гражданской обороны, являющихся частями производственных зданий</w:t>
            </w:r>
          </w:p>
        </w:tc>
        <w:tc>
          <w:tcPr>
            <w:tcW w:w="2070" w:type="dxa"/>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color w:val="000000"/>
                <w:szCs w:val="20"/>
                <w:lang w:eastAsia="ru-RU"/>
              </w:rPr>
            </w:pPr>
            <w:r w:rsidRPr="00561845">
              <w:rPr>
                <w:rFonts w:ascii="Times New Roman" w:eastAsia="Times New Roman" w:hAnsi="Times New Roman" w:cs="Times New Roman"/>
                <w:color w:val="000000"/>
                <w:szCs w:val="20"/>
                <w:lang w:eastAsia="ru-RU"/>
              </w:rPr>
              <w:t>8.3</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Земельные участки (территории) общего пользования</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12.0</w:t>
            </w:r>
          </w:p>
        </w:tc>
      </w:tr>
      <w:tr w:rsidR="00561845" w:rsidRPr="00561845" w:rsidTr="005F037C">
        <w:trPr>
          <w:jc w:val="center"/>
        </w:trPr>
        <w:tc>
          <w:tcPr>
            <w:tcW w:w="10030" w:type="dxa"/>
            <w:gridSpan w:val="3"/>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b/>
                <w:color w:val="000000"/>
              </w:rPr>
              <w:t>Условно разрешённые виды разрешенного использования</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Бытовое обслуживание</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 xml:space="preserve">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w:t>
            </w:r>
            <w:r w:rsidRPr="00561845">
              <w:rPr>
                <w:rFonts w:ascii="Times New Roman" w:eastAsia="Calibri" w:hAnsi="Times New Roman" w:cs="Times New Roman"/>
                <w:color w:val="000000"/>
              </w:rPr>
              <w:lastRenderedPageBreak/>
              <w:t>химчистки, похоронные бюро)</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lastRenderedPageBreak/>
              <w:t>3.3</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lastRenderedPageBreak/>
              <w:t>Рынки</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4.3</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Гостиничное обслуживание</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4.7</w:t>
            </w:r>
          </w:p>
        </w:tc>
      </w:tr>
      <w:tr w:rsidR="00561845" w:rsidRPr="00561845" w:rsidTr="005F037C">
        <w:trPr>
          <w:jc w:val="center"/>
        </w:trPr>
        <w:tc>
          <w:tcPr>
            <w:tcW w:w="2522" w:type="dxa"/>
          </w:tcPr>
          <w:p w:rsidR="00561845" w:rsidRPr="00561845" w:rsidRDefault="00561845" w:rsidP="00561845">
            <w:pPr>
              <w:widowControl w:val="0"/>
              <w:autoSpaceDE w:val="0"/>
              <w:autoSpaceDN w:val="0"/>
              <w:adjustRightInd w:val="0"/>
              <w:spacing w:after="0" w:line="240" w:lineRule="auto"/>
              <w:rPr>
                <w:rFonts w:ascii="Times New Roman" w:eastAsia="Times New Roman" w:hAnsi="Times New Roman" w:cs="Times New Roman"/>
                <w:color w:val="000000"/>
                <w:szCs w:val="20"/>
                <w:lang w:eastAsia="ru-RU"/>
              </w:rPr>
            </w:pPr>
            <w:r w:rsidRPr="00561845">
              <w:rPr>
                <w:rFonts w:ascii="Times New Roman" w:eastAsia="Times New Roman" w:hAnsi="Times New Roman" w:cs="Times New Roman"/>
                <w:color w:val="000000"/>
                <w:szCs w:val="20"/>
                <w:lang w:eastAsia="ru-RU"/>
              </w:rPr>
              <w:t>Железнодорожный транспорт</w:t>
            </w:r>
          </w:p>
        </w:tc>
        <w:tc>
          <w:tcPr>
            <w:tcW w:w="5438" w:type="dxa"/>
          </w:tcPr>
          <w:p w:rsidR="00561845" w:rsidRPr="00561845" w:rsidRDefault="00561845" w:rsidP="00561845">
            <w:pPr>
              <w:widowControl w:val="0"/>
              <w:autoSpaceDE w:val="0"/>
              <w:autoSpaceDN w:val="0"/>
              <w:adjustRightInd w:val="0"/>
              <w:spacing w:after="0" w:line="240" w:lineRule="auto"/>
              <w:rPr>
                <w:rFonts w:ascii="Times New Roman" w:eastAsia="Times New Roman" w:hAnsi="Times New Roman" w:cs="Times New Roman"/>
                <w:color w:val="000000"/>
                <w:szCs w:val="20"/>
                <w:lang w:eastAsia="ru-RU"/>
              </w:rPr>
            </w:pPr>
            <w:r w:rsidRPr="00561845">
              <w:rPr>
                <w:rFonts w:ascii="Times New Roman" w:eastAsia="Times New Roman" w:hAnsi="Times New Roman" w:cs="Times New Roman"/>
                <w:color w:val="000000"/>
                <w:szCs w:val="20"/>
                <w:lang w:eastAsia="ru-RU"/>
              </w:rPr>
              <w:t>Размещение железнодорожных путей;</w:t>
            </w:r>
          </w:p>
          <w:p w:rsidR="00561845" w:rsidRPr="00561845" w:rsidRDefault="00561845" w:rsidP="00561845">
            <w:pPr>
              <w:widowControl w:val="0"/>
              <w:autoSpaceDE w:val="0"/>
              <w:autoSpaceDN w:val="0"/>
              <w:adjustRightInd w:val="0"/>
              <w:spacing w:after="0" w:line="240" w:lineRule="auto"/>
              <w:rPr>
                <w:rFonts w:ascii="Times New Roman" w:eastAsia="Times New Roman" w:hAnsi="Times New Roman" w:cs="Times New Roman"/>
                <w:color w:val="000000"/>
                <w:szCs w:val="20"/>
                <w:lang w:eastAsia="ru-RU"/>
              </w:rPr>
            </w:pPr>
            <w:r w:rsidRPr="00561845">
              <w:rPr>
                <w:rFonts w:ascii="Times New Roman" w:eastAsia="Times New Roman" w:hAnsi="Times New Roman" w:cs="Times New Roman"/>
                <w:color w:val="000000"/>
                <w:szCs w:val="20"/>
                <w:lang w:eastAsia="ru-RU"/>
              </w:rPr>
              <w:t>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w:t>
            </w:r>
          </w:p>
          <w:p w:rsidR="00561845" w:rsidRPr="00561845" w:rsidRDefault="00561845" w:rsidP="00561845">
            <w:pPr>
              <w:widowControl w:val="0"/>
              <w:autoSpaceDE w:val="0"/>
              <w:autoSpaceDN w:val="0"/>
              <w:adjustRightInd w:val="0"/>
              <w:spacing w:after="0" w:line="240" w:lineRule="auto"/>
              <w:rPr>
                <w:rFonts w:ascii="Times New Roman" w:eastAsia="Times New Roman" w:hAnsi="Times New Roman" w:cs="Times New Roman"/>
                <w:color w:val="000000"/>
                <w:szCs w:val="20"/>
                <w:lang w:eastAsia="ru-RU"/>
              </w:rPr>
            </w:pPr>
            <w:r w:rsidRPr="00561845">
              <w:rPr>
                <w:rFonts w:ascii="Times New Roman" w:eastAsia="Times New Roman" w:hAnsi="Times New Roman" w:cs="Times New Roman"/>
                <w:color w:val="000000"/>
                <w:szCs w:val="20"/>
                <w:lang w:eastAsia="ru-RU"/>
              </w:rPr>
              <w:t>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p w:rsidR="00561845" w:rsidRPr="00561845" w:rsidRDefault="00561845" w:rsidP="00561845">
            <w:pPr>
              <w:widowControl w:val="0"/>
              <w:autoSpaceDE w:val="0"/>
              <w:autoSpaceDN w:val="0"/>
              <w:adjustRightInd w:val="0"/>
              <w:spacing w:after="0" w:line="240" w:lineRule="auto"/>
              <w:rPr>
                <w:rFonts w:ascii="Times New Roman" w:eastAsia="Times New Roman" w:hAnsi="Times New Roman" w:cs="Times New Roman"/>
                <w:color w:val="000000"/>
                <w:szCs w:val="20"/>
                <w:lang w:eastAsia="ru-RU"/>
              </w:rPr>
            </w:pPr>
            <w:r w:rsidRPr="00561845">
              <w:rPr>
                <w:rFonts w:ascii="Times New Roman" w:eastAsia="Times New Roman" w:hAnsi="Times New Roman" w:cs="Times New Roman"/>
                <w:color w:val="000000"/>
                <w:szCs w:val="20"/>
                <w:lang w:eastAsia="ru-RU"/>
              </w:rPr>
              <w:t>размещение наземных сооружений метрополитена, в том числе посадочных станций, вентиляционных шахт;</w:t>
            </w:r>
          </w:p>
          <w:p w:rsidR="00561845" w:rsidRPr="00561845" w:rsidRDefault="00561845" w:rsidP="00561845">
            <w:pPr>
              <w:widowControl w:val="0"/>
              <w:autoSpaceDE w:val="0"/>
              <w:autoSpaceDN w:val="0"/>
              <w:adjustRightInd w:val="0"/>
              <w:spacing w:after="0" w:line="240" w:lineRule="auto"/>
              <w:rPr>
                <w:rFonts w:ascii="Times New Roman" w:eastAsia="Times New Roman" w:hAnsi="Times New Roman" w:cs="Times New Roman"/>
                <w:color w:val="000000"/>
                <w:szCs w:val="20"/>
                <w:lang w:eastAsia="ru-RU"/>
              </w:rPr>
            </w:pPr>
            <w:r w:rsidRPr="00561845">
              <w:rPr>
                <w:rFonts w:ascii="Times New Roman" w:eastAsia="Times New Roman" w:hAnsi="Times New Roman" w:cs="Times New Roman"/>
                <w:color w:val="000000"/>
                <w:szCs w:val="20"/>
                <w:lang w:eastAsia="ru-RU"/>
              </w:rPr>
              <w:t>размещение наземных сооружений для трамвайного сообщения и иных специальных дорог (канатных, монорельсовых, фуникулеров)</w:t>
            </w:r>
          </w:p>
        </w:tc>
        <w:tc>
          <w:tcPr>
            <w:tcW w:w="2070" w:type="dxa"/>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color w:val="000000"/>
                <w:szCs w:val="20"/>
                <w:lang w:eastAsia="ru-RU"/>
              </w:rPr>
            </w:pPr>
            <w:r w:rsidRPr="00561845">
              <w:rPr>
                <w:rFonts w:ascii="Times New Roman" w:eastAsia="Times New Roman" w:hAnsi="Times New Roman" w:cs="Times New Roman"/>
                <w:color w:val="000000"/>
                <w:szCs w:val="20"/>
                <w:lang w:eastAsia="ru-RU"/>
              </w:rPr>
              <w:t>7.1</w:t>
            </w:r>
          </w:p>
        </w:tc>
      </w:tr>
      <w:tr w:rsidR="00561845" w:rsidRPr="00561845" w:rsidTr="005F037C">
        <w:trPr>
          <w:jc w:val="center"/>
        </w:trPr>
        <w:tc>
          <w:tcPr>
            <w:tcW w:w="2522" w:type="dxa"/>
          </w:tcPr>
          <w:p w:rsidR="00561845" w:rsidRPr="00561845" w:rsidRDefault="00561845" w:rsidP="00561845">
            <w:pPr>
              <w:widowControl w:val="0"/>
              <w:autoSpaceDE w:val="0"/>
              <w:autoSpaceDN w:val="0"/>
              <w:adjustRightInd w:val="0"/>
              <w:spacing w:after="0" w:line="240" w:lineRule="auto"/>
              <w:rPr>
                <w:rFonts w:ascii="Times New Roman" w:eastAsia="Times New Roman" w:hAnsi="Times New Roman" w:cs="Times New Roman"/>
                <w:color w:val="000000"/>
                <w:szCs w:val="20"/>
                <w:lang w:eastAsia="ru-RU"/>
              </w:rPr>
            </w:pPr>
            <w:r w:rsidRPr="00561845">
              <w:rPr>
                <w:rFonts w:ascii="Times New Roman" w:eastAsia="Times New Roman" w:hAnsi="Times New Roman" w:cs="Times New Roman"/>
                <w:color w:val="000000"/>
                <w:szCs w:val="20"/>
                <w:lang w:eastAsia="ru-RU"/>
              </w:rPr>
              <w:t>Автомобильный транспорт</w:t>
            </w:r>
          </w:p>
        </w:tc>
        <w:tc>
          <w:tcPr>
            <w:tcW w:w="5438" w:type="dxa"/>
          </w:tcPr>
          <w:p w:rsidR="00561845" w:rsidRPr="00561845" w:rsidRDefault="00561845" w:rsidP="00561845">
            <w:pPr>
              <w:widowControl w:val="0"/>
              <w:autoSpaceDE w:val="0"/>
              <w:autoSpaceDN w:val="0"/>
              <w:adjustRightInd w:val="0"/>
              <w:spacing w:after="0" w:line="240" w:lineRule="auto"/>
              <w:rPr>
                <w:rFonts w:ascii="Times New Roman" w:eastAsia="Times New Roman" w:hAnsi="Times New Roman" w:cs="Times New Roman"/>
                <w:color w:val="000000"/>
                <w:szCs w:val="20"/>
                <w:lang w:eastAsia="ru-RU"/>
              </w:rPr>
            </w:pPr>
            <w:r w:rsidRPr="00561845">
              <w:rPr>
                <w:rFonts w:ascii="Times New Roman" w:eastAsia="Times New Roman" w:hAnsi="Times New Roman" w:cs="Times New Roman"/>
                <w:color w:val="000000"/>
                <w:szCs w:val="20"/>
                <w:lang w:eastAsia="ru-RU"/>
              </w:rPr>
              <w:t>Размещение автомобильных дорог и технически связанных с ними сооружений;</w:t>
            </w:r>
          </w:p>
          <w:p w:rsidR="00561845" w:rsidRPr="00561845" w:rsidRDefault="00561845" w:rsidP="00561845">
            <w:pPr>
              <w:widowControl w:val="0"/>
              <w:autoSpaceDE w:val="0"/>
              <w:autoSpaceDN w:val="0"/>
              <w:adjustRightInd w:val="0"/>
              <w:spacing w:after="0" w:line="240" w:lineRule="auto"/>
              <w:rPr>
                <w:rFonts w:ascii="Times New Roman" w:eastAsia="Times New Roman" w:hAnsi="Times New Roman" w:cs="Times New Roman"/>
                <w:color w:val="000000"/>
                <w:szCs w:val="20"/>
                <w:lang w:eastAsia="ru-RU"/>
              </w:rPr>
            </w:pPr>
            <w:r w:rsidRPr="00561845">
              <w:rPr>
                <w:rFonts w:ascii="Times New Roman" w:eastAsia="Times New Roman" w:hAnsi="Times New Roman" w:cs="Times New Roman"/>
                <w:color w:val="000000"/>
                <w:szCs w:val="20"/>
                <w:lang w:eastAsia="ru-RU"/>
              </w:rPr>
              <w:t>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p w:rsidR="00561845" w:rsidRPr="00561845" w:rsidRDefault="00561845" w:rsidP="00561845">
            <w:pPr>
              <w:widowControl w:val="0"/>
              <w:autoSpaceDE w:val="0"/>
              <w:autoSpaceDN w:val="0"/>
              <w:adjustRightInd w:val="0"/>
              <w:spacing w:after="0" w:line="240" w:lineRule="auto"/>
              <w:rPr>
                <w:rFonts w:ascii="Times New Roman" w:eastAsia="Times New Roman" w:hAnsi="Times New Roman" w:cs="Times New Roman"/>
                <w:color w:val="000000"/>
                <w:szCs w:val="20"/>
                <w:lang w:eastAsia="ru-RU"/>
              </w:rPr>
            </w:pPr>
            <w:r w:rsidRPr="00561845">
              <w:rPr>
                <w:rFonts w:ascii="Times New Roman" w:eastAsia="Times New Roman" w:hAnsi="Times New Roman" w:cs="Times New Roman"/>
                <w:color w:val="000000"/>
                <w:szCs w:val="20"/>
                <w:lang w:eastAsia="ru-RU"/>
              </w:rPr>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c>
          <w:tcPr>
            <w:tcW w:w="2070" w:type="dxa"/>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color w:val="000000"/>
                <w:szCs w:val="20"/>
                <w:lang w:eastAsia="ru-RU"/>
              </w:rPr>
            </w:pPr>
            <w:r w:rsidRPr="00561845">
              <w:rPr>
                <w:rFonts w:ascii="Times New Roman" w:eastAsia="Times New Roman" w:hAnsi="Times New Roman" w:cs="Times New Roman"/>
                <w:color w:val="000000"/>
                <w:szCs w:val="20"/>
                <w:lang w:eastAsia="ru-RU"/>
              </w:rPr>
              <w:t>7.2</w:t>
            </w:r>
          </w:p>
        </w:tc>
      </w:tr>
      <w:tr w:rsidR="00561845" w:rsidRPr="00561845" w:rsidTr="005F037C">
        <w:trPr>
          <w:jc w:val="center"/>
        </w:trPr>
        <w:tc>
          <w:tcPr>
            <w:tcW w:w="2522" w:type="dxa"/>
          </w:tcPr>
          <w:p w:rsidR="00561845" w:rsidRPr="00561845" w:rsidRDefault="00561845" w:rsidP="00561845">
            <w:pPr>
              <w:widowControl w:val="0"/>
              <w:autoSpaceDE w:val="0"/>
              <w:autoSpaceDN w:val="0"/>
              <w:adjustRightInd w:val="0"/>
              <w:spacing w:after="0" w:line="240" w:lineRule="auto"/>
              <w:rPr>
                <w:rFonts w:ascii="Times New Roman" w:eastAsia="Times New Roman" w:hAnsi="Times New Roman" w:cs="Times New Roman"/>
                <w:color w:val="000000"/>
                <w:szCs w:val="20"/>
                <w:lang w:eastAsia="ru-RU"/>
              </w:rPr>
            </w:pPr>
            <w:r w:rsidRPr="00561845">
              <w:rPr>
                <w:rFonts w:ascii="Times New Roman" w:eastAsia="Times New Roman" w:hAnsi="Times New Roman" w:cs="Times New Roman"/>
                <w:color w:val="000000"/>
                <w:szCs w:val="20"/>
                <w:lang w:eastAsia="ru-RU"/>
              </w:rPr>
              <w:t>Трубопроводный транспорт</w:t>
            </w:r>
          </w:p>
        </w:tc>
        <w:tc>
          <w:tcPr>
            <w:tcW w:w="5438" w:type="dxa"/>
          </w:tcPr>
          <w:p w:rsidR="00561845" w:rsidRPr="00561845" w:rsidRDefault="00561845" w:rsidP="00561845">
            <w:pPr>
              <w:widowControl w:val="0"/>
              <w:autoSpaceDE w:val="0"/>
              <w:autoSpaceDN w:val="0"/>
              <w:adjustRightInd w:val="0"/>
              <w:spacing w:after="0" w:line="240" w:lineRule="auto"/>
              <w:rPr>
                <w:rFonts w:ascii="Times New Roman" w:eastAsia="Times New Roman" w:hAnsi="Times New Roman" w:cs="Times New Roman"/>
                <w:color w:val="000000"/>
                <w:szCs w:val="20"/>
                <w:lang w:eastAsia="ru-RU"/>
              </w:rPr>
            </w:pPr>
            <w:r w:rsidRPr="00561845">
              <w:rPr>
                <w:rFonts w:ascii="Times New Roman" w:eastAsia="Times New Roman" w:hAnsi="Times New Roman" w:cs="Times New Roman"/>
                <w:color w:val="000000"/>
                <w:szCs w:val="20"/>
                <w:lang w:eastAsia="ru-RU"/>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2070" w:type="dxa"/>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color w:val="000000"/>
                <w:szCs w:val="20"/>
                <w:lang w:eastAsia="ru-RU"/>
              </w:rPr>
            </w:pPr>
            <w:r w:rsidRPr="00561845">
              <w:rPr>
                <w:rFonts w:ascii="Times New Roman" w:eastAsia="Times New Roman" w:hAnsi="Times New Roman" w:cs="Times New Roman"/>
                <w:color w:val="000000"/>
                <w:szCs w:val="20"/>
                <w:lang w:eastAsia="ru-RU"/>
              </w:rPr>
              <w:t>7.5</w:t>
            </w:r>
          </w:p>
        </w:tc>
      </w:tr>
    </w:tbl>
    <w:p w:rsidR="00561845" w:rsidRPr="00561845" w:rsidRDefault="00561845" w:rsidP="00561845">
      <w:pPr>
        <w:spacing w:before="240" w:after="12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lastRenderedPageBreak/>
        <w:t>Вспомогательные виды разрешённого использования представлены в статье 47 настоящих Правил.</w:t>
      </w:r>
    </w:p>
    <w:p w:rsidR="00561845" w:rsidRPr="00561845" w:rsidRDefault="00561845" w:rsidP="00561845">
      <w:pPr>
        <w:widowControl w:val="0"/>
        <w:spacing w:before="240" w:after="120" w:line="360" w:lineRule="auto"/>
        <w:ind w:firstLine="709"/>
        <w:jc w:val="both"/>
        <w:rPr>
          <w:rFonts w:ascii="Times New Roman" w:eastAsia="Times New Roman" w:hAnsi="Times New Roman" w:cs="Times New Roman"/>
          <w:b/>
          <w:color w:val="000000"/>
          <w:sz w:val="24"/>
          <w:szCs w:val="24"/>
          <w:u w:val="single"/>
          <w:lang w:eastAsia="ru-RU"/>
        </w:rPr>
      </w:pPr>
      <w:r w:rsidRPr="00561845">
        <w:rPr>
          <w:rFonts w:ascii="Times New Roman" w:eastAsia="Times New Roman" w:hAnsi="Times New Roman" w:cs="Times New Roman"/>
          <w:b/>
          <w:color w:val="000000"/>
          <w:sz w:val="24"/>
          <w:szCs w:val="24"/>
          <w:u w:val="single"/>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014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firstRow="1" w:lastRow="0" w:firstColumn="1" w:lastColumn="0" w:noHBand="0" w:noVBand="1"/>
      </w:tblPr>
      <w:tblGrid>
        <w:gridCol w:w="454"/>
        <w:gridCol w:w="2113"/>
        <w:gridCol w:w="7577"/>
      </w:tblGrid>
      <w:tr w:rsidR="00561845" w:rsidRPr="00561845" w:rsidTr="005F037C">
        <w:trPr>
          <w:tblHeader/>
          <w:jc w:val="center"/>
        </w:trPr>
        <w:tc>
          <w:tcPr>
            <w:tcW w:w="454" w:type="dxa"/>
            <w:vAlign w:val="center"/>
          </w:tcPr>
          <w:p w:rsidR="00561845" w:rsidRPr="00561845" w:rsidRDefault="00561845" w:rsidP="00561845">
            <w:pPr>
              <w:tabs>
                <w:tab w:val="decimal" w:pos="284"/>
                <w:tab w:val="left" w:pos="1134"/>
              </w:tabs>
              <w:spacing w:after="0" w:line="240" w:lineRule="auto"/>
              <w:jc w:val="center"/>
              <w:rPr>
                <w:rFonts w:ascii="Times New Roman" w:eastAsia="Times New Roman" w:hAnsi="Times New Roman" w:cs="Times New Roman"/>
                <w:b/>
                <w:bCs/>
                <w:color w:val="000000"/>
                <w:lang w:eastAsia="x-none"/>
              </w:rPr>
            </w:pPr>
            <w:r w:rsidRPr="00561845">
              <w:rPr>
                <w:rFonts w:ascii="Times New Roman" w:eastAsia="Times New Roman" w:hAnsi="Times New Roman" w:cs="Times New Roman"/>
                <w:b/>
                <w:bCs/>
                <w:color w:val="000000"/>
                <w:lang w:eastAsia="x-none"/>
              </w:rPr>
              <w:t>№ п/п</w:t>
            </w:r>
          </w:p>
        </w:tc>
        <w:tc>
          <w:tcPr>
            <w:tcW w:w="2113" w:type="dxa"/>
            <w:vAlign w:val="center"/>
          </w:tcPr>
          <w:p w:rsidR="00561845" w:rsidRPr="00561845" w:rsidRDefault="00561845" w:rsidP="00561845">
            <w:pPr>
              <w:tabs>
                <w:tab w:val="decimal" w:pos="284"/>
                <w:tab w:val="left" w:pos="1134"/>
              </w:tabs>
              <w:spacing w:after="0" w:line="240" w:lineRule="auto"/>
              <w:jc w:val="center"/>
              <w:rPr>
                <w:rFonts w:ascii="Times New Roman" w:eastAsia="Times New Roman" w:hAnsi="Times New Roman" w:cs="Times New Roman"/>
                <w:b/>
                <w:bCs/>
                <w:color w:val="000000"/>
                <w:lang w:eastAsia="x-none"/>
              </w:rPr>
            </w:pPr>
            <w:r w:rsidRPr="00561845">
              <w:rPr>
                <w:rFonts w:ascii="Times New Roman" w:eastAsia="Times New Roman" w:hAnsi="Times New Roman" w:cs="Times New Roman"/>
                <w:b/>
                <w:bCs/>
                <w:color w:val="000000"/>
                <w:lang w:eastAsia="x-none"/>
              </w:rPr>
              <w:t>Наименование размера, параметра</w:t>
            </w:r>
          </w:p>
        </w:tc>
        <w:tc>
          <w:tcPr>
            <w:tcW w:w="7577" w:type="dxa"/>
            <w:vAlign w:val="center"/>
          </w:tcPr>
          <w:p w:rsidR="00561845" w:rsidRPr="00561845" w:rsidRDefault="00561845" w:rsidP="00561845">
            <w:pPr>
              <w:tabs>
                <w:tab w:val="decimal" w:pos="284"/>
                <w:tab w:val="left" w:pos="1134"/>
              </w:tabs>
              <w:spacing w:after="0" w:line="240" w:lineRule="auto"/>
              <w:jc w:val="center"/>
              <w:rPr>
                <w:rFonts w:ascii="Times New Roman" w:eastAsia="Times New Roman" w:hAnsi="Times New Roman" w:cs="Times New Roman"/>
                <w:b/>
                <w:bCs/>
                <w:color w:val="000000"/>
                <w:lang w:eastAsia="x-none"/>
              </w:rPr>
            </w:pPr>
            <w:r w:rsidRPr="00561845">
              <w:rPr>
                <w:rFonts w:ascii="Times New Roman" w:eastAsia="Times New Roman" w:hAnsi="Times New Roman" w:cs="Times New Roman"/>
                <w:b/>
                <w:bCs/>
                <w:color w:val="000000"/>
                <w:lang w:eastAsia="x-none"/>
              </w:rPr>
              <w:t>Значение, единица измерения, дополнительные условия</w:t>
            </w:r>
          </w:p>
        </w:tc>
      </w:tr>
      <w:tr w:rsidR="00561845" w:rsidRPr="00561845" w:rsidTr="005F037C">
        <w:trPr>
          <w:trHeight w:val="589"/>
          <w:jc w:val="center"/>
        </w:trPr>
        <w:tc>
          <w:tcPr>
            <w:tcW w:w="454" w:type="dxa"/>
          </w:tcPr>
          <w:p w:rsidR="00561845" w:rsidRPr="00561845" w:rsidRDefault="00561845" w:rsidP="00561845">
            <w:pPr>
              <w:tabs>
                <w:tab w:val="decimal" w:pos="284"/>
                <w:tab w:val="left" w:pos="1134"/>
              </w:tabs>
              <w:spacing w:after="0" w:line="240" w:lineRule="auto"/>
              <w:jc w:val="both"/>
              <w:rPr>
                <w:rFonts w:ascii="Times New Roman" w:eastAsia="Times New Roman" w:hAnsi="Times New Roman" w:cs="Times New Roman"/>
                <w:bCs/>
                <w:color w:val="000000"/>
                <w:lang w:eastAsia="x-none"/>
              </w:rPr>
            </w:pPr>
            <w:r w:rsidRPr="00561845">
              <w:rPr>
                <w:rFonts w:ascii="Times New Roman" w:eastAsia="Times New Roman" w:hAnsi="Times New Roman" w:cs="Times New Roman"/>
                <w:bCs/>
                <w:color w:val="000000"/>
                <w:lang w:eastAsia="x-none"/>
              </w:rPr>
              <w:t>1</w:t>
            </w:r>
          </w:p>
        </w:tc>
        <w:tc>
          <w:tcPr>
            <w:tcW w:w="2113" w:type="dxa"/>
          </w:tcPr>
          <w:p w:rsidR="00561845" w:rsidRPr="00561845" w:rsidRDefault="00561845" w:rsidP="00561845">
            <w:pPr>
              <w:widowControl w:val="0"/>
              <w:autoSpaceDE w:val="0"/>
              <w:autoSpaceDN w:val="0"/>
              <w:adjustRightInd w:val="0"/>
              <w:spacing w:after="0" w:line="240" w:lineRule="auto"/>
              <w:ind w:left="23"/>
              <w:rPr>
                <w:rFonts w:ascii="Times New Roman" w:eastAsia="Times New Roman" w:hAnsi="Times New Roman" w:cs="Times New Roman"/>
                <w:color w:val="000000"/>
                <w:lang w:eastAsia="ru-RU"/>
              </w:rPr>
            </w:pPr>
            <w:r w:rsidRPr="00561845">
              <w:rPr>
                <w:rFonts w:ascii="Times New Roman" w:eastAsia="Times New Roman" w:hAnsi="Times New Roman" w:cs="Times New Roman"/>
                <w:color w:val="000000"/>
                <w:lang w:eastAsia="ru-RU"/>
              </w:rPr>
              <w:t>Минимальные и (или) максимальные размеры земельного участка, в том числе его площадь</w:t>
            </w:r>
          </w:p>
        </w:tc>
        <w:tc>
          <w:tcPr>
            <w:tcW w:w="7577" w:type="dxa"/>
          </w:tcPr>
          <w:p w:rsidR="00561845" w:rsidRPr="00561845" w:rsidRDefault="00561845" w:rsidP="00561845">
            <w:pPr>
              <w:widowControl w:val="0"/>
              <w:tabs>
                <w:tab w:val="left" w:pos="236"/>
              </w:tabs>
              <w:autoSpaceDE w:val="0"/>
              <w:autoSpaceDN w:val="0"/>
              <w:adjustRightInd w:val="0"/>
              <w:spacing w:after="0" w:line="240" w:lineRule="auto"/>
              <w:rPr>
                <w:rFonts w:ascii="Times New Roman" w:eastAsia="Times New Roman" w:hAnsi="Times New Roman" w:cs="Times New Roman"/>
                <w:color w:val="000000"/>
                <w:lang w:eastAsia="ru-RU"/>
              </w:rPr>
            </w:pPr>
            <w:r w:rsidRPr="00561845">
              <w:rPr>
                <w:rFonts w:ascii="Times New Roman" w:eastAsia="Times New Roman" w:hAnsi="Times New Roman" w:cs="Times New Roman"/>
                <w:color w:val="000000"/>
                <w:lang w:eastAsia="ru-RU"/>
              </w:rPr>
              <w:t>1) М</w:t>
            </w:r>
            <w:r w:rsidRPr="00561845">
              <w:rPr>
                <w:rFonts w:ascii="Times New Roman" w:eastAsia="Times New Roman" w:hAnsi="Times New Roman" w:cs="Times New Roman"/>
                <w:bCs/>
                <w:color w:val="000000"/>
                <w:lang w:eastAsia="ru-RU"/>
              </w:rPr>
              <w:t>аксимальный и минимальный размер земельного участка для объектов не подлежит установлению.</w:t>
            </w:r>
          </w:p>
        </w:tc>
      </w:tr>
      <w:tr w:rsidR="00561845" w:rsidRPr="00561845" w:rsidTr="005F037C">
        <w:trPr>
          <w:jc w:val="center"/>
        </w:trPr>
        <w:tc>
          <w:tcPr>
            <w:tcW w:w="454" w:type="dxa"/>
          </w:tcPr>
          <w:p w:rsidR="00561845" w:rsidRPr="00561845" w:rsidRDefault="00561845" w:rsidP="00561845">
            <w:pPr>
              <w:tabs>
                <w:tab w:val="decimal" w:pos="284"/>
                <w:tab w:val="left" w:pos="1134"/>
              </w:tabs>
              <w:spacing w:after="0" w:line="240" w:lineRule="auto"/>
              <w:jc w:val="both"/>
              <w:rPr>
                <w:rFonts w:ascii="Times New Roman" w:eastAsia="Times New Roman" w:hAnsi="Times New Roman" w:cs="Times New Roman"/>
                <w:bCs/>
                <w:color w:val="000000"/>
                <w:lang w:eastAsia="x-none"/>
              </w:rPr>
            </w:pPr>
            <w:r w:rsidRPr="00561845">
              <w:rPr>
                <w:rFonts w:ascii="Times New Roman" w:eastAsia="Times New Roman" w:hAnsi="Times New Roman" w:cs="Times New Roman"/>
                <w:bCs/>
                <w:color w:val="000000"/>
                <w:lang w:eastAsia="x-none"/>
              </w:rPr>
              <w:t>2</w:t>
            </w:r>
          </w:p>
        </w:tc>
        <w:tc>
          <w:tcPr>
            <w:tcW w:w="2113" w:type="dxa"/>
          </w:tcPr>
          <w:p w:rsidR="00561845" w:rsidRPr="00561845" w:rsidRDefault="00561845" w:rsidP="00561845">
            <w:pPr>
              <w:widowControl w:val="0"/>
              <w:autoSpaceDE w:val="0"/>
              <w:autoSpaceDN w:val="0"/>
              <w:adjustRightInd w:val="0"/>
              <w:spacing w:after="0" w:line="240" w:lineRule="auto"/>
              <w:ind w:left="23"/>
              <w:rPr>
                <w:rFonts w:ascii="Times New Roman" w:eastAsia="Times New Roman" w:hAnsi="Times New Roman" w:cs="Times New Roman"/>
                <w:lang w:eastAsia="ru-RU"/>
              </w:rPr>
            </w:pPr>
            <w:r w:rsidRPr="00561845">
              <w:rPr>
                <w:rFonts w:ascii="Times New Roman" w:eastAsia="Times New Roman" w:hAnsi="Times New Roman" w:cs="Times New Roman"/>
                <w:lang w:eastAsia="ru-RU"/>
              </w:rPr>
              <w:t>Минимальный отступ от границ земельных участков до зданий, строений, сооружений</w:t>
            </w:r>
          </w:p>
        </w:tc>
        <w:tc>
          <w:tcPr>
            <w:tcW w:w="7577" w:type="dxa"/>
          </w:tcPr>
          <w:p w:rsidR="00561845" w:rsidRPr="00561845" w:rsidRDefault="00561845" w:rsidP="00561845">
            <w:pPr>
              <w:widowControl w:val="0"/>
              <w:tabs>
                <w:tab w:val="left" w:pos="212"/>
              </w:tabs>
              <w:autoSpaceDE w:val="0"/>
              <w:autoSpaceDN w:val="0"/>
              <w:adjustRightInd w:val="0"/>
              <w:spacing w:after="0" w:line="240" w:lineRule="auto"/>
              <w:ind w:left="23"/>
              <w:rPr>
                <w:rFonts w:ascii="Times New Roman" w:eastAsia="Times New Roman" w:hAnsi="Times New Roman" w:cs="Times New Roman"/>
                <w:lang w:eastAsia="ru-RU"/>
              </w:rPr>
            </w:pPr>
            <w:r w:rsidRPr="00561845">
              <w:rPr>
                <w:rFonts w:ascii="Times New Roman" w:eastAsia="Times New Roman" w:hAnsi="Times New Roman" w:cs="Times New Roman"/>
                <w:shd w:val="clear" w:color="auto" w:fill="FFFFFF"/>
                <w:lang w:eastAsia="ru-RU"/>
              </w:rPr>
              <w:t>Не подлежит установлению</w:t>
            </w:r>
          </w:p>
        </w:tc>
      </w:tr>
      <w:tr w:rsidR="00561845" w:rsidRPr="00561845" w:rsidTr="005F037C">
        <w:trPr>
          <w:jc w:val="center"/>
        </w:trPr>
        <w:tc>
          <w:tcPr>
            <w:tcW w:w="454" w:type="dxa"/>
          </w:tcPr>
          <w:p w:rsidR="00561845" w:rsidRPr="00561845" w:rsidRDefault="00561845" w:rsidP="00561845">
            <w:pPr>
              <w:tabs>
                <w:tab w:val="decimal" w:pos="284"/>
                <w:tab w:val="left" w:pos="1134"/>
              </w:tabs>
              <w:spacing w:after="0" w:line="240" w:lineRule="auto"/>
              <w:jc w:val="both"/>
              <w:rPr>
                <w:rFonts w:ascii="Times New Roman" w:eastAsia="Times New Roman" w:hAnsi="Times New Roman" w:cs="Times New Roman"/>
                <w:bCs/>
                <w:color w:val="000000"/>
                <w:lang w:eastAsia="x-none"/>
              </w:rPr>
            </w:pPr>
            <w:r w:rsidRPr="00561845">
              <w:rPr>
                <w:rFonts w:ascii="Times New Roman" w:eastAsia="Times New Roman" w:hAnsi="Times New Roman" w:cs="Times New Roman"/>
                <w:bCs/>
                <w:color w:val="000000"/>
                <w:lang w:eastAsia="x-none"/>
              </w:rPr>
              <w:t>3</w:t>
            </w:r>
          </w:p>
        </w:tc>
        <w:tc>
          <w:tcPr>
            <w:tcW w:w="2113" w:type="dxa"/>
          </w:tcPr>
          <w:p w:rsidR="00561845" w:rsidRPr="00561845" w:rsidRDefault="00561845" w:rsidP="00561845">
            <w:pPr>
              <w:widowControl w:val="0"/>
              <w:autoSpaceDE w:val="0"/>
              <w:autoSpaceDN w:val="0"/>
              <w:adjustRightInd w:val="0"/>
              <w:spacing w:after="0" w:line="240" w:lineRule="auto"/>
              <w:ind w:left="23"/>
              <w:rPr>
                <w:rFonts w:ascii="Times New Roman" w:eastAsia="Times New Roman" w:hAnsi="Times New Roman" w:cs="Times New Roman"/>
                <w:color w:val="000000"/>
                <w:lang w:eastAsia="ru-RU"/>
              </w:rPr>
            </w:pPr>
            <w:r w:rsidRPr="00561845">
              <w:rPr>
                <w:rFonts w:ascii="Times New Roman" w:eastAsia="Times New Roman" w:hAnsi="Times New Roman" w:cs="Times New Roman"/>
                <w:color w:val="000000"/>
                <w:lang w:eastAsia="ru-RU"/>
              </w:rPr>
              <w:t>Предельное количество этажей</w:t>
            </w:r>
          </w:p>
        </w:tc>
        <w:tc>
          <w:tcPr>
            <w:tcW w:w="7577" w:type="dxa"/>
          </w:tcPr>
          <w:p w:rsidR="00561845" w:rsidRPr="00561845" w:rsidRDefault="00561845" w:rsidP="00561845">
            <w:pPr>
              <w:widowControl w:val="0"/>
              <w:tabs>
                <w:tab w:val="left" w:pos="182"/>
              </w:tabs>
              <w:autoSpaceDE w:val="0"/>
              <w:autoSpaceDN w:val="0"/>
              <w:adjustRightInd w:val="0"/>
              <w:spacing w:after="0" w:line="240" w:lineRule="auto"/>
              <w:ind w:left="23"/>
              <w:rPr>
                <w:rFonts w:ascii="Times New Roman" w:eastAsia="Times New Roman" w:hAnsi="Times New Roman" w:cs="Times New Roman"/>
                <w:b/>
                <w:color w:val="000000"/>
                <w:lang w:eastAsia="ru-RU"/>
              </w:rPr>
            </w:pPr>
            <w:r w:rsidRPr="00561845">
              <w:rPr>
                <w:rFonts w:ascii="Times New Roman" w:eastAsia="Times New Roman" w:hAnsi="Times New Roman" w:cs="Times New Roman"/>
                <w:b/>
                <w:color w:val="000000"/>
                <w:lang w:eastAsia="ru-RU"/>
              </w:rPr>
              <w:t>3 этажа</w:t>
            </w:r>
          </w:p>
        </w:tc>
      </w:tr>
      <w:tr w:rsidR="00561845" w:rsidRPr="00561845" w:rsidTr="005F037C">
        <w:trPr>
          <w:jc w:val="center"/>
        </w:trPr>
        <w:tc>
          <w:tcPr>
            <w:tcW w:w="454" w:type="dxa"/>
          </w:tcPr>
          <w:p w:rsidR="00561845" w:rsidRPr="00561845" w:rsidRDefault="00561845" w:rsidP="00561845">
            <w:pPr>
              <w:tabs>
                <w:tab w:val="decimal" w:pos="284"/>
                <w:tab w:val="left" w:pos="1134"/>
              </w:tabs>
              <w:spacing w:after="0" w:line="240" w:lineRule="auto"/>
              <w:jc w:val="both"/>
              <w:rPr>
                <w:rFonts w:ascii="Times New Roman" w:eastAsia="Times New Roman" w:hAnsi="Times New Roman" w:cs="Times New Roman"/>
                <w:bCs/>
                <w:color w:val="000000"/>
                <w:lang w:eastAsia="x-none"/>
              </w:rPr>
            </w:pPr>
            <w:r w:rsidRPr="00561845">
              <w:rPr>
                <w:rFonts w:ascii="Times New Roman" w:eastAsia="Times New Roman" w:hAnsi="Times New Roman" w:cs="Times New Roman"/>
                <w:bCs/>
                <w:color w:val="000000"/>
                <w:lang w:eastAsia="x-none"/>
              </w:rPr>
              <w:t>4</w:t>
            </w:r>
          </w:p>
        </w:tc>
        <w:tc>
          <w:tcPr>
            <w:tcW w:w="2113" w:type="dxa"/>
          </w:tcPr>
          <w:p w:rsidR="00561845" w:rsidRPr="00561845" w:rsidRDefault="00561845" w:rsidP="00561845">
            <w:pPr>
              <w:widowControl w:val="0"/>
              <w:autoSpaceDE w:val="0"/>
              <w:autoSpaceDN w:val="0"/>
              <w:adjustRightInd w:val="0"/>
              <w:spacing w:after="0" w:line="240" w:lineRule="auto"/>
              <w:ind w:left="23"/>
              <w:rPr>
                <w:rFonts w:ascii="Times New Roman" w:eastAsia="Times New Roman" w:hAnsi="Times New Roman" w:cs="Times New Roman"/>
                <w:color w:val="000000"/>
                <w:lang w:eastAsia="ru-RU"/>
              </w:rPr>
            </w:pPr>
            <w:r w:rsidRPr="00561845">
              <w:rPr>
                <w:rFonts w:ascii="Times New Roman" w:eastAsia="Times New Roman" w:hAnsi="Times New Roman" w:cs="Times New Roman"/>
                <w:color w:val="000000"/>
                <w:lang w:eastAsia="ru-RU"/>
              </w:rPr>
              <w:t>Максимальный процент застройки в границах земельного участка</w:t>
            </w:r>
          </w:p>
        </w:tc>
        <w:tc>
          <w:tcPr>
            <w:tcW w:w="7577" w:type="dxa"/>
          </w:tcPr>
          <w:p w:rsidR="00561845" w:rsidRPr="00561845" w:rsidRDefault="00561845" w:rsidP="00561845">
            <w:pPr>
              <w:widowControl w:val="0"/>
              <w:tabs>
                <w:tab w:val="left" w:pos="187"/>
              </w:tabs>
              <w:autoSpaceDE w:val="0"/>
              <w:autoSpaceDN w:val="0"/>
              <w:adjustRightInd w:val="0"/>
              <w:spacing w:after="0" w:line="240" w:lineRule="auto"/>
              <w:ind w:left="23"/>
              <w:rPr>
                <w:rFonts w:ascii="Times New Roman" w:eastAsia="Times New Roman" w:hAnsi="Times New Roman" w:cs="Times New Roman"/>
                <w:b/>
                <w:color w:val="000000"/>
                <w:lang w:eastAsia="ru-RU"/>
              </w:rPr>
            </w:pPr>
            <w:r w:rsidRPr="00561845">
              <w:rPr>
                <w:rFonts w:ascii="Times New Roman" w:eastAsia="Times New Roman" w:hAnsi="Times New Roman" w:cs="Times New Roman"/>
                <w:b/>
                <w:color w:val="000000"/>
                <w:lang w:eastAsia="ru-RU"/>
              </w:rPr>
              <w:t>1)Для производственных объектов 80%;</w:t>
            </w:r>
          </w:p>
          <w:p w:rsidR="00561845" w:rsidRPr="00561845" w:rsidRDefault="00561845" w:rsidP="00561845">
            <w:pPr>
              <w:widowControl w:val="0"/>
              <w:tabs>
                <w:tab w:val="left" w:pos="187"/>
              </w:tabs>
              <w:autoSpaceDE w:val="0"/>
              <w:autoSpaceDN w:val="0"/>
              <w:adjustRightInd w:val="0"/>
              <w:spacing w:after="0" w:line="240" w:lineRule="auto"/>
              <w:ind w:left="23"/>
              <w:rPr>
                <w:rFonts w:ascii="Times New Roman" w:eastAsia="Times New Roman" w:hAnsi="Times New Roman" w:cs="Times New Roman"/>
                <w:color w:val="000000"/>
                <w:lang w:eastAsia="ru-RU"/>
              </w:rPr>
            </w:pPr>
            <w:r w:rsidRPr="00561845">
              <w:rPr>
                <w:rFonts w:ascii="Times New Roman" w:eastAsia="Times New Roman" w:hAnsi="Times New Roman" w:cs="Times New Roman"/>
                <w:b/>
                <w:color w:val="000000"/>
                <w:lang w:eastAsia="ru-RU"/>
              </w:rPr>
              <w:t>2)Для объектов иного назначения 60%.</w:t>
            </w:r>
          </w:p>
        </w:tc>
      </w:tr>
    </w:tbl>
    <w:p w:rsidR="00561845" w:rsidRPr="00561845" w:rsidRDefault="00561845" w:rsidP="00561845">
      <w:pPr>
        <w:keepNext/>
        <w:spacing w:before="240" w:after="0" w:line="360" w:lineRule="auto"/>
        <w:ind w:firstLine="709"/>
        <w:jc w:val="both"/>
        <w:outlineLvl w:val="3"/>
        <w:rPr>
          <w:rFonts w:ascii="Times New Roman" w:eastAsia="Times New Roman" w:hAnsi="Times New Roman" w:cs="Times New Roman"/>
          <w:b/>
          <w:bCs/>
          <w:color w:val="000000"/>
          <w:sz w:val="24"/>
          <w:szCs w:val="24"/>
          <w:u w:val="single"/>
          <w:lang w:val="x-none" w:eastAsia="x-none"/>
        </w:rPr>
      </w:pPr>
      <w:r w:rsidRPr="00561845">
        <w:rPr>
          <w:rFonts w:ascii="Times New Roman" w:eastAsia="Times New Roman" w:hAnsi="Times New Roman" w:cs="Times New Roman"/>
          <w:b/>
          <w:bCs/>
          <w:color w:val="000000"/>
          <w:sz w:val="24"/>
          <w:szCs w:val="24"/>
          <w:u w:val="single"/>
          <w:lang w:val="x-none" w:eastAsia="x-none"/>
        </w:rPr>
        <w:t>П-3. Зона размещения производственных, коммунальных объектов, объектов производства</w:t>
      </w:r>
      <w:r w:rsidRPr="00561845">
        <w:rPr>
          <w:rFonts w:ascii="Times New Roman" w:eastAsia="Times New Roman" w:hAnsi="Times New Roman" w:cs="Times New Roman"/>
          <w:b/>
          <w:bCs/>
          <w:color w:val="000000"/>
          <w:sz w:val="24"/>
          <w:szCs w:val="24"/>
          <w:u w:val="single"/>
          <w:lang w:eastAsia="x-none"/>
        </w:rPr>
        <w:t>,</w:t>
      </w:r>
      <w:r w:rsidRPr="00561845">
        <w:rPr>
          <w:rFonts w:ascii="Times New Roman" w:eastAsia="Times New Roman" w:hAnsi="Times New Roman" w:cs="Times New Roman"/>
          <w:b/>
          <w:bCs/>
          <w:color w:val="000000"/>
          <w:sz w:val="24"/>
          <w:szCs w:val="24"/>
          <w:u w:val="single"/>
          <w:lang w:val="x-none" w:eastAsia="x-none"/>
        </w:rPr>
        <w:t xml:space="preserve"> хранения и переработки сельскохозяйственной продукции и иных объектов, не выше 3 класса опасности</w:t>
      </w:r>
    </w:p>
    <w:p w:rsidR="00561845" w:rsidRPr="00561845" w:rsidRDefault="00561845" w:rsidP="00561845">
      <w:pPr>
        <w:numPr>
          <w:ilvl w:val="12"/>
          <w:numId w:val="0"/>
        </w:numPr>
        <w:tabs>
          <w:tab w:val="left" w:pos="284"/>
          <w:tab w:val="left" w:pos="851"/>
        </w:tabs>
        <w:spacing w:after="0" w:line="360" w:lineRule="auto"/>
        <w:ind w:right="-37" w:firstLine="709"/>
        <w:jc w:val="both"/>
        <w:rPr>
          <w:rFonts w:ascii="Times New Roman" w:eastAsia="Calibri" w:hAnsi="Times New Roman" w:cs="Times New Roman"/>
          <w:i/>
          <w:iCs/>
          <w:color w:val="000000"/>
          <w:sz w:val="24"/>
          <w:szCs w:val="24"/>
        </w:rPr>
      </w:pPr>
      <w:r w:rsidRPr="00561845">
        <w:rPr>
          <w:rFonts w:ascii="Times New Roman" w:eastAsia="Calibri" w:hAnsi="Times New Roman" w:cs="Times New Roman"/>
          <w:i/>
          <w:iCs/>
          <w:color w:val="000000"/>
          <w:sz w:val="24"/>
          <w:szCs w:val="24"/>
        </w:rPr>
        <w:t xml:space="preserve">Зона </w:t>
      </w:r>
      <w:r w:rsidRPr="00561845">
        <w:rPr>
          <w:rFonts w:ascii="Times New Roman" w:eastAsia="Calibri" w:hAnsi="Times New Roman" w:cs="Times New Roman"/>
          <w:i/>
          <w:color w:val="000000"/>
          <w:sz w:val="24"/>
          <w:szCs w:val="24"/>
        </w:rPr>
        <w:t>размещения производственных, коммунальных объектов, объектов производства, хранения и переработки сельскохозяйственной продукции и иных объектов</w:t>
      </w:r>
      <w:r w:rsidRPr="00561845">
        <w:rPr>
          <w:rFonts w:ascii="Times New Roman" w:eastAsia="Calibri" w:hAnsi="Times New Roman" w:cs="Times New Roman"/>
          <w:i/>
          <w:iCs/>
          <w:color w:val="000000"/>
          <w:sz w:val="24"/>
          <w:szCs w:val="24"/>
        </w:rPr>
        <w:t xml:space="preserve"> 3 класса опасности П-3 выделена для обеспечения правовых условий формирования коммунально-производственных предприятий не выше 3 класса опасности, имеющих санитарно-защитную зону 300 м. Допускаются некоторые коммерческие услуги, способствующие развитию производственной деятельности.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561845" w:rsidRPr="00561845" w:rsidRDefault="00561845" w:rsidP="00561845">
      <w:pPr>
        <w:widowControl w:val="0"/>
        <w:spacing w:after="0" w:line="360" w:lineRule="auto"/>
        <w:ind w:firstLine="709"/>
        <w:jc w:val="both"/>
        <w:rPr>
          <w:rFonts w:ascii="Times New Roman" w:eastAsia="Times New Roman" w:hAnsi="Times New Roman" w:cs="Times New Roman"/>
          <w:b/>
          <w:color w:val="000000"/>
          <w:sz w:val="24"/>
          <w:szCs w:val="24"/>
          <w:lang w:eastAsia="ru-RU"/>
        </w:rPr>
      </w:pPr>
      <w:r w:rsidRPr="00561845">
        <w:rPr>
          <w:rFonts w:ascii="Times New Roman" w:eastAsia="Times New Roman" w:hAnsi="Times New Roman" w:cs="Times New Roman"/>
          <w:b/>
          <w:color w:val="000000"/>
          <w:sz w:val="24"/>
          <w:szCs w:val="24"/>
          <w:lang w:eastAsia="ru-RU"/>
        </w:rPr>
        <w:t>Виды разрешенного использования земельных участков и объектов капитального строительства:</w:t>
      </w:r>
    </w:p>
    <w:tbl>
      <w:tblPr>
        <w:tblW w:w="10030" w:type="dxa"/>
        <w:jc w:val="center"/>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4A0" w:firstRow="1" w:lastRow="0" w:firstColumn="1" w:lastColumn="0" w:noHBand="0" w:noVBand="1"/>
      </w:tblPr>
      <w:tblGrid>
        <w:gridCol w:w="2522"/>
        <w:gridCol w:w="5436"/>
        <w:gridCol w:w="2072"/>
      </w:tblGrid>
      <w:tr w:rsidR="00561845" w:rsidRPr="00561845" w:rsidTr="005F037C">
        <w:trPr>
          <w:tblHeader/>
          <w:jc w:val="center"/>
        </w:trPr>
        <w:tc>
          <w:tcPr>
            <w:tcW w:w="2522" w:type="dxa"/>
            <w:vAlign w:val="center"/>
          </w:tcPr>
          <w:p w:rsidR="00561845" w:rsidRPr="00561845" w:rsidRDefault="00561845" w:rsidP="00561845">
            <w:pPr>
              <w:spacing w:after="0" w:line="240" w:lineRule="auto"/>
              <w:jc w:val="center"/>
              <w:rPr>
                <w:rFonts w:ascii="Times New Roman" w:eastAsia="Calibri" w:hAnsi="Times New Roman" w:cs="Times New Roman"/>
                <w:b/>
                <w:color w:val="000000"/>
              </w:rPr>
            </w:pPr>
            <w:r w:rsidRPr="00561845">
              <w:rPr>
                <w:rFonts w:ascii="Times New Roman" w:eastAsia="Calibri" w:hAnsi="Times New Roman" w:cs="Times New Roman"/>
                <w:b/>
                <w:color w:val="000000"/>
              </w:rPr>
              <w:t>Наименование вида разрешенного использования земельного участка</w:t>
            </w:r>
          </w:p>
        </w:tc>
        <w:tc>
          <w:tcPr>
            <w:tcW w:w="5436" w:type="dxa"/>
            <w:vAlign w:val="center"/>
          </w:tcPr>
          <w:p w:rsidR="00561845" w:rsidRPr="00561845" w:rsidRDefault="00561845" w:rsidP="00561845">
            <w:pPr>
              <w:spacing w:after="0" w:line="240" w:lineRule="auto"/>
              <w:jc w:val="center"/>
              <w:rPr>
                <w:rFonts w:ascii="Times New Roman" w:eastAsia="Calibri" w:hAnsi="Times New Roman" w:cs="Times New Roman"/>
                <w:b/>
                <w:color w:val="000000"/>
              </w:rPr>
            </w:pPr>
            <w:r w:rsidRPr="00561845">
              <w:rPr>
                <w:rFonts w:ascii="Times New Roman" w:eastAsia="Calibri" w:hAnsi="Times New Roman" w:cs="Times New Roman"/>
                <w:b/>
                <w:color w:val="000000"/>
              </w:rPr>
              <w:t>Описание вида разрешенного использования земельного участка</w:t>
            </w:r>
          </w:p>
        </w:tc>
        <w:tc>
          <w:tcPr>
            <w:tcW w:w="2072" w:type="dxa"/>
            <w:vAlign w:val="center"/>
          </w:tcPr>
          <w:p w:rsidR="00561845" w:rsidRPr="00561845" w:rsidRDefault="00561845" w:rsidP="00561845">
            <w:pPr>
              <w:spacing w:after="0" w:line="240" w:lineRule="auto"/>
              <w:jc w:val="center"/>
              <w:rPr>
                <w:rFonts w:ascii="Times New Roman" w:eastAsia="Calibri" w:hAnsi="Times New Roman" w:cs="Times New Roman"/>
                <w:b/>
                <w:color w:val="000000"/>
              </w:rPr>
            </w:pPr>
            <w:r w:rsidRPr="00561845">
              <w:rPr>
                <w:rFonts w:ascii="Times New Roman" w:eastAsia="Calibri" w:hAnsi="Times New Roman" w:cs="Times New Roman"/>
                <w:b/>
                <w:color w:val="000000"/>
              </w:rPr>
              <w:t>Код (числовое обозначение вида разрешенного использования земельного участка)</w:t>
            </w:r>
          </w:p>
        </w:tc>
      </w:tr>
      <w:tr w:rsidR="00561845" w:rsidRPr="00561845" w:rsidTr="005F037C">
        <w:trPr>
          <w:jc w:val="center"/>
        </w:trPr>
        <w:tc>
          <w:tcPr>
            <w:tcW w:w="10030" w:type="dxa"/>
            <w:gridSpan w:val="3"/>
            <w:vAlign w:val="center"/>
          </w:tcPr>
          <w:p w:rsidR="00561845" w:rsidRPr="00561845" w:rsidRDefault="00561845" w:rsidP="00561845">
            <w:pPr>
              <w:spacing w:after="0" w:line="240" w:lineRule="auto"/>
              <w:jc w:val="center"/>
              <w:rPr>
                <w:rFonts w:ascii="Times New Roman" w:eastAsia="Calibri" w:hAnsi="Times New Roman" w:cs="Times New Roman"/>
                <w:b/>
                <w:color w:val="000000"/>
              </w:rPr>
            </w:pPr>
            <w:r w:rsidRPr="00561845">
              <w:rPr>
                <w:rFonts w:ascii="Times New Roman" w:eastAsia="Calibri" w:hAnsi="Times New Roman" w:cs="Times New Roman"/>
                <w:b/>
                <w:color w:val="000000"/>
              </w:rPr>
              <w:t>Основные виды разрешенного использования</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lastRenderedPageBreak/>
              <w:t xml:space="preserve">Животноводство </w:t>
            </w:r>
          </w:p>
        </w:tc>
        <w:tc>
          <w:tcPr>
            <w:tcW w:w="5436"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tc>
        <w:tc>
          <w:tcPr>
            <w:tcW w:w="2072" w:type="dxa"/>
          </w:tcPr>
          <w:p w:rsidR="00561845" w:rsidRPr="00561845" w:rsidRDefault="00561845" w:rsidP="00561845">
            <w:pPr>
              <w:tabs>
                <w:tab w:val="left" w:pos="-2977"/>
              </w:tabs>
              <w:spacing w:after="0" w:line="240" w:lineRule="auto"/>
              <w:jc w:val="center"/>
              <w:rPr>
                <w:rFonts w:ascii="Times New Roman" w:eastAsia="Times New Roman" w:hAnsi="Times New Roman" w:cs="Times New Roman"/>
                <w:color w:val="000000"/>
                <w:lang w:eastAsia="ru-RU"/>
              </w:rPr>
            </w:pPr>
            <w:r w:rsidRPr="00561845">
              <w:rPr>
                <w:rFonts w:ascii="Times New Roman" w:eastAsia="Times New Roman" w:hAnsi="Times New Roman" w:cs="Times New Roman"/>
                <w:color w:val="000000"/>
                <w:lang w:eastAsia="ru-RU"/>
              </w:rPr>
              <w:t>1.7</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Скотоводство</w:t>
            </w:r>
          </w:p>
        </w:tc>
        <w:tc>
          <w:tcPr>
            <w:tcW w:w="5436"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разведение племенных животных, производство и использование племенной продукции (материала)</w:t>
            </w:r>
          </w:p>
        </w:tc>
        <w:tc>
          <w:tcPr>
            <w:tcW w:w="2072"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1.8</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Звероводство</w:t>
            </w:r>
          </w:p>
        </w:tc>
        <w:tc>
          <w:tcPr>
            <w:tcW w:w="5436"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Осуществление хозяйственной деятельности, связанной с разведением в неволе ценных пушных зверей;</w:t>
            </w:r>
          </w:p>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разведение племенных животных, производство и использование племенной продукции (материала)</w:t>
            </w:r>
          </w:p>
        </w:tc>
        <w:tc>
          <w:tcPr>
            <w:tcW w:w="2072"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1.9</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Птицеводство</w:t>
            </w:r>
          </w:p>
        </w:tc>
        <w:tc>
          <w:tcPr>
            <w:tcW w:w="5436"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Осуществление хозяйственной деятельности, связанной с разведением домашних пород птиц, в том числе водоплавающих;</w:t>
            </w:r>
          </w:p>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разведение племенных животных, производство и использование племенной продукции (материала)</w:t>
            </w:r>
          </w:p>
        </w:tc>
        <w:tc>
          <w:tcPr>
            <w:tcW w:w="2072"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1.10</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Свиноводство</w:t>
            </w:r>
          </w:p>
        </w:tc>
        <w:tc>
          <w:tcPr>
            <w:tcW w:w="5436"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Осуществление хозяйственной деятельности, связанной с разведением свиней;</w:t>
            </w:r>
          </w:p>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разведение племенных животных, производство и использование племенной продукции (материала)</w:t>
            </w:r>
          </w:p>
        </w:tc>
        <w:tc>
          <w:tcPr>
            <w:tcW w:w="2072"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1.11</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Пчеловодство</w:t>
            </w:r>
          </w:p>
        </w:tc>
        <w:tc>
          <w:tcPr>
            <w:tcW w:w="5436"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ульев, иных объектов и оборудования, необходимого для пчеловодства и разведениях иных полезных насекомых;</w:t>
            </w:r>
          </w:p>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lastRenderedPageBreak/>
              <w:t>размещение сооружений, используемых для хранения и первичной переработки продукции пчеловодства</w:t>
            </w:r>
          </w:p>
        </w:tc>
        <w:tc>
          <w:tcPr>
            <w:tcW w:w="2072"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lastRenderedPageBreak/>
              <w:t>1.12</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lastRenderedPageBreak/>
              <w:t>Рыбоводство</w:t>
            </w:r>
          </w:p>
        </w:tc>
        <w:tc>
          <w:tcPr>
            <w:tcW w:w="5436"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w:t>
            </w:r>
          </w:p>
        </w:tc>
        <w:tc>
          <w:tcPr>
            <w:tcW w:w="2072"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1.13</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Научное обеспечение сельского хозяйства</w:t>
            </w:r>
          </w:p>
        </w:tc>
        <w:tc>
          <w:tcPr>
            <w:tcW w:w="5436"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коллекций генетических ресурсов растений</w:t>
            </w:r>
          </w:p>
        </w:tc>
        <w:tc>
          <w:tcPr>
            <w:tcW w:w="2072"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1.14</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Хранение и переработка сельскохозяйственной продукции</w:t>
            </w:r>
          </w:p>
        </w:tc>
        <w:tc>
          <w:tcPr>
            <w:tcW w:w="5436"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2072"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1.15</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Обеспечение сельскохозяйственного производства</w:t>
            </w:r>
          </w:p>
        </w:tc>
        <w:tc>
          <w:tcPr>
            <w:tcW w:w="5436"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2072"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1.18</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Коммунальное обслуживание</w:t>
            </w:r>
          </w:p>
        </w:tc>
        <w:tc>
          <w:tcPr>
            <w:tcW w:w="5436"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c>
          <w:tcPr>
            <w:tcW w:w="2072"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3.1</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Обеспечение научной деятельности</w:t>
            </w:r>
          </w:p>
        </w:tc>
        <w:tc>
          <w:tcPr>
            <w:tcW w:w="5436"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tc>
        <w:tc>
          <w:tcPr>
            <w:tcW w:w="2072"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3.9</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Ветеринарное обслуживание</w:t>
            </w:r>
          </w:p>
        </w:tc>
        <w:tc>
          <w:tcPr>
            <w:tcW w:w="5436"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w:t>
            </w:r>
            <w:r w:rsidRPr="00561845">
              <w:rPr>
                <w:rFonts w:ascii="Times New Roman" w:eastAsia="Calibri" w:hAnsi="Times New Roman" w:cs="Times New Roman"/>
                <w:color w:val="000000"/>
              </w:rPr>
              <w:lastRenderedPageBreak/>
              <w:t>сельскохозяйственными, под надзором человека</w:t>
            </w:r>
          </w:p>
        </w:tc>
        <w:tc>
          <w:tcPr>
            <w:tcW w:w="2072"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lastRenderedPageBreak/>
              <w:t>3.10</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lastRenderedPageBreak/>
              <w:t>Амбулаторное ветеринарное обслуживание</w:t>
            </w:r>
          </w:p>
        </w:tc>
        <w:tc>
          <w:tcPr>
            <w:tcW w:w="5436"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предназначенных для оказания ветеринарных услуг без содержания животных</w:t>
            </w:r>
          </w:p>
        </w:tc>
        <w:tc>
          <w:tcPr>
            <w:tcW w:w="2072"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3.10.1</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Приюты для животных</w:t>
            </w:r>
          </w:p>
        </w:tc>
        <w:tc>
          <w:tcPr>
            <w:tcW w:w="5436"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предназначенных для оказания ветеринарных услуг в стационаре;</w:t>
            </w:r>
          </w:p>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предназначенных для организации гостиниц для животных</w:t>
            </w:r>
          </w:p>
        </w:tc>
        <w:tc>
          <w:tcPr>
            <w:tcW w:w="2072"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3.10.2</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Деловое управление</w:t>
            </w:r>
          </w:p>
        </w:tc>
        <w:tc>
          <w:tcPr>
            <w:tcW w:w="5436"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2072"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4.1</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Общественное питание</w:t>
            </w:r>
          </w:p>
        </w:tc>
        <w:tc>
          <w:tcPr>
            <w:tcW w:w="5436"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072"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4.6</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Обслуживание автотранспорта</w:t>
            </w:r>
          </w:p>
        </w:tc>
        <w:tc>
          <w:tcPr>
            <w:tcW w:w="5436"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постоянных или временных гаражей с несколькими стояночными местами, стоянок (парковок), гаражей, в том числе многоярусных</w:t>
            </w:r>
          </w:p>
        </w:tc>
        <w:tc>
          <w:tcPr>
            <w:tcW w:w="2072"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4.9</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Объекты придорожного сервиса</w:t>
            </w:r>
          </w:p>
        </w:tc>
        <w:tc>
          <w:tcPr>
            <w:tcW w:w="5436"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автозаправочных станций (бензиновых, газовых);</w:t>
            </w:r>
          </w:p>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магазинов сопутствующей торговли, зданий для организации общественного питания в качестве объектов придорожного сервиса;</w:t>
            </w:r>
          </w:p>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предоставление гостиничных услуг в качестве придорожного сервиса;</w:t>
            </w:r>
          </w:p>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2072"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4.9.1</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Недропользование</w:t>
            </w:r>
          </w:p>
        </w:tc>
        <w:tc>
          <w:tcPr>
            <w:tcW w:w="5436"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Осуществление геологических изысканий;</w:t>
            </w:r>
          </w:p>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добыча недр открытым (карьеры, отвалы) и закрытым (шахты, скважины) способами;</w:t>
            </w:r>
          </w:p>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в том числе подземных, в целях добычи недр;</w:t>
            </w:r>
          </w:p>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 xml:space="preserve">размещение объектов капитального строительства, необходимых для подготовки сырья к транспортировке и (или) промышленной переработке; размещение объектов капитального строительства, предназначенных для проживания в них сотрудников, </w:t>
            </w:r>
            <w:r w:rsidRPr="00561845">
              <w:rPr>
                <w:rFonts w:ascii="Times New Roman" w:eastAsia="Calibri" w:hAnsi="Times New Roman" w:cs="Times New Roman"/>
                <w:color w:val="000000"/>
              </w:rPr>
              <w:lastRenderedPageBreak/>
              <w:t>осуществляющих обслуживание зданий и сооружений, необходимых для целей недропользования, если добыча недр происходит на межселенной территории</w:t>
            </w:r>
          </w:p>
        </w:tc>
        <w:tc>
          <w:tcPr>
            <w:tcW w:w="2072"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lastRenderedPageBreak/>
              <w:t>6.1</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lastRenderedPageBreak/>
              <w:t>Тяжелая промышленность</w:t>
            </w:r>
          </w:p>
        </w:tc>
        <w:tc>
          <w:tcPr>
            <w:tcW w:w="5436"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2072"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6.2</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Автомобилестроительная промышленность</w:t>
            </w:r>
          </w:p>
        </w:tc>
        <w:tc>
          <w:tcPr>
            <w:tcW w:w="5436"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2072"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6.2.1</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Легкая промышленность</w:t>
            </w:r>
          </w:p>
        </w:tc>
        <w:tc>
          <w:tcPr>
            <w:tcW w:w="5436"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предназначенных для текстильной, фарфоро-фаянсовой, электронной промышленности</w:t>
            </w:r>
          </w:p>
        </w:tc>
        <w:tc>
          <w:tcPr>
            <w:tcW w:w="2072"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6.3</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Пищевая промышленность</w:t>
            </w:r>
          </w:p>
        </w:tc>
        <w:tc>
          <w:tcPr>
            <w:tcW w:w="5436"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2072"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6.4</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Нефтехимическая промышленность</w:t>
            </w:r>
          </w:p>
        </w:tc>
        <w:tc>
          <w:tcPr>
            <w:tcW w:w="5436"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2072"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6.5</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Строительная промышленность</w:t>
            </w:r>
          </w:p>
        </w:tc>
        <w:tc>
          <w:tcPr>
            <w:tcW w:w="5436" w:type="dxa"/>
          </w:tcPr>
          <w:p w:rsidR="00561845" w:rsidRPr="00561845" w:rsidRDefault="00561845" w:rsidP="00561845">
            <w:pPr>
              <w:tabs>
                <w:tab w:val="left" w:pos="1545"/>
              </w:tabs>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2072"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6.6</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Энергетика</w:t>
            </w:r>
          </w:p>
        </w:tc>
        <w:tc>
          <w:tcPr>
            <w:tcW w:w="5436"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 xml:space="preserve">размещение объектов электросетевого хозяйства, за </w:t>
            </w:r>
            <w:r w:rsidRPr="00561845">
              <w:rPr>
                <w:rFonts w:ascii="Times New Roman" w:eastAsia="Calibri" w:hAnsi="Times New Roman" w:cs="Times New Roman"/>
                <w:color w:val="000000"/>
              </w:rPr>
              <w:lastRenderedPageBreak/>
              <w:t>исключением объектов энергетики, размещение которых предусмотрено содержанием вида разрешенного использования с кодом 3.1</w:t>
            </w:r>
          </w:p>
        </w:tc>
        <w:tc>
          <w:tcPr>
            <w:tcW w:w="2072"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lastRenderedPageBreak/>
              <w:t>6.7</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lastRenderedPageBreak/>
              <w:t>Связь</w:t>
            </w:r>
          </w:p>
        </w:tc>
        <w:tc>
          <w:tcPr>
            <w:tcW w:w="5436"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кодом 3.1</w:t>
            </w:r>
          </w:p>
        </w:tc>
        <w:tc>
          <w:tcPr>
            <w:tcW w:w="2072"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6.8</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Склады</w:t>
            </w:r>
          </w:p>
        </w:tc>
        <w:tc>
          <w:tcPr>
            <w:tcW w:w="5436"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2072"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6.9</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Целлюлозно-бумажная промышленность</w:t>
            </w:r>
          </w:p>
        </w:tc>
        <w:tc>
          <w:tcPr>
            <w:tcW w:w="5436"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2072"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6.11</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Земельные участки (территории) общего пользования</w:t>
            </w:r>
          </w:p>
        </w:tc>
        <w:tc>
          <w:tcPr>
            <w:tcW w:w="5436"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2072"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12.0</w:t>
            </w:r>
          </w:p>
        </w:tc>
      </w:tr>
      <w:tr w:rsidR="00561845" w:rsidRPr="00561845" w:rsidTr="005F037C">
        <w:trPr>
          <w:jc w:val="center"/>
        </w:trPr>
        <w:tc>
          <w:tcPr>
            <w:tcW w:w="10030" w:type="dxa"/>
            <w:gridSpan w:val="3"/>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b/>
                <w:color w:val="000000"/>
              </w:rPr>
              <w:t>Условно разрешённые виды разрешенного использования</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Рынки</w:t>
            </w:r>
          </w:p>
        </w:tc>
        <w:tc>
          <w:tcPr>
            <w:tcW w:w="5436"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w:t>
            </w:r>
          </w:p>
        </w:tc>
        <w:tc>
          <w:tcPr>
            <w:tcW w:w="2072"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4.3</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Магазины</w:t>
            </w:r>
          </w:p>
        </w:tc>
        <w:tc>
          <w:tcPr>
            <w:tcW w:w="5436"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предназначенных для продажи товаров</w:t>
            </w:r>
          </w:p>
        </w:tc>
        <w:tc>
          <w:tcPr>
            <w:tcW w:w="2072"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4.4</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Гостиничное обслуживание</w:t>
            </w:r>
          </w:p>
        </w:tc>
        <w:tc>
          <w:tcPr>
            <w:tcW w:w="5436"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2072"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4.7</w:t>
            </w:r>
          </w:p>
        </w:tc>
      </w:tr>
      <w:tr w:rsidR="00561845" w:rsidRPr="00561845" w:rsidTr="005F037C">
        <w:trPr>
          <w:jc w:val="center"/>
        </w:trPr>
        <w:tc>
          <w:tcPr>
            <w:tcW w:w="2522" w:type="dxa"/>
          </w:tcPr>
          <w:p w:rsidR="00561845" w:rsidRPr="00561845" w:rsidRDefault="00561845" w:rsidP="00561845">
            <w:pPr>
              <w:widowControl w:val="0"/>
              <w:autoSpaceDE w:val="0"/>
              <w:autoSpaceDN w:val="0"/>
              <w:adjustRightInd w:val="0"/>
              <w:spacing w:after="0" w:line="240" w:lineRule="auto"/>
              <w:rPr>
                <w:rFonts w:ascii="Times New Roman" w:eastAsia="Times New Roman" w:hAnsi="Times New Roman" w:cs="Times New Roman"/>
                <w:color w:val="000000"/>
                <w:szCs w:val="20"/>
                <w:lang w:eastAsia="ru-RU"/>
              </w:rPr>
            </w:pPr>
            <w:r w:rsidRPr="00561845">
              <w:rPr>
                <w:rFonts w:ascii="Times New Roman" w:eastAsia="Times New Roman" w:hAnsi="Times New Roman" w:cs="Times New Roman"/>
                <w:color w:val="000000"/>
                <w:szCs w:val="20"/>
                <w:lang w:eastAsia="ru-RU"/>
              </w:rPr>
              <w:t>Железнодорожный транспорт</w:t>
            </w:r>
          </w:p>
        </w:tc>
        <w:tc>
          <w:tcPr>
            <w:tcW w:w="5436" w:type="dxa"/>
          </w:tcPr>
          <w:p w:rsidR="00561845" w:rsidRPr="00561845" w:rsidRDefault="00561845" w:rsidP="00561845">
            <w:pPr>
              <w:widowControl w:val="0"/>
              <w:autoSpaceDE w:val="0"/>
              <w:autoSpaceDN w:val="0"/>
              <w:adjustRightInd w:val="0"/>
              <w:spacing w:after="0" w:line="240" w:lineRule="auto"/>
              <w:rPr>
                <w:rFonts w:ascii="Times New Roman" w:eastAsia="Times New Roman" w:hAnsi="Times New Roman" w:cs="Times New Roman"/>
                <w:color w:val="000000"/>
                <w:szCs w:val="20"/>
                <w:lang w:eastAsia="ru-RU"/>
              </w:rPr>
            </w:pPr>
            <w:r w:rsidRPr="00561845">
              <w:rPr>
                <w:rFonts w:ascii="Times New Roman" w:eastAsia="Times New Roman" w:hAnsi="Times New Roman" w:cs="Times New Roman"/>
                <w:color w:val="000000"/>
                <w:szCs w:val="20"/>
                <w:lang w:eastAsia="ru-RU"/>
              </w:rPr>
              <w:t>Размещение железнодорожных путей;</w:t>
            </w:r>
          </w:p>
          <w:p w:rsidR="00561845" w:rsidRPr="00561845" w:rsidRDefault="00561845" w:rsidP="00561845">
            <w:pPr>
              <w:widowControl w:val="0"/>
              <w:autoSpaceDE w:val="0"/>
              <w:autoSpaceDN w:val="0"/>
              <w:adjustRightInd w:val="0"/>
              <w:spacing w:after="0" w:line="240" w:lineRule="auto"/>
              <w:rPr>
                <w:rFonts w:ascii="Times New Roman" w:eastAsia="Times New Roman" w:hAnsi="Times New Roman" w:cs="Times New Roman"/>
                <w:color w:val="000000"/>
                <w:szCs w:val="20"/>
                <w:lang w:eastAsia="ru-RU"/>
              </w:rPr>
            </w:pPr>
            <w:r w:rsidRPr="00561845">
              <w:rPr>
                <w:rFonts w:ascii="Times New Roman" w:eastAsia="Times New Roman" w:hAnsi="Times New Roman" w:cs="Times New Roman"/>
                <w:color w:val="000000"/>
                <w:szCs w:val="20"/>
                <w:lang w:eastAsia="ru-RU"/>
              </w:rPr>
              <w:t xml:space="preserve">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w:t>
            </w:r>
            <w:r w:rsidRPr="00561845">
              <w:rPr>
                <w:rFonts w:ascii="Times New Roman" w:eastAsia="Times New Roman" w:hAnsi="Times New Roman" w:cs="Times New Roman"/>
                <w:color w:val="000000"/>
                <w:szCs w:val="20"/>
                <w:lang w:eastAsia="ru-RU"/>
              </w:rPr>
              <w:lastRenderedPageBreak/>
              <w:t>наземных и подземных зданий, сооружений, устройств и других объектов железнодорожного транспорта;</w:t>
            </w:r>
          </w:p>
          <w:p w:rsidR="00561845" w:rsidRPr="00561845" w:rsidRDefault="00561845" w:rsidP="00561845">
            <w:pPr>
              <w:widowControl w:val="0"/>
              <w:autoSpaceDE w:val="0"/>
              <w:autoSpaceDN w:val="0"/>
              <w:adjustRightInd w:val="0"/>
              <w:spacing w:after="0" w:line="240" w:lineRule="auto"/>
              <w:rPr>
                <w:rFonts w:ascii="Times New Roman" w:eastAsia="Times New Roman" w:hAnsi="Times New Roman" w:cs="Times New Roman"/>
                <w:color w:val="000000"/>
                <w:szCs w:val="20"/>
                <w:lang w:eastAsia="ru-RU"/>
              </w:rPr>
            </w:pPr>
            <w:r w:rsidRPr="00561845">
              <w:rPr>
                <w:rFonts w:ascii="Times New Roman" w:eastAsia="Times New Roman" w:hAnsi="Times New Roman" w:cs="Times New Roman"/>
                <w:color w:val="000000"/>
                <w:szCs w:val="20"/>
                <w:lang w:eastAsia="ru-RU"/>
              </w:rPr>
              <w:t>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p w:rsidR="00561845" w:rsidRPr="00561845" w:rsidRDefault="00561845" w:rsidP="00561845">
            <w:pPr>
              <w:widowControl w:val="0"/>
              <w:autoSpaceDE w:val="0"/>
              <w:autoSpaceDN w:val="0"/>
              <w:adjustRightInd w:val="0"/>
              <w:spacing w:after="0" w:line="240" w:lineRule="auto"/>
              <w:rPr>
                <w:rFonts w:ascii="Times New Roman" w:eastAsia="Times New Roman" w:hAnsi="Times New Roman" w:cs="Times New Roman"/>
                <w:color w:val="000000"/>
                <w:szCs w:val="20"/>
                <w:lang w:eastAsia="ru-RU"/>
              </w:rPr>
            </w:pPr>
            <w:r w:rsidRPr="00561845">
              <w:rPr>
                <w:rFonts w:ascii="Times New Roman" w:eastAsia="Times New Roman" w:hAnsi="Times New Roman" w:cs="Times New Roman"/>
                <w:color w:val="000000"/>
                <w:szCs w:val="20"/>
                <w:lang w:eastAsia="ru-RU"/>
              </w:rPr>
              <w:t>размещение наземных сооружений метрополитена, в том числе посадочных станций, вентиляционных шахт;</w:t>
            </w:r>
          </w:p>
          <w:p w:rsidR="00561845" w:rsidRPr="00561845" w:rsidRDefault="00561845" w:rsidP="00561845">
            <w:pPr>
              <w:widowControl w:val="0"/>
              <w:autoSpaceDE w:val="0"/>
              <w:autoSpaceDN w:val="0"/>
              <w:adjustRightInd w:val="0"/>
              <w:spacing w:after="0" w:line="240" w:lineRule="auto"/>
              <w:rPr>
                <w:rFonts w:ascii="Times New Roman" w:eastAsia="Times New Roman" w:hAnsi="Times New Roman" w:cs="Times New Roman"/>
                <w:color w:val="000000"/>
                <w:szCs w:val="20"/>
                <w:lang w:eastAsia="ru-RU"/>
              </w:rPr>
            </w:pPr>
            <w:r w:rsidRPr="00561845">
              <w:rPr>
                <w:rFonts w:ascii="Times New Roman" w:eastAsia="Times New Roman" w:hAnsi="Times New Roman" w:cs="Times New Roman"/>
                <w:color w:val="000000"/>
                <w:szCs w:val="20"/>
                <w:lang w:eastAsia="ru-RU"/>
              </w:rPr>
              <w:t>размещение наземных сооружений для трамвайного сообщения и иных специальных дорог (канатных, монорельсовых, фуникулеров)</w:t>
            </w:r>
          </w:p>
        </w:tc>
        <w:tc>
          <w:tcPr>
            <w:tcW w:w="2072" w:type="dxa"/>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color w:val="000000"/>
                <w:szCs w:val="20"/>
                <w:lang w:eastAsia="ru-RU"/>
              </w:rPr>
            </w:pPr>
            <w:r w:rsidRPr="00561845">
              <w:rPr>
                <w:rFonts w:ascii="Times New Roman" w:eastAsia="Times New Roman" w:hAnsi="Times New Roman" w:cs="Times New Roman"/>
                <w:color w:val="000000"/>
                <w:szCs w:val="20"/>
                <w:lang w:eastAsia="ru-RU"/>
              </w:rPr>
              <w:lastRenderedPageBreak/>
              <w:t>7.1</w:t>
            </w:r>
          </w:p>
        </w:tc>
      </w:tr>
      <w:tr w:rsidR="00561845" w:rsidRPr="00561845" w:rsidTr="005F037C">
        <w:trPr>
          <w:jc w:val="center"/>
        </w:trPr>
        <w:tc>
          <w:tcPr>
            <w:tcW w:w="2522" w:type="dxa"/>
          </w:tcPr>
          <w:p w:rsidR="00561845" w:rsidRPr="00561845" w:rsidRDefault="00561845" w:rsidP="00561845">
            <w:pPr>
              <w:widowControl w:val="0"/>
              <w:autoSpaceDE w:val="0"/>
              <w:autoSpaceDN w:val="0"/>
              <w:adjustRightInd w:val="0"/>
              <w:spacing w:after="0" w:line="240" w:lineRule="auto"/>
              <w:rPr>
                <w:rFonts w:ascii="Times New Roman" w:eastAsia="Times New Roman" w:hAnsi="Times New Roman" w:cs="Times New Roman"/>
                <w:color w:val="000000"/>
                <w:szCs w:val="20"/>
                <w:lang w:eastAsia="ru-RU"/>
              </w:rPr>
            </w:pPr>
            <w:r w:rsidRPr="00561845">
              <w:rPr>
                <w:rFonts w:ascii="Times New Roman" w:eastAsia="Times New Roman" w:hAnsi="Times New Roman" w:cs="Times New Roman"/>
                <w:color w:val="000000"/>
                <w:szCs w:val="20"/>
                <w:lang w:eastAsia="ru-RU"/>
              </w:rPr>
              <w:lastRenderedPageBreak/>
              <w:t>Автомобильный транспорт</w:t>
            </w:r>
          </w:p>
        </w:tc>
        <w:tc>
          <w:tcPr>
            <w:tcW w:w="5436" w:type="dxa"/>
          </w:tcPr>
          <w:p w:rsidR="00561845" w:rsidRPr="00561845" w:rsidRDefault="00561845" w:rsidP="00561845">
            <w:pPr>
              <w:widowControl w:val="0"/>
              <w:autoSpaceDE w:val="0"/>
              <w:autoSpaceDN w:val="0"/>
              <w:adjustRightInd w:val="0"/>
              <w:spacing w:after="0" w:line="240" w:lineRule="auto"/>
              <w:rPr>
                <w:rFonts w:ascii="Times New Roman" w:eastAsia="Times New Roman" w:hAnsi="Times New Roman" w:cs="Times New Roman"/>
                <w:color w:val="000000"/>
                <w:szCs w:val="20"/>
                <w:lang w:eastAsia="ru-RU"/>
              </w:rPr>
            </w:pPr>
            <w:r w:rsidRPr="00561845">
              <w:rPr>
                <w:rFonts w:ascii="Times New Roman" w:eastAsia="Times New Roman" w:hAnsi="Times New Roman" w:cs="Times New Roman"/>
                <w:color w:val="000000"/>
                <w:szCs w:val="20"/>
                <w:lang w:eastAsia="ru-RU"/>
              </w:rPr>
              <w:t>Размещение автомобильных дорог и технически связанных с ними сооружений;</w:t>
            </w:r>
          </w:p>
          <w:p w:rsidR="00561845" w:rsidRPr="00561845" w:rsidRDefault="00561845" w:rsidP="00561845">
            <w:pPr>
              <w:widowControl w:val="0"/>
              <w:autoSpaceDE w:val="0"/>
              <w:autoSpaceDN w:val="0"/>
              <w:adjustRightInd w:val="0"/>
              <w:spacing w:after="0" w:line="240" w:lineRule="auto"/>
              <w:rPr>
                <w:rFonts w:ascii="Times New Roman" w:eastAsia="Times New Roman" w:hAnsi="Times New Roman" w:cs="Times New Roman"/>
                <w:color w:val="000000"/>
                <w:szCs w:val="20"/>
                <w:lang w:eastAsia="ru-RU"/>
              </w:rPr>
            </w:pPr>
            <w:r w:rsidRPr="00561845">
              <w:rPr>
                <w:rFonts w:ascii="Times New Roman" w:eastAsia="Times New Roman" w:hAnsi="Times New Roman" w:cs="Times New Roman"/>
                <w:color w:val="000000"/>
                <w:szCs w:val="20"/>
                <w:lang w:eastAsia="ru-RU"/>
              </w:rPr>
              <w:t>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p w:rsidR="00561845" w:rsidRPr="00561845" w:rsidRDefault="00561845" w:rsidP="00561845">
            <w:pPr>
              <w:widowControl w:val="0"/>
              <w:autoSpaceDE w:val="0"/>
              <w:autoSpaceDN w:val="0"/>
              <w:adjustRightInd w:val="0"/>
              <w:spacing w:after="0" w:line="240" w:lineRule="auto"/>
              <w:rPr>
                <w:rFonts w:ascii="Times New Roman" w:eastAsia="Times New Roman" w:hAnsi="Times New Roman" w:cs="Times New Roman"/>
                <w:color w:val="000000"/>
                <w:szCs w:val="20"/>
                <w:lang w:eastAsia="ru-RU"/>
              </w:rPr>
            </w:pPr>
            <w:r w:rsidRPr="00561845">
              <w:rPr>
                <w:rFonts w:ascii="Times New Roman" w:eastAsia="Times New Roman" w:hAnsi="Times New Roman" w:cs="Times New Roman"/>
                <w:color w:val="000000"/>
                <w:szCs w:val="20"/>
                <w:lang w:eastAsia="ru-RU"/>
              </w:rPr>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c>
          <w:tcPr>
            <w:tcW w:w="2072" w:type="dxa"/>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color w:val="000000"/>
                <w:szCs w:val="20"/>
                <w:lang w:eastAsia="ru-RU"/>
              </w:rPr>
            </w:pPr>
            <w:r w:rsidRPr="00561845">
              <w:rPr>
                <w:rFonts w:ascii="Times New Roman" w:eastAsia="Times New Roman" w:hAnsi="Times New Roman" w:cs="Times New Roman"/>
                <w:color w:val="000000"/>
                <w:szCs w:val="20"/>
                <w:lang w:eastAsia="ru-RU"/>
              </w:rPr>
              <w:t>7.2</w:t>
            </w:r>
          </w:p>
        </w:tc>
      </w:tr>
      <w:tr w:rsidR="00561845" w:rsidRPr="00561845" w:rsidTr="005F037C">
        <w:trPr>
          <w:jc w:val="center"/>
        </w:trPr>
        <w:tc>
          <w:tcPr>
            <w:tcW w:w="2522" w:type="dxa"/>
          </w:tcPr>
          <w:p w:rsidR="00561845" w:rsidRPr="00561845" w:rsidRDefault="00561845" w:rsidP="00561845">
            <w:pPr>
              <w:widowControl w:val="0"/>
              <w:autoSpaceDE w:val="0"/>
              <w:autoSpaceDN w:val="0"/>
              <w:adjustRightInd w:val="0"/>
              <w:spacing w:after="0" w:line="240" w:lineRule="auto"/>
              <w:rPr>
                <w:rFonts w:ascii="Times New Roman" w:eastAsia="Times New Roman" w:hAnsi="Times New Roman" w:cs="Times New Roman"/>
                <w:color w:val="000000"/>
                <w:szCs w:val="20"/>
                <w:lang w:eastAsia="ru-RU"/>
              </w:rPr>
            </w:pPr>
            <w:r w:rsidRPr="00561845">
              <w:rPr>
                <w:rFonts w:ascii="Times New Roman" w:eastAsia="Times New Roman" w:hAnsi="Times New Roman" w:cs="Times New Roman"/>
                <w:color w:val="000000"/>
                <w:szCs w:val="20"/>
                <w:lang w:eastAsia="ru-RU"/>
              </w:rPr>
              <w:t>Трубопроводный транспорт</w:t>
            </w:r>
          </w:p>
        </w:tc>
        <w:tc>
          <w:tcPr>
            <w:tcW w:w="5436" w:type="dxa"/>
          </w:tcPr>
          <w:p w:rsidR="00561845" w:rsidRPr="00561845" w:rsidRDefault="00561845" w:rsidP="00561845">
            <w:pPr>
              <w:widowControl w:val="0"/>
              <w:autoSpaceDE w:val="0"/>
              <w:autoSpaceDN w:val="0"/>
              <w:adjustRightInd w:val="0"/>
              <w:spacing w:after="0" w:line="240" w:lineRule="auto"/>
              <w:rPr>
                <w:rFonts w:ascii="Times New Roman" w:eastAsia="Times New Roman" w:hAnsi="Times New Roman" w:cs="Times New Roman"/>
                <w:color w:val="000000"/>
                <w:szCs w:val="20"/>
                <w:lang w:eastAsia="ru-RU"/>
              </w:rPr>
            </w:pPr>
            <w:r w:rsidRPr="00561845">
              <w:rPr>
                <w:rFonts w:ascii="Times New Roman" w:eastAsia="Times New Roman" w:hAnsi="Times New Roman" w:cs="Times New Roman"/>
                <w:color w:val="000000"/>
                <w:szCs w:val="20"/>
                <w:lang w:eastAsia="ru-RU"/>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2072" w:type="dxa"/>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color w:val="000000"/>
                <w:szCs w:val="20"/>
                <w:lang w:eastAsia="ru-RU"/>
              </w:rPr>
            </w:pPr>
            <w:r w:rsidRPr="00561845">
              <w:rPr>
                <w:rFonts w:ascii="Times New Roman" w:eastAsia="Times New Roman" w:hAnsi="Times New Roman" w:cs="Times New Roman"/>
                <w:color w:val="000000"/>
                <w:szCs w:val="20"/>
                <w:lang w:eastAsia="ru-RU"/>
              </w:rPr>
              <w:t>7.5</w:t>
            </w:r>
          </w:p>
        </w:tc>
      </w:tr>
      <w:tr w:rsidR="00561845" w:rsidRPr="00561845" w:rsidTr="005F037C">
        <w:trPr>
          <w:jc w:val="center"/>
        </w:trPr>
        <w:tc>
          <w:tcPr>
            <w:tcW w:w="2522" w:type="dxa"/>
          </w:tcPr>
          <w:p w:rsidR="00561845" w:rsidRPr="00561845" w:rsidRDefault="00561845" w:rsidP="00561845">
            <w:pPr>
              <w:widowControl w:val="0"/>
              <w:autoSpaceDE w:val="0"/>
              <w:autoSpaceDN w:val="0"/>
              <w:adjustRightInd w:val="0"/>
              <w:spacing w:after="0" w:line="240" w:lineRule="auto"/>
              <w:rPr>
                <w:rFonts w:ascii="Times New Roman" w:eastAsia="Times New Roman" w:hAnsi="Times New Roman" w:cs="Times New Roman"/>
                <w:color w:val="000000"/>
                <w:szCs w:val="20"/>
                <w:lang w:eastAsia="ru-RU"/>
              </w:rPr>
            </w:pPr>
            <w:r w:rsidRPr="00561845">
              <w:rPr>
                <w:rFonts w:ascii="Times New Roman" w:eastAsia="Times New Roman" w:hAnsi="Times New Roman" w:cs="Times New Roman"/>
                <w:color w:val="000000"/>
                <w:szCs w:val="20"/>
                <w:lang w:eastAsia="ru-RU"/>
              </w:rPr>
              <w:t>Специальная деятельность</w:t>
            </w:r>
          </w:p>
        </w:tc>
        <w:tc>
          <w:tcPr>
            <w:tcW w:w="5436" w:type="dxa"/>
          </w:tcPr>
          <w:p w:rsidR="00561845" w:rsidRPr="00561845" w:rsidRDefault="00561845" w:rsidP="00561845">
            <w:pPr>
              <w:widowControl w:val="0"/>
              <w:autoSpaceDE w:val="0"/>
              <w:autoSpaceDN w:val="0"/>
              <w:adjustRightInd w:val="0"/>
              <w:spacing w:after="0" w:line="240" w:lineRule="auto"/>
              <w:rPr>
                <w:rFonts w:ascii="Times New Roman" w:eastAsia="Times New Roman" w:hAnsi="Times New Roman" w:cs="Times New Roman"/>
                <w:color w:val="000000"/>
                <w:szCs w:val="20"/>
                <w:lang w:eastAsia="ru-RU"/>
              </w:rPr>
            </w:pPr>
            <w:r w:rsidRPr="00561845">
              <w:rPr>
                <w:rFonts w:ascii="Times New Roman" w:eastAsia="Times New Roman" w:hAnsi="Times New Roman" w:cs="Times New Roman"/>
                <w:color w:val="000000"/>
                <w:szCs w:val="20"/>
                <w:lang w:eastAsia="ru-RU"/>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2072" w:type="dxa"/>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color w:val="000000"/>
                <w:szCs w:val="20"/>
                <w:lang w:eastAsia="ru-RU"/>
              </w:rPr>
            </w:pPr>
            <w:r w:rsidRPr="00561845">
              <w:rPr>
                <w:rFonts w:ascii="Times New Roman" w:eastAsia="Times New Roman" w:hAnsi="Times New Roman" w:cs="Times New Roman"/>
                <w:color w:val="000000"/>
                <w:szCs w:val="20"/>
                <w:lang w:eastAsia="ru-RU"/>
              </w:rPr>
              <w:t>12.2</w:t>
            </w:r>
          </w:p>
        </w:tc>
      </w:tr>
    </w:tbl>
    <w:p w:rsidR="00561845" w:rsidRPr="00561845" w:rsidRDefault="00561845" w:rsidP="00561845">
      <w:pPr>
        <w:spacing w:before="240" w:after="12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Вспомогательные виды разрешённого использования представлены в статье 47 настоящих Правил.</w:t>
      </w:r>
    </w:p>
    <w:p w:rsidR="00561845" w:rsidRPr="00561845" w:rsidRDefault="00561845" w:rsidP="00561845">
      <w:pPr>
        <w:widowControl w:val="0"/>
        <w:spacing w:before="240" w:after="120" w:line="360" w:lineRule="auto"/>
        <w:ind w:firstLine="709"/>
        <w:jc w:val="both"/>
        <w:rPr>
          <w:rFonts w:ascii="Times New Roman" w:eastAsia="Times New Roman" w:hAnsi="Times New Roman" w:cs="Times New Roman"/>
          <w:b/>
          <w:color w:val="000000"/>
          <w:sz w:val="24"/>
          <w:szCs w:val="24"/>
          <w:u w:val="single"/>
          <w:lang w:eastAsia="ru-RU"/>
        </w:rPr>
      </w:pPr>
      <w:r w:rsidRPr="00561845">
        <w:rPr>
          <w:rFonts w:ascii="Times New Roman" w:eastAsia="Times New Roman" w:hAnsi="Times New Roman" w:cs="Times New Roman"/>
          <w:b/>
          <w:color w:val="000000"/>
          <w:sz w:val="24"/>
          <w:szCs w:val="24"/>
          <w:u w:val="single"/>
          <w:lang w:eastAsia="ru-RU"/>
        </w:rPr>
        <w:t xml:space="preserve">Предельные (минимальные и (или) максимальные) размеры земельных </w:t>
      </w:r>
      <w:r w:rsidRPr="00561845">
        <w:rPr>
          <w:rFonts w:ascii="Times New Roman" w:eastAsia="Times New Roman" w:hAnsi="Times New Roman" w:cs="Times New Roman"/>
          <w:b/>
          <w:color w:val="000000"/>
          <w:sz w:val="24"/>
          <w:szCs w:val="24"/>
          <w:u w:val="single"/>
          <w:lang w:eastAsia="ru-RU"/>
        </w:rPr>
        <w:lastRenderedPageBreak/>
        <w:t>участков и предельные параметры разрешенного строительства, реконструкции объектов капитального строительства</w:t>
      </w:r>
    </w:p>
    <w:tbl>
      <w:tblPr>
        <w:tblW w:w="10178" w:type="dxa"/>
        <w:jc w:val="center"/>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firstRow="1" w:lastRow="0" w:firstColumn="1" w:lastColumn="0" w:noHBand="0" w:noVBand="1"/>
      </w:tblPr>
      <w:tblGrid>
        <w:gridCol w:w="456"/>
        <w:gridCol w:w="2120"/>
        <w:gridCol w:w="7602"/>
      </w:tblGrid>
      <w:tr w:rsidR="00561845" w:rsidRPr="00561845" w:rsidTr="005F037C">
        <w:trPr>
          <w:tblHeader/>
          <w:jc w:val="center"/>
        </w:trPr>
        <w:tc>
          <w:tcPr>
            <w:tcW w:w="456" w:type="dxa"/>
            <w:vAlign w:val="center"/>
          </w:tcPr>
          <w:p w:rsidR="00561845" w:rsidRPr="00561845" w:rsidRDefault="00561845" w:rsidP="00561845">
            <w:pPr>
              <w:tabs>
                <w:tab w:val="decimal" w:pos="284"/>
                <w:tab w:val="left" w:pos="1134"/>
              </w:tabs>
              <w:spacing w:after="0" w:line="240" w:lineRule="auto"/>
              <w:jc w:val="center"/>
              <w:rPr>
                <w:rFonts w:ascii="Times New Roman" w:eastAsia="Times New Roman" w:hAnsi="Times New Roman" w:cs="Times New Roman"/>
                <w:b/>
                <w:bCs/>
                <w:color w:val="000000"/>
                <w:lang w:eastAsia="x-none"/>
              </w:rPr>
            </w:pPr>
            <w:r w:rsidRPr="00561845">
              <w:rPr>
                <w:rFonts w:ascii="Times New Roman" w:eastAsia="Times New Roman" w:hAnsi="Times New Roman" w:cs="Times New Roman"/>
                <w:b/>
                <w:bCs/>
                <w:color w:val="000000"/>
                <w:lang w:eastAsia="x-none"/>
              </w:rPr>
              <w:t>№ п/п</w:t>
            </w:r>
          </w:p>
        </w:tc>
        <w:tc>
          <w:tcPr>
            <w:tcW w:w="2120" w:type="dxa"/>
            <w:vAlign w:val="center"/>
          </w:tcPr>
          <w:p w:rsidR="00561845" w:rsidRPr="00561845" w:rsidRDefault="00561845" w:rsidP="00561845">
            <w:pPr>
              <w:tabs>
                <w:tab w:val="decimal" w:pos="284"/>
                <w:tab w:val="left" w:pos="1134"/>
              </w:tabs>
              <w:spacing w:after="0" w:line="240" w:lineRule="auto"/>
              <w:jc w:val="center"/>
              <w:rPr>
                <w:rFonts w:ascii="Times New Roman" w:eastAsia="Times New Roman" w:hAnsi="Times New Roman" w:cs="Times New Roman"/>
                <w:b/>
                <w:bCs/>
                <w:color w:val="000000"/>
                <w:lang w:eastAsia="x-none"/>
              </w:rPr>
            </w:pPr>
            <w:r w:rsidRPr="00561845">
              <w:rPr>
                <w:rFonts w:ascii="Times New Roman" w:eastAsia="Times New Roman" w:hAnsi="Times New Roman" w:cs="Times New Roman"/>
                <w:b/>
                <w:bCs/>
                <w:color w:val="000000"/>
                <w:lang w:eastAsia="x-none"/>
              </w:rPr>
              <w:t>Наименование размера, параметра</w:t>
            </w:r>
          </w:p>
        </w:tc>
        <w:tc>
          <w:tcPr>
            <w:tcW w:w="7602" w:type="dxa"/>
            <w:vAlign w:val="center"/>
          </w:tcPr>
          <w:p w:rsidR="00561845" w:rsidRPr="00561845" w:rsidRDefault="00561845" w:rsidP="00561845">
            <w:pPr>
              <w:tabs>
                <w:tab w:val="decimal" w:pos="284"/>
                <w:tab w:val="left" w:pos="1134"/>
              </w:tabs>
              <w:spacing w:after="0" w:line="240" w:lineRule="auto"/>
              <w:jc w:val="center"/>
              <w:rPr>
                <w:rFonts w:ascii="Times New Roman" w:eastAsia="Times New Roman" w:hAnsi="Times New Roman" w:cs="Times New Roman"/>
                <w:b/>
                <w:bCs/>
                <w:color w:val="000000"/>
                <w:lang w:eastAsia="x-none"/>
              </w:rPr>
            </w:pPr>
            <w:r w:rsidRPr="00561845">
              <w:rPr>
                <w:rFonts w:ascii="Times New Roman" w:eastAsia="Times New Roman" w:hAnsi="Times New Roman" w:cs="Times New Roman"/>
                <w:b/>
                <w:bCs/>
                <w:color w:val="000000"/>
                <w:lang w:eastAsia="x-none"/>
              </w:rPr>
              <w:t>Значение, единица измерения, дополнительные условия</w:t>
            </w:r>
          </w:p>
        </w:tc>
      </w:tr>
      <w:tr w:rsidR="00561845" w:rsidRPr="00561845" w:rsidTr="005F037C">
        <w:trPr>
          <w:trHeight w:val="589"/>
          <w:jc w:val="center"/>
        </w:trPr>
        <w:tc>
          <w:tcPr>
            <w:tcW w:w="456" w:type="dxa"/>
          </w:tcPr>
          <w:p w:rsidR="00561845" w:rsidRPr="00561845" w:rsidRDefault="00561845" w:rsidP="00561845">
            <w:pPr>
              <w:tabs>
                <w:tab w:val="decimal" w:pos="284"/>
                <w:tab w:val="left" w:pos="1134"/>
              </w:tabs>
              <w:spacing w:after="0" w:line="240" w:lineRule="auto"/>
              <w:jc w:val="both"/>
              <w:rPr>
                <w:rFonts w:ascii="Times New Roman" w:eastAsia="Times New Roman" w:hAnsi="Times New Roman" w:cs="Times New Roman"/>
                <w:bCs/>
                <w:color w:val="000000"/>
                <w:lang w:eastAsia="x-none"/>
              </w:rPr>
            </w:pPr>
            <w:r w:rsidRPr="00561845">
              <w:rPr>
                <w:rFonts w:ascii="Times New Roman" w:eastAsia="Times New Roman" w:hAnsi="Times New Roman" w:cs="Times New Roman"/>
                <w:bCs/>
                <w:color w:val="000000"/>
                <w:lang w:eastAsia="x-none"/>
              </w:rPr>
              <w:t>1</w:t>
            </w:r>
          </w:p>
        </w:tc>
        <w:tc>
          <w:tcPr>
            <w:tcW w:w="2120" w:type="dxa"/>
          </w:tcPr>
          <w:p w:rsidR="00561845" w:rsidRPr="00561845" w:rsidRDefault="00561845" w:rsidP="00561845">
            <w:pPr>
              <w:widowControl w:val="0"/>
              <w:autoSpaceDE w:val="0"/>
              <w:autoSpaceDN w:val="0"/>
              <w:adjustRightInd w:val="0"/>
              <w:spacing w:after="0" w:line="240" w:lineRule="auto"/>
              <w:ind w:left="23"/>
              <w:rPr>
                <w:rFonts w:ascii="Times New Roman" w:eastAsia="Times New Roman" w:hAnsi="Times New Roman" w:cs="Times New Roman"/>
                <w:color w:val="000000"/>
                <w:lang w:eastAsia="ru-RU"/>
              </w:rPr>
            </w:pPr>
            <w:r w:rsidRPr="00561845">
              <w:rPr>
                <w:rFonts w:ascii="Times New Roman" w:eastAsia="Times New Roman" w:hAnsi="Times New Roman" w:cs="Times New Roman"/>
                <w:color w:val="000000"/>
                <w:lang w:eastAsia="ru-RU"/>
              </w:rPr>
              <w:t>Минимальные и (или) максимальные размеры земельного участка, в том числе его площадь</w:t>
            </w:r>
          </w:p>
        </w:tc>
        <w:tc>
          <w:tcPr>
            <w:tcW w:w="7602" w:type="dxa"/>
          </w:tcPr>
          <w:p w:rsidR="00561845" w:rsidRPr="00561845" w:rsidRDefault="00561845" w:rsidP="00561845">
            <w:pPr>
              <w:widowControl w:val="0"/>
              <w:tabs>
                <w:tab w:val="left" w:pos="236"/>
              </w:tabs>
              <w:autoSpaceDE w:val="0"/>
              <w:autoSpaceDN w:val="0"/>
              <w:adjustRightInd w:val="0"/>
              <w:spacing w:after="0" w:line="240" w:lineRule="auto"/>
              <w:rPr>
                <w:rFonts w:ascii="Times New Roman" w:eastAsia="Times New Roman" w:hAnsi="Times New Roman" w:cs="Times New Roman"/>
                <w:color w:val="000000"/>
                <w:lang w:eastAsia="ru-RU"/>
              </w:rPr>
            </w:pPr>
            <w:r w:rsidRPr="00561845">
              <w:rPr>
                <w:rFonts w:ascii="Times New Roman" w:eastAsia="Times New Roman" w:hAnsi="Times New Roman" w:cs="Times New Roman"/>
                <w:b/>
                <w:color w:val="000000"/>
                <w:lang w:eastAsia="ru-RU"/>
              </w:rPr>
              <w:t>1</w:t>
            </w:r>
            <w:r w:rsidRPr="00561845">
              <w:rPr>
                <w:rFonts w:ascii="Times New Roman" w:eastAsia="Times New Roman" w:hAnsi="Times New Roman" w:cs="Times New Roman"/>
                <w:color w:val="000000"/>
                <w:lang w:eastAsia="ru-RU"/>
              </w:rPr>
              <w:t>) М</w:t>
            </w:r>
            <w:r w:rsidRPr="00561845">
              <w:rPr>
                <w:rFonts w:ascii="Times New Roman" w:eastAsia="Times New Roman" w:hAnsi="Times New Roman" w:cs="Times New Roman"/>
                <w:bCs/>
                <w:color w:val="000000"/>
                <w:lang w:eastAsia="ru-RU"/>
              </w:rPr>
              <w:t>аксимальный и минимальный размер земельного участка для объектов не подлежит установлению.</w:t>
            </w:r>
          </w:p>
        </w:tc>
      </w:tr>
      <w:tr w:rsidR="00561845" w:rsidRPr="00561845" w:rsidTr="005F037C">
        <w:trPr>
          <w:jc w:val="center"/>
        </w:trPr>
        <w:tc>
          <w:tcPr>
            <w:tcW w:w="456" w:type="dxa"/>
          </w:tcPr>
          <w:p w:rsidR="00561845" w:rsidRPr="00561845" w:rsidRDefault="00561845" w:rsidP="00561845">
            <w:pPr>
              <w:tabs>
                <w:tab w:val="decimal" w:pos="284"/>
                <w:tab w:val="left" w:pos="1134"/>
              </w:tabs>
              <w:spacing w:after="0" w:line="240" w:lineRule="auto"/>
              <w:jc w:val="both"/>
              <w:rPr>
                <w:rFonts w:ascii="Times New Roman" w:eastAsia="Times New Roman" w:hAnsi="Times New Roman" w:cs="Times New Roman"/>
                <w:bCs/>
                <w:color w:val="000000"/>
                <w:lang w:eastAsia="x-none"/>
              </w:rPr>
            </w:pPr>
            <w:r w:rsidRPr="00561845">
              <w:rPr>
                <w:rFonts w:ascii="Times New Roman" w:eastAsia="Times New Roman" w:hAnsi="Times New Roman" w:cs="Times New Roman"/>
                <w:bCs/>
                <w:color w:val="000000"/>
                <w:lang w:eastAsia="x-none"/>
              </w:rPr>
              <w:t>2</w:t>
            </w:r>
          </w:p>
        </w:tc>
        <w:tc>
          <w:tcPr>
            <w:tcW w:w="2120" w:type="dxa"/>
          </w:tcPr>
          <w:p w:rsidR="00561845" w:rsidRPr="00561845" w:rsidRDefault="00561845" w:rsidP="00561845">
            <w:pPr>
              <w:widowControl w:val="0"/>
              <w:autoSpaceDE w:val="0"/>
              <w:autoSpaceDN w:val="0"/>
              <w:adjustRightInd w:val="0"/>
              <w:spacing w:after="0" w:line="240" w:lineRule="auto"/>
              <w:ind w:left="23"/>
              <w:rPr>
                <w:rFonts w:ascii="Times New Roman" w:eastAsia="Times New Roman" w:hAnsi="Times New Roman" w:cs="Times New Roman"/>
                <w:color w:val="000000"/>
                <w:lang w:eastAsia="ru-RU"/>
              </w:rPr>
            </w:pPr>
            <w:r w:rsidRPr="00561845">
              <w:rPr>
                <w:rFonts w:ascii="Times New Roman" w:eastAsia="Times New Roman" w:hAnsi="Times New Roman" w:cs="Times New Roman"/>
                <w:color w:val="000000"/>
                <w:lang w:eastAsia="ru-RU"/>
              </w:rPr>
              <w:t>Минимальный отступ от границ земельных участков до зданий, строений, сооружений</w:t>
            </w:r>
          </w:p>
        </w:tc>
        <w:tc>
          <w:tcPr>
            <w:tcW w:w="7602" w:type="dxa"/>
          </w:tcPr>
          <w:p w:rsidR="00561845" w:rsidRPr="00561845" w:rsidRDefault="00561845" w:rsidP="00561845">
            <w:pPr>
              <w:widowControl w:val="0"/>
              <w:tabs>
                <w:tab w:val="left" w:pos="212"/>
              </w:tabs>
              <w:autoSpaceDE w:val="0"/>
              <w:autoSpaceDN w:val="0"/>
              <w:adjustRightInd w:val="0"/>
              <w:spacing w:after="0" w:line="240" w:lineRule="auto"/>
              <w:ind w:left="23"/>
              <w:rPr>
                <w:rFonts w:ascii="Times New Roman" w:eastAsia="Times New Roman" w:hAnsi="Times New Roman" w:cs="Times New Roman"/>
                <w:color w:val="000000"/>
                <w:lang w:eastAsia="ru-RU"/>
              </w:rPr>
            </w:pPr>
            <w:r w:rsidRPr="00561845">
              <w:rPr>
                <w:rFonts w:ascii="Times New Roman" w:eastAsia="Times New Roman" w:hAnsi="Times New Roman" w:cs="Times New Roman"/>
                <w:color w:val="000000"/>
                <w:shd w:val="clear" w:color="auto" w:fill="FFFFFF"/>
                <w:lang w:eastAsia="ru-RU"/>
              </w:rPr>
              <w:t>Не подлежит установлению.</w:t>
            </w:r>
          </w:p>
        </w:tc>
      </w:tr>
      <w:tr w:rsidR="00561845" w:rsidRPr="00561845" w:rsidTr="005F037C">
        <w:trPr>
          <w:jc w:val="center"/>
        </w:trPr>
        <w:tc>
          <w:tcPr>
            <w:tcW w:w="456" w:type="dxa"/>
          </w:tcPr>
          <w:p w:rsidR="00561845" w:rsidRPr="00561845" w:rsidRDefault="00561845" w:rsidP="00561845">
            <w:pPr>
              <w:tabs>
                <w:tab w:val="decimal" w:pos="284"/>
                <w:tab w:val="left" w:pos="1134"/>
              </w:tabs>
              <w:spacing w:after="0" w:line="240" w:lineRule="auto"/>
              <w:jc w:val="both"/>
              <w:rPr>
                <w:rFonts w:ascii="Times New Roman" w:eastAsia="Times New Roman" w:hAnsi="Times New Roman" w:cs="Times New Roman"/>
                <w:bCs/>
                <w:color w:val="000000"/>
                <w:lang w:eastAsia="x-none"/>
              </w:rPr>
            </w:pPr>
            <w:r w:rsidRPr="00561845">
              <w:rPr>
                <w:rFonts w:ascii="Times New Roman" w:eastAsia="Times New Roman" w:hAnsi="Times New Roman" w:cs="Times New Roman"/>
                <w:bCs/>
                <w:color w:val="000000"/>
                <w:lang w:eastAsia="x-none"/>
              </w:rPr>
              <w:t>3</w:t>
            </w:r>
          </w:p>
        </w:tc>
        <w:tc>
          <w:tcPr>
            <w:tcW w:w="2120" w:type="dxa"/>
          </w:tcPr>
          <w:p w:rsidR="00561845" w:rsidRPr="00561845" w:rsidRDefault="00561845" w:rsidP="00561845">
            <w:pPr>
              <w:widowControl w:val="0"/>
              <w:autoSpaceDE w:val="0"/>
              <w:autoSpaceDN w:val="0"/>
              <w:adjustRightInd w:val="0"/>
              <w:spacing w:after="0" w:line="240" w:lineRule="auto"/>
              <w:ind w:left="23"/>
              <w:rPr>
                <w:rFonts w:ascii="Times New Roman" w:eastAsia="Times New Roman" w:hAnsi="Times New Roman" w:cs="Times New Roman"/>
                <w:color w:val="000000"/>
                <w:lang w:eastAsia="ru-RU"/>
              </w:rPr>
            </w:pPr>
            <w:r w:rsidRPr="00561845">
              <w:rPr>
                <w:rFonts w:ascii="Times New Roman" w:eastAsia="Times New Roman" w:hAnsi="Times New Roman" w:cs="Times New Roman"/>
                <w:color w:val="000000"/>
                <w:lang w:eastAsia="ru-RU"/>
              </w:rPr>
              <w:t>Предельное количество этажей</w:t>
            </w:r>
          </w:p>
        </w:tc>
        <w:tc>
          <w:tcPr>
            <w:tcW w:w="7602" w:type="dxa"/>
          </w:tcPr>
          <w:p w:rsidR="00561845" w:rsidRPr="00561845" w:rsidRDefault="00561845" w:rsidP="00561845">
            <w:pPr>
              <w:widowControl w:val="0"/>
              <w:tabs>
                <w:tab w:val="left" w:pos="182"/>
              </w:tabs>
              <w:autoSpaceDE w:val="0"/>
              <w:autoSpaceDN w:val="0"/>
              <w:adjustRightInd w:val="0"/>
              <w:spacing w:after="0" w:line="240" w:lineRule="auto"/>
              <w:ind w:left="23"/>
              <w:rPr>
                <w:rFonts w:ascii="Times New Roman" w:eastAsia="Times New Roman" w:hAnsi="Times New Roman" w:cs="Times New Roman"/>
                <w:b/>
                <w:color w:val="000000"/>
                <w:lang w:eastAsia="ru-RU"/>
              </w:rPr>
            </w:pPr>
            <w:r w:rsidRPr="00561845">
              <w:rPr>
                <w:rFonts w:ascii="Times New Roman" w:eastAsia="Times New Roman" w:hAnsi="Times New Roman" w:cs="Times New Roman"/>
                <w:b/>
                <w:color w:val="000000"/>
                <w:lang w:eastAsia="ru-RU"/>
              </w:rPr>
              <w:t>3 этажа</w:t>
            </w:r>
          </w:p>
        </w:tc>
      </w:tr>
      <w:tr w:rsidR="00561845" w:rsidRPr="00561845" w:rsidTr="005F037C">
        <w:trPr>
          <w:jc w:val="center"/>
        </w:trPr>
        <w:tc>
          <w:tcPr>
            <w:tcW w:w="456" w:type="dxa"/>
          </w:tcPr>
          <w:p w:rsidR="00561845" w:rsidRPr="00561845" w:rsidRDefault="00561845" w:rsidP="00561845">
            <w:pPr>
              <w:tabs>
                <w:tab w:val="decimal" w:pos="284"/>
                <w:tab w:val="left" w:pos="1134"/>
              </w:tabs>
              <w:spacing w:after="0" w:line="240" w:lineRule="auto"/>
              <w:jc w:val="both"/>
              <w:rPr>
                <w:rFonts w:ascii="Times New Roman" w:eastAsia="Times New Roman" w:hAnsi="Times New Roman" w:cs="Times New Roman"/>
                <w:bCs/>
                <w:color w:val="000000"/>
                <w:lang w:eastAsia="x-none"/>
              </w:rPr>
            </w:pPr>
            <w:r w:rsidRPr="00561845">
              <w:rPr>
                <w:rFonts w:ascii="Times New Roman" w:eastAsia="Times New Roman" w:hAnsi="Times New Roman" w:cs="Times New Roman"/>
                <w:bCs/>
                <w:color w:val="000000"/>
                <w:lang w:eastAsia="x-none"/>
              </w:rPr>
              <w:t>4</w:t>
            </w:r>
          </w:p>
        </w:tc>
        <w:tc>
          <w:tcPr>
            <w:tcW w:w="2120" w:type="dxa"/>
          </w:tcPr>
          <w:p w:rsidR="00561845" w:rsidRPr="00561845" w:rsidRDefault="00561845" w:rsidP="00561845">
            <w:pPr>
              <w:widowControl w:val="0"/>
              <w:autoSpaceDE w:val="0"/>
              <w:autoSpaceDN w:val="0"/>
              <w:adjustRightInd w:val="0"/>
              <w:spacing w:after="0" w:line="240" w:lineRule="auto"/>
              <w:ind w:left="23"/>
              <w:rPr>
                <w:rFonts w:ascii="Times New Roman" w:eastAsia="Times New Roman" w:hAnsi="Times New Roman" w:cs="Times New Roman"/>
                <w:color w:val="000000"/>
                <w:lang w:eastAsia="ru-RU"/>
              </w:rPr>
            </w:pPr>
            <w:r w:rsidRPr="00561845">
              <w:rPr>
                <w:rFonts w:ascii="Times New Roman" w:eastAsia="Times New Roman" w:hAnsi="Times New Roman" w:cs="Times New Roman"/>
                <w:color w:val="000000"/>
                <w:lang w:eastAsia="ru-RU"/>
              </w:rPr>
              <w:t>Максимальный процент застройки в границах земельного участка</w:t>
            </w:r>
          </w:p>
        </w:tc>
        <w:tc>
          <w:tcPr>
            <w:tcW w:w="7602" w:type="dxa"/>
          </w:tcPr>
          <w:p w:rsidR="00561845" w:rsidRPr="00561845" w:rsidRDefault="00561845" w:rsidP="00561845">
            <w:pPr>
              <w:widowControl w:val="0"/>
              <w:tabs>
                <w:tab w:val="left" w:pos="187"/>
              </w:tabs>
              <w:autoSpaceDE w:val="0"/>
              <w:autoSpaceDN w:val="0"/>
              <w:adjustRightInd w:val="0"/>
              <w:spacing w:after="0" w:line="240" w:lineRule="auto"/>
              <w:ind w:left="23"/>
              <w:rPr>
                <w:rFonts w:ascii="Times New Roman" w:eastAsia="Times New Roman" w:hAnsi="Times New Roman" w:cs="Times New Roman"/>
                <w:b/>
                <w:color w:val="000000"/>
                <w:lang w:eastAsia="ru-RU"/>
              </w:rPr>
            </w:pPr>
            <w:r w:rsidRPr="00561845">
              <w:rPr>
                <w:rFonts w:ascii="Times New Roman" w:eastAsia="Times New Roman" w:hAnsi="Times New Roman" w:cs="Times New Roman"/>
                <w:b/>
                <w:color w:val="000000"/>
                <w:lang w:eastAsia="ru-RU"/>
              </w:rPr>
              <w:t>1) 80% - для производственных объектов;</w:t>
            </w:r>
          </w:p>
          <w:p w:rsidR="00561845" w:rsidRPr="00561845" w:rsidRDefault="00561845" w:rsidP="00561845">
            <w:pPr>
              <w:widowControl w:val="0"/>
              <w:tabs>
                <w:tab w:val="left" w:pos="187"/>
              </w:tabs>
              <w:autoSpaceDE w:val="0"/>
              <w:autoSpaceDN w:val="0"/>
              <w:adjustRightInd w:val="0"/>
              <w:spacing w:after="0" w:line="240" w:lineRule="auto"/>
              <w:ind w:left="23"/>
              <w:rPr>
                <w:rFonts w:ascii="Times New Roman" w:eastAsia="Times New Roman" w:hAnsi="Times New Roman" w:cs="Times New Roman"/>
                <w:color w:val="000000"/>
                <w:lang w:eastAsia="ru-RU"/>
              </w:rPr>
            </w:pPr>
            <w:r w:rsidRPr="00561845">
              <w:rPr>
                <w:rFonts w:ascii="Times New Roman" w:eastAsia="Times New Roman" w:hAnsi="Times New Roman" w:cs="Times New Roman"/>
                <w:b/>
                <w:color w:val="000000"/>
                <w:lang w:eastAsia="ru-RU"/>
              </w:rPr>
              <w:t>2) 60% - для объектов иного назначения.</w:t>
            </w:r>
          </w:p>
        </w:tc>
      </w:tr>
    </w:tbl>
    <w:p w:rsidR="00561845" w:rsidRPr="00561845" w:rsidRDefault="00561845" w:rsidP="00561845">
      <w:pPr>
        <w:keepNext/>
        <w:spacing w:before="240" w:after="0" w:line="360" w:lineRule="auto"/>
        <w:ind w:firstLine="709"/>
        <w:jc w:val="both"/>
        <w:outlineLvl w:val="3"/>
        <w:rPr>
          <w:rFonts w:ascii="Times New Roman" w:eastAsia="Times New Roman" w:hAnsi="Times New Roman" w:cs="Times New Roman"/>
          <w:b/>
          <w:bCs/>
          <w:sz w:val="24"/>
          <w:szCs w:val="24"/>
          <w:u w:val="single"/>
          <w:lang w:val="x-none" w:eastAsia="x-none"/>
        </w:rPr>
      </w:pPr>
      <w:r w:rsidRPr="00561845">
        <w:rPr>
          <w:rFonts w:ascii="Times New Roman" w:eastAsia="Times New Roman" w:hAnsi="Times New Roman" w:cs="Times New Roman"/>
          <w:b/>
          <w:bCs/>
          <w:sz w:val="24"/>
          <w:szCs w:val="24"/>
          <w:u w:val="single"/>
          <w:lang w:val="x-none" w:eastAsia="x-none"/>
        </w:rPr>
        <w:t>Инж-1. Зона объектов инженерной инфраструктуры</w:t>
      </w:r>
    </w:p>
    <w:p w:rsidR="00561845" w:rsidRPr="00561845" w:rsidRDefault="00561845" w:rsidP="00561845">
      <w:pPr>
        <w:autoSpaceDE w:val="0"/>
        <w:autoSpaceDN w:val="0"/>
        <w:adjustRightInd w:val="0"/>
        <w:spacing w:after="0" w:line="360" w:lineRule="auto"/>
        <w:ind w:firstLine="709"/>
        <w:jc w:val="both"/>
        <w:rPr>
          <w:rFonts w:ascii="Times New Roman" w:eastAsia="SimSun" w:hAnsi="Times New Roman" w:cs="Times New Roman"/>
          <w:i/>
          <w:sz w:val="24"/>
          <w:szCs w:val="24"/>
          <w:lang w:eastAsia="zh-CN"/>
        </w:rPr>
      </w:pPr>
      <w:r w:rsidRPr="00561845">
        <w:rPr>
          <w:rFonts w:ascii="Times New Roman" w:eastAsia="SimSun" w:hAnsi="Times New Roman" w:cs="Times New Roman"/>
          <w:i/>
          <w:sz w:val="24"/>
          <w:szCs w:val="24"/>
          <w:lang w:eastAsia="zh-CN"/>
        </w:rPr>
        <w:t>Зона Инж-1 предназначена для размещения и функционирования сооружений и коммуникаций энергообеспечения, водоснабжения, очистки стоков, связи, газоснабжения, теплоснабжения, также включает территории необходимые для их технического обслуживания и охраны.</w:t>
      </w:r>
    </w:p>
    <w:p w:rsidR="00561845" w:rsidRPr="00561845" w:rsidRDefault="00561845" w:rsidP="00561845">
      <w:pPr>
        <w:widowControl w:val="0"/>
        <w:spacing w:after="0" w:line="360" w:lineRule="auto"/>
        <w:ind w:firstLine="709"/>
        <w:jc w:val="both"/>
        <w:rPr>
          <w:rFonts w:ascii="Times New Roman" w:eastAsia="Times New Roman" w:hAnsi="Times New Roman" w:cs="Times New Roman"/>
          <w:b/>
          <w:sz w:val="24"/>
          <w:szCs w:val="24"/>
          <w:lang w:eastAsia="ru-RU"/>
        </w:rPr>
      </w:pPr>
      <w:r w:rsidRPr="00561845">
        <w:rPr>
          <w:rFonts w:ascii="Times New Roman" w:eastAsia="Times New Roman" w:hAnsi="Times New Roman" w:cs="Times New Roman"/>
          <w:b/>
          <w:sz w:val="24"/>
          <w:szCs w:val="24"/>
          <w:lang w:eastAsia="ru-RU"/>
        </w:rPr>
        <w:t>Виды разрешенного использования земельных участков и объектов капитального строительства:</w:t>
      </w:r>
    </w:p>
    <w:tbl>
      <w:tblPr>
        <w:tblW w:w="10030" w:type="dxa"/>
        <w:jc w:val="center"/>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4A0" w:firstRow="1" w:lastRow="0" w:firstColumn="1" w:lastColumn="0" w:noHBand="0" w:noVBand="1"/>
      </w:tblPr>
      <w:tblGrid>
        <w:gridCol w:w="2522"/>
        <w:gridCol w:w="5438"/>
        <w:gridCol w:w="2070"/>
      </w:tblGrid>
      <w:tr w:rsidR="00561845" w:rsidRPr="00561845" w:rsidTr="005F037C">
        <w:trPr>
          <w:tblHeader/>
          <w:jc w:val="center"/>
        </w:trPr>
        <w:tc>
          <w:tcPr>
            <w:tcW w:w="2522" w:type="dxa"/>
            <w:vAlign w:val="center"/>
          </w:tcPr>
          <w:p w:rsidR="00561845" w:rsidRPr="00561845" w:rsidRDefault="00561845" w:rsidP="00561845">
            <w:pPr>
              <w:spacing w:after="0" w:line="240" w:lineRule="auto"/>
              <w:jc w:val="center"/>
              <w:rPr>
                <w:rFonts w:ascii="Times New Roman" w:eastAsia="Calibri" w:hAnsi="Times New Roman" w:cs="Times New Roman"/>
                <w:b/>
              </w:rPr>
            </w:pPr>
            <w:r w:rsidRPr="00561845">
              <w:rPr>
                <w:rFonts w:ascii="Times New Roman" w:eastAsia="Calibri" w:hAnsi="Times New Roman" w:cs="Times New Roman"/>
                <w:b/>
              </w:rPr>
              <w:t>Наименование вида разрешенного использования земельного участка</w:t>
            </w:r>
          </w:p>
        </w:tc>
        <w:tc>
          <w:tcPr>
            <w:tcW w:w="5438" w:type="dxa"/>
            <w:vAlign w:val="center"/>
          </w:tcPr>
          <w:p w:rsidR="00561845" w:rsidRPr="00561845" w:rsidRDefault="00561845" w:rsidP="00561845">
            <w:pPr>
              <w:spacing w:after="0" w:line="240" w:lineRule="auto"/>
              <w:jc w:val="center"/>
              <w:rPr>
                <w:rFonts w:ascii="Times New Roman" w:eastAsia="Calibri" w:hAnsi="Times New Roman" w:cs="Times New Roman"/>
                <w:b/>
              </w:rPr>
            </w:pPr>
            <w:r w:rsidRPr="00561845">
              <w:rPr>
                <w:rFonts w:ascii="Times New Roman" w:eastAsia="Calibri" w:hAnsi="Times New Roman" w:cs="Times New Roman"/>
                <w:b/>
              </w:rPr>
              <w:t>Описание вида разрешенного использования земельного участка</w:t>
            </w:r>
          </w:p>
        </w:tc>
        <w:tc>
          <w:tcPr>
            <w:tcW w:w="2070" w:type="dxa"/>
            <w:vAlign w:val="center"/>
          </w:tcPr>
          <w:p w:rsidR="00561845" w:rsidRPr="00561845" w:rsidRDefault="00561845" w:rsidP="00561845">
            <w:pPr>
              <w:spacing w:after="0" w:line="240" w:lineRule="auto"/>
              <w:jc w:val="center"/>
              <w:rPr>
                <w:rFonts w:ascii="Times New Roman" w:eastAsia="Calibri" w:hAnsi="Times New Roman" w:cs="Times New Roman"/>
                <w:b/>
              </w:rPr>
            </w:pPr>
            <w:r w:rsidRPr="00561845">
              <w:rPr>
                <w:rFonts w:ascii="Times New Roman" w:eastAsia="Calibri" w:hAnsi="Times New Roman" w:cs="Times New Roman"/>
                <w:b/>
              </w:rPr>
              <w:t>Код (числовое обозначение вида разрешенного использования земельного участка)</w:t>
            </w:r>
          </w:p>
        </w:tc>
      </w:tr>
      <w:tr w:rsidR="00561845" w:rsidRPr="00561845" w:rsidTr="005F037C">
        <w:trPr>
          <w:jc w:val="center"/>
        </w:trPr>
        <w:tc>
          <w:tcPr>
            <w:tcW w:w="10030" w:type="dxa"/>
            <w:gridSpan w:val="3"/>
            <w:vAlign w:val="center"/>
          </w:tcPr>
          <w:p w:rsidR="00561845" w:rsidRPr="00561845" w:rsidRDefault="00561845" w:rsidP="00561845">
            <w:pPr>
              <w:spacing w:after="0" w:line="240" w:lineRule="auto"/>
              <w:jc w:val="center"/>
              <w:rPr>
                <w:rFonts w:ascii="Times New Roman" w:eastAsia="Calibri" w:hAnsi="Times New Roman" w:cs="Times New Roman"/>
                <w:b/>
              </w:rPr>
            </w:pPr>
            <w:r w:rsidRPr="00561845">
              <w:rPr>
                <w:rFonts w:ascii="Times New Roman" w:eastAsia="Calibri" w:hAnsi="Times New Roman" w:cs="Times New Roman"/>
                <w:b/>
              </w:rPr>
              <w:t>Основные виды разрешенного использования</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rPr>
            </w:pPr>
            <w:r w:rsidRPr="00561845">
              <w:rPr>
                <w:rFonts w:ascii="Times New Roman" w:eastAsia="Calibri" w:hAnsi="Times New Roman" w:cs="Times New Roman"/>
              </w:rPr>
              <w:t>Коммунальное обслуживание</w:t>
            </w:r>
          </w:p>
        </w:tc>
        <w:tc>
          <w:tcPr>
            <w:tcW w:w="5438" w:type="dxa"/>
          </w:tcPr>
          <w:p w:rsidR="00561845" w:rsidRPr="00561845" w:rsidRDefault="00561845" w:rsidP="00561845">
            <w:pPr>
              <w:spacing w:after="0" w:line="240" w:lineRule="auto"/>
              <w:rPr>
                <w:rFonts w:ascii="Times New Roman" w:eastAsia="Calibri" w:hAnsi="Times New Roman" w:cs="Times New Roman"/>
              </w:rPr>
            </w:pPr>
            <w:r w:rsidRPr="00561845">
              <w:rPr>
                <w:rFonts w:ascii="Times New Roman" w:eastAsia="Calibri" w:hAnsi="Times New Roman" w:cs="Times New Roman"/>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c>
          <w:tcPr>
            <w:tcW w:w="2070" w:type="dxa"/>
          </w:tcPr>
          <w:p w:rsidR="00561845" w:rsidRPr="00561845" w:rsidRDefault="00561845" w:rsidP="00561845">
            <w:pPr>
              <w:tabs>
                <w:tab w:val="left" w:pos="-2977"/>
              </w:tabs>
              <w:spacing w:after="0" w:line="240" w:lineRule="auto"/>
              <w:jc w:val="center"/>
              <w:rPr>
                <w:rFonts w:ascii="Times New Roman" w:eastAsia="Times New Roman" w:hAnsi="Times New Roman" w:cs="Times New Roman"/>
                <w:lang w:eastAsia="ru-RU"/>
              </w:rPr>
            </w:pPr>
            <w:r w:rsidRPr="00561845">
              <w:rPr>
                <w:rFonts w:ascii="Times New Roman" w:eastAsia="Times New Roman" w:hAnsi="Times New Roman" w:cs="Times New Roman"/>
                <w:lang w:eastAsia="ru-RU"/>
              </w:rPr>
              <w:t>3.1</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rPr>
            </w:pPr>
            <w:r w:rsidRPr="00561845">
              <w:rPr>
                <w:rFonts w:ascii="Times New Roman" w:eastAsia="Calibri" w:hAnsi="Times New Roman" w:cs="Times New Roman"/>
              </w:rPr>
              <w:t>Связь</w:t>
            </w:r>
          </w:p>
        </w:tc>
        <w:tc>
          <w:tcPr>
            <w:tcW w:w="5438" w:type="dxa"/>
          </w:tcPr>
          <w:p w:rsidR="00561845" w:rsidRPr="00561845" w:rsidRDefault="00561845" w:rsidP="00561845">
            <w:pPr>
              <w:spacing w:after="0" w:line="240" w:lineRule="auto"/>
              <w:rPr>
                <w:rFonts w:ascii="Times New Roman" w:eastAsia="Calibri" w:hAnsi="Times New Roman" w:cs="Times New Roman"/>
              </w:rPr>
            </w:pPr>
            <w:r w:rsidRPr="00561845">
              <w:rPr>
                <w:rFonts w:ascii="Times New Roman" w:eastAsia="Calibri" w:hAnsi="Times New Roman" w:cs="Times New Roman"/>
              </w:rPr>
              <w:t xml:space="preserve">Размещение объектов связи, радиовещания, </w:t>
            </w:r>
            <w:r w:rsidRPr="00561845">
              <w:rPr>
                <w:rFonts w:ascii="Times New Roman" w:eastAsia="Calibri" w:hAnsi="Times New Roman" w:cs="Times New Roman"/>
              </w:rPr>
              <w:lastRenderedPageBreak/>
              <w:t>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кодом 3.1</w:t>
            </w:r>
          </w:p>
        </w:tc>
        <w:tc>
          <w:tcPr>
            <w:tcW w:w="2070" w:type="dxa"/>
          </w:tcPr>
          <w:p w:rsidR="00561845" w:rsidRPr="00561845" w:rsidRDefault="00561845" w:rsidP="00561845">
            <w:pPr>
              <w:spacing w:after="0" w:line="240" w:lineRule="auto"/>
              <w:jc w:val="center"/>
              <w:rPr>
                <w:rFonts w:ascii="Times New Roman" w:eastAsia="Calibri" w:hAnsi="Times New Roman" w:cs="Times New Roman"/>
              </w:rPr>
            </w:pPr>
            <w:r w:rsidRPr="00561845">
              <w:rPr>
                <w:rFonts w:ascii="Times New Roman" w:eastAsia="Calibri" w:hAnsi="Times New Roman" w:cs="Times New Roman"/>
              </w:rPr>
              <w:lastRenderedPageBreak/>
              <w:t>6.8</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rPr>
            </w:pPr>
            <w:r w:rsidRPr="00561845">
              <w:rPr>
                <w:rFonts w:ascii="Times New Roman" w:eastAsia="Calibri" w:hAnsi="Times New Roman" w:cs="Times New Roman"/>
              </w:rPr>
              <w:lastRenderedPageBreak/>
              <w:t>Трубопроводный транспорт</w:t>
            </w:r>
          </w:p>
        </w:tc>
        <w:tc>
          <w:tcPr>
            <w:tcW w:w="5438" w:type="dxa"/>
          </w:tcPr>
          <w:p w:rsidR="00561845" w:rsidRPr="00561845" w:rsidRDefault="00561845" w:rsidP="00561845">
            <w:pPr>
              <w:spacing w:after="0" w:line="240" w:lineRule="auto"/>
              <w:rPr>
                <w:rFonts w:ascii="Times New Roman" w:eastAsia="Calibri" w:hAnsi="Times New Roman" w:cs="Times New Roman"/>
              </w:rPr>
            </w:pPr>
            <w:r w:rsidRPr="00561845">
              <w:rPr>
                <w:rFonts w:ascii="Times New Roman" w:eastAsia="Calibri" w:hAnsi="Times New Roman" w:cs="Times New Roman"/>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2070" w:type="dxa"/>
          </w:tcPr>
          <w:p w:rsidR="00561845" w:rsidRPr="00561845" w:rsidRDefault="00561845" w:rsidP="00561845">
            <w:pPr>
              <w:spacing w:after="0" w:line="240" w:lineRule="auto"/>
              <w:jc w:val="center"/>
              <w:rPr>
                <w:rFonts w:ascii="Times New Roman" w:eastAsia="Calibri" w:hAnsi="Times New Roman" w:cs="Times New Roman"/>
              </w:rPr>
            </w:pPr>
            <w:r w:rsidRPr="00561845">
              <w:rPr>
                <w:rFonts w:ascii="Times New Roman" w:eastAsia="Calibri" w:hAnsi="Times New Roman" w:cs="Times New Roman"/>
              </w:rPr>
              <w:t>7.5</w:t>
            </w:r>
          </w:p>
        </w:tc>
      </w:tr>
      <w:tr w:rsidR="00561845" w:rsidRPr="00561845" w:rsidTr="005F037C">
        <w:trPr>
          <w:jc w:val="center"/>
        </w:trPr>
        <w:tc>
          <w:tcPr>
            <w:tcW w:w="2522" w:type="dxa"/>
          </w:tcPr>
          <w:p w:rsidR="00561845" w:rsidRPr="00561845" w:rsidRDefault="00561845" w:rsidP="00561845">
            <w:pPr>
              <w:widowControl w:val="0"/>
              <w:autoSpaceDE w:val="0"/>
              <w:autoSpaceDN w:val="0"/>
              <w:adjustRightInd w:val="0"/>
              <w:spacing w:after="0" w:line="240" w:lineRule="auto"/>
              <w:rPr>
                <w:rFonts w:ascii="Times New Roman" w:eastAsia="Times New Roman" w:hAnsi="Times New Roman" w:cs="Times New Roman"/>
                <w:szCs w:val="20"/>
                <w:lang w:eastAsia="ru-RU"/>
              </w:rPr>
            </w:pPr>
            <w:r w:rsidRPr="00561845">
              <w:rPr>
                <w:rFonts w:ascii="Times New Roman" w:eastAsia="Times New Roman" w:hAnsi="Times New Roman" w:cs="Times New Roman"/>
                <w:szCs w:val="20"/>
                <w:lang w:eastAsia="ru-RU"/>
              </w:rPr>
              <w:t>Специальная деятельность</w:t>
            </w:r>
          </w:p>
        </w:tc>
        <w:tc>
          <w:tcPr>
            <w:tcW w:w="5438" w:type="dxa"/>
          </w:tcPr>
          <w:p w:rsidR="00561845" w:rsidRPr="00561845" w:rsidRDefault="00561845" w:rsidP="00561845">
            <w:pPr>
              <w:widowControl w:val="0"/>
              <w:autoSpaceDE w:val="0"/>
              <w:autoSpaceDN w:val="0"/>
              <w:adjustRightInd w:val="0"/>
              <w:spacing w:after="0" w:line="240" w:lineRule="auto"/>
              <w:rPr>
                <w:rFonts w:ascii="Times New Roman" w:eastAsia="Times New Roman" w:hAnsi="Times New Roman" w:cs="Times New Roman"/>
                <w:szCs w:val="20"/>
                <w:lang w:eastAsia="ru-RU"/>
              </w:rPr>
            </w:pPr>
            <w:r w:rsidRPr="00561845">
              <w:rPr>
                <w:rFonts w:ascii="Times New Roman" w:eastAsia="Times New Roman" w:hAnsi="Times New Roman" w:cs="Times New Roman"/>
                <w:szCs w:val="20"/>
                <w:lang w:eastAsia="ru-RU"/>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2070" w:type="dxa"/>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Cs w:val="20"/>
                <w:lang w:eastAsia="ru-RU"/>
              </w:rPr>
            </w:pPr>
            <w:r w:rsidRPr="00561845">
              <w:rPr>
                <w:rFonts w:ascii="Times New Roman" w:eastAsia="Times New Roman" w:hAnsi="Times New Roman" w:cs="Times New Roman"/>
                <w:szCs w:val="20"/>
                <w:lang w:eastAsia="ru-RU"/>
              </w:rPr>
              <w:t>12.2</w:t>
            </w:r>
          </w:p>
        </w:tc>
      </w:tr>
      <w:tr w:rsidR="00561845" w:rsidRPr="00561845" w:rsidTr="005F037C">
        <w:trPr>
          <w:jc w:val="center"/>
        </w:trPr>
        <w:tc>
          <w:tcPr>
            <w:tcW w:w="10030" w:type="dxa"/>
            <w:gridSpan w:val="3"/>
          </w:tcPr>
          <w:p w:rsidR="00561845" w:rsidRPr="00561845" w:rsidRDefault="00561845" w:rsidP="00561845">
            <w:pPr>
              <w:spacing w:after="0" w:line="240" w:lineRule="auto"/>
              <w:jc w:val="center"/>
              <w:rPr>
                <w:rFonts w:ascii="Times New Roman" w:eastAsia="Calibri" w:hAnsi="Times New Roman" w:cs="Times New Roman"/>
              </w:rPr>
            </w:pPr>
            <w:r w:rsidRPr="00561845">
              <w:rPr>
                <w:rFonts w:ascii="Times New Roman" w:eastAsia="Calibri" w:hAnsi="Times New Roman" w:cs="Times New Roman"/>
                <w:b/>
              </w:rPr>
              <w:t>Условно разрешённые виды разрешенного использования</w:t>
            </w:r>
          </w:p>
        </w:tc>
      </w:tr>
      <w:tr w:rsidR="00561845" w:rsidRPr="00561845" w:rsidTr="005F037C">
        <w:trPr>
          <w:jc w:val="center"/>
        </w:trPr>
        <w:tc>
          <w:tcPr>
            <w:tcW w:w="10030" w:type="dxa"/>
            <w:gridSpan w:val="3"/>
          </w:tcPr>
          <w:p w:rsidR="00561845" w:rsidRPr="00561845" w:rsidRDefault="00561845" w:rsidP="00561845">
            <w:pPr>
              <w:spacing w:after="0" w:line="240" w:lineRule="auto"/>
              <w:jc w:val="center"/>
              <w:rPr>
                <w:rFonts w:ascii="Times New Roman" w:eastAsia="Calibri" w:hAnsi="Times New Roman" w:cs="Times New Roman"/>
                <w:b/>
              </w:rPr>
            </w:pPr>
            <w:r w:rsidRPr="00561845">
              <w:rPr>
                <w:rFonts w:ascii="Times New Roman" w:eastAsia="Calibri" w:hAnsi="Times New Roman" w:cs="Times New Roman"/>
              </w:rPr>
              <w:t>Условно разрешённые виды разрешенного использования не установлены</w:t>
            </w:r>
          </w:p>
        </w:tc>
      </w:tr>
    </w:tbl>
    <w:p w:rsidR="00561845" w:rsidRPr="00561845" w:rsidRDefault="00561845" w:rsidP="00561845">
      <w:pPr>
        <w:spacing w:before="240" w:after="12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Вспомогательные виды разрешённого использования представлены в статье 47 настоящих Правил.</w:t>
      </w:r>
    </w:p>
    <w:p w:rsidR="00561845" w:rsidRPr="00561845" w:rsidRDefault="00561845" w:rsidP="00561845">
      <w:pPr>
        <w:widowControl w:val="0"/>
        <w:spacing w:before="240" w:after="120" w:line="360" w:lineRule="auto"/>
        <w:ind w:firstLine="709"/>
        <w:jc w:val="both"/>
        <w:rPr>
          <w:rFonts w:ascii="Times New Roman" w:eastAsia="Times New Roman" w:hAnsi="Times New Roman" w:cs="Times New Roman"/>
          <w:b/>
          <w:sz w:val="24"/>
          <w:szCs w:val="24"/>
          <w:u w:val="single"/>
          <w:lang w:eastAsia="ru-RU"/>
        </w:rPr>
      </w:pPr>
      <w:r w:rsidRPr="00561845">
        <w:rPr>
          <w:rFonts w:ascii="Times New Roman" w:eastAsia="Times New Roman" w:hAnsi="Times New Roman" w:cs="Times New Roman"/>
          <w:b/>
          <w:sz w:val="24"/>
          <w:szCs w:val="24"/>
          <w:u w:val="single"/>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014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firstRow="1" w:lastRow="0" w:firstColumn="1" w:lastColumn="0" w:noHBand="0" w:noVBand="1"/>
      </w:tblPr>
      <w:tblGrid>
        <w:gridCol w:w="454"/>
        <w:gridCol w:w="2113"/>
        <w:gridCol w:w="7577"/>
      </w:tblGrid>
      <w:tr w:rsidR="00561845" w:rsidRPr="00561845" w:rsidTr="005F037C">
        <w:trPr>
          <w:tblHeader/>
          <w:jc w:val="center"/>
        </w:trPr>
        <w:tc>
          <w:tcPr>
            <w:tcW w:w="454" w:type="dxa"/>
            <w:vAlign w:val="center"/>
          </w:tcPr>
          <w:p w:rsidR="00561845" w:rsidRPr="00561845" w:rsidRDefault="00561845" w:rsidP="00561845">
            <w:pPr>
              <w:tabs>
                <w:tab w:val="decimal" w:pos="284"/>
                <w:tab w:val="left" w:pos="1134"/>
              </w:tabs>
              <w:spacing w:after="0" w:line="240" w:lineRule="auto"/>
              <w:jc w:val="center"/>
              <w:rPr>
                <w:rFonts w:ascii="Times New Roman" w:eastAsia="Times New Roman" w:hAnsi="Times New Roman" w:cs="Times New Roman"/>
                <w:b/>
                <w:bCs/>
                <w:lang w:eastAsia="x-none"/>
              </w:rPr>
            </w:pPr>
            <w:r w:rsidRPr="00561845">
              <w:rPr>
                <w:rFonts w:ascii="Times New Roman" w:eastAsia="Times New Roman" w:hAnsi="Times New Roman" w:cs="Times New Roman"/>
                <w:b/>
                <w:bCs/>
                <w:lang w:eastAsia="x-none"/>
              </w:rPr>
              <w:t>№ п/п</w:t>
            </w:r>
          </w:p>
        </w:tc>
        <w:tc>
          <w:tcPr>
            <w:tcW w:w="2113" w:type="dxa"/>
            <w:vAlign w:val="center"/>
          </w:tcPr>
          <w:p w:rsidR="00561845" w:rsidRPr="00561845" w:rsidRDefault="00561845" w:rsidP="00561845">
            <w:pPr>
              <w:tabs>
                <w:tab w:val="decimal" w:pos="284"/>
                <w:tab w:val="left" w:pos="1134"/>
              </w:tabs>
              <w:spacing w:after="0" w:line="240" w:lineRule="auto"/>
              <w:jc w:val="center"/>
              <w:rPr>
                <w:rFonts w:ascii="Times New Roman" w:eastAsia="Times New Roman" w:hAnsi="Times New Roman" w:cs="Times New Roman"/>
                <w:b/>
                <w:bCs/>
                <w:lang w:eastAsia="x-none"/>
              </w:rPr>
            </w:pPr>
            <w:r w:rsidRPr="00561845">
              <w:rPr>
                <w:rFonts w:ascii="Times New Roman" w:eastAsia="Times New Roman" w:hAnsi="Times New Roman" w:cs="Times New Roman"/>
                <w:b/>
                <w:bCs/>
                <w:lang w:eastAsia="x-none"/>
              </w:rPr>
              <w:t>Наименование размера, параметра</w:t>
            </w:r>
          </w:p>
        </w:tc>
        <w:tc>
          <w:tcPr>
            <w:tcW w:w="7577" w:type="dxa"/>
            <w:vAlign w:val="center"/>
          </w:tcPr>
          <w:p w:rsidR="00561845" w:rsidRPr="00561845" w:rsidRDefault="00561845" w:rsidP="00561845">
            <w:pPr>
              <w:tabs>
                <w:tab w:val="decimal" w:pos="284"/>
                <w:tab w:val="left" w:pos="1134"/>
              </w:tabs>
              <w:spacing w:after="0" w:line="240" w:lineRule="auto"/>
              <w:jc w:val="center"/>
              <w:rPr>
                <w:rFonts w:ascii="Times New Roman" w:eastAsia="Times New Roman" w:hAnsi="Times New Roman" w:cs="Times New Roman"/>
                <w:b/>
                <w:bCs/>
                <w:lang w:eastAsia="x-none"/>
              </w:rPr>
            </w:pPr>
            <w:r w:rsidRPr="00561845">
              <w:rPr>
                <w:rFonts w:ascii="Times New Roman" w:eastAsia="Times New Roman" w:hAnsi="Times New Roman" w:cs="Times New Roman"/>
                <w:b/>
                <w:bCs/>
                <w:lang w:eastAsia="x-none"/>
              </w:rPr>
              <w:t>Значение, единица измерения, дополнительные условия</w:t>
            </w:r>
          </w:p>
        </w:tc>
      </w:tr>
      <w:tr w:rsidR="00561845" w:rsidRPr="00561845" w:rsidTr="005F037C">
        <w:trPr>
          <w:trHeight w:val="589"/>
          <w:jc w:val="center"/>
        </w:trPr>
        <w:tc>
          <w:tcPr>
            <w:tcW w:w="454" w:type="dxa"/>
          </w:tcPr>
          <w:p w:rsidR="00561845" w:rsidRPr="00561845" w:rsidRDefault="00561845" w:rsidP="00561845">
            <w:pPr>
              <w:tabs>
                <w:tab w:val="decimal" w:pos="284"/>
                <w:tab w:val="left" w:pos="1134"/>
              </w:tabs>
              <w:spacing w:after="0" w:line="240" w:lineRule="auto"/>
              <w:jc w:val="both"/>
              <w:rPr>
                <w:rFonts w:ascii="Times New Roman" w:eastAsia="Times New Roman" w:hAnsi="Times New Roman" w:cs="Times New Roman"/>
                <w:bCs/>
                <w:lang w:eastAsia="x-none"/>
              </w:rPr>
            </w:pPr>
            <w:r w:rsidRPr="00561845">
              <w:rPr>
                <w:rFonts w:ascii="Times New Roman" w:eastAsia="Times New Roman" w:hAnsi="Times New Roman" w:cs="Times New Roman"/>
                <w:bCs/>
                <w:lang w:eastAsia="x-none"/>
              </w:rPr>
              <w:t>1</w:t>
            </w:r>
          </w:p>
        </w:tc>
        <w:tc>
          <w:tcPr>
            <w:tcW w:w="2113" w:type="dxa"/>
          </w:tcPr>
          <w:p w:rsidR="00561845" w:rsidRPr="00561845" w:rsidRDefault="00561845" w:rsidP="00561845">
            <w:pPr>
              <w:widowControl w:val="0"/>
              <w:autoSpaceDE w:val="0"/>
              <w:autoSpaceDN w:val="0"/>
              <w:adjustRightInd w:val="0"/>
              <w:spacing w:after="0" w:line="240" w:lineRule="auto"/>
              <w:ind w:left="23"/>
              <w:rPr>
                <w:rFonts w:ascii="Times New Roman" w:eastAsia="Times New Roman" w:hAnsi="Times New Roman" w:cs="Times New Roman"/>
                <w:lang w:eastAsia="ru-RU"/>
              </w:rPr>
            </w:pPr>
            <w:r w:rsidRPr="00561845">
              <w:rPr>
                <w:rFonts w:ascii="Times New Roman" w:eastAsia="Times New Roman" w:hAnsi="Times New Roman" w:cs="Times New Roman"/>
                <w:lang w:eastAsia="ru-RU"/>
              </w:rPr>
              <w:t>Минимальные и (или) максимальные размеры земельного участка, в том числе его площадь</w:t>
            </w:r>
          </w:p>
        </w:tc>
        <w:tc>
          <w:tcPr>
            <w:tcW w:w="7577" w:type="dxa"/>
          </w:tcPr>
          <w:p w:rsidR="00561845" w:rsidRPr="00561845" w:rsidRDefault="00561845" w:rsidP="00561845">
            <w:pPr>
              <w:widowControl w:val="0"/>
              <w:tabs>
                <w:tab w:val="left" w:pos="236"/>
              </w:tabs>
              <w:autoSpaceDE w:val="0"/>
              <w:autoSpaceDN w:val="0"/>
              <w:adjustRightInd w:val="0"/>
              <w:spacing w:after="0" w:line="240" w:lineRule="auto"/>
              <w:rPr>
                <w:rFonts w:ascii="Times New Roman" w:eastAsia="Times New Roman" w:hAnsi="Times New Roman" w:cs="Times New Roman"/>
                <w:lang w:eastAsia="ru-RU"/>
              </w:rPr>
            </w:pPr>
            <w:r w:rsidRPr="00561845">
              <w:rPr>
                <w:rFonts w:ascii="Times New Roman" w:eastAsia="Times New Roman" w:hAnsi="Times New Roman" w:cs="Times New Roman"/>
                <w:lang w:eastAsia="ru-RU"/>
              </w:rPr>
              <w:t>Минимальные и (или) максимальные размеры земельного участка не подлежат установлению.</w:t>
            </w:r>
          </w:p>
        </w:tc>
      </w:tr>
      <w:tr w:rsidR="00561845" w:rsidRPr="00561845" w:rsidTr="005F037C">
        <w:trPr>
          <w:jc w:val="center"/>
        </w:trPr>
        <w:tc>
          <w:tcPr>
            <w:tcW w:w="454" w:type="dxa"/>
          </w:tcPr>
          <w:p w:rsidR="00561845" w:rsidRPr="00561845" w:rsidRDefault="00561845" w:rsidP="00561845">
            <w:pPr>
              <w:tabs>
                <w:tab w:val="decimal" w:pos="284"/>
                <w:tab w:val="left" w:pos="1134"/>
              </w:tabs>
              <w:spacing w:after="0" w:line="240" w:lineRule="auto"/>
              <w:jc w:val="both"/>
              <w:rPr>
                <w:rFonts w:ascii="Times New Roman" w:eastAsia="Times New Roman" w:hAnsi="Times New Roman" w:cs="Times New Roman"/>
                <w:bCs/>
                <w:lang w:eastAsia="x-none"/>
              </w:rPr>
            </w:pPr>
            <w:r w:rsidRPr="00561845">
              <w:rPr>
                <w:rFonts w:ascii="Times New Roman" w:eastAsia="Times New Roman" w:hAnsi="Times New Roman" w:cs="Times New Roman"/>
                <w:bCs/>
                <w:lang w:eastAsia="x-none"/>
              </w:rPr>
              <w:t>2</w:t>
            </w:r>
          </w:p>
        </w:tc>
        <w:tc>
          <w:tcPr>
            <w:tcW w:w="2113" w:type="dxa"/>
          </w:tcPr>
          <w:p w:rsidR="00561845" w:rsidRPr="00561845" w:rsidRDefault="00561845" w:rsidP="00561845">
            <w:pPr>
              <w:widowControl w:val="0"/>
              <w:autoSpaceDE w:val="0"/>
              <w:autoSpaceDN w:val="0"/>
              <w:adjustRightInd w:val="0"/>
              <w:spacing w:after="0" w:line="240" w:lineRule="auto"/>
              <w:ind w:left="23"/>
              <w:rPr>
                <w:rFonts w:ascii="Times New Roman" w:eastAsia="Times New Roman" w:hAnsi="Times New Roman" w:cs="Times New Roman"/>
                <w:lang w:eastAsia="ru-RU"/>
              </w:rPr>
            </w:pPr>
            <w:r w:rsidRPr="00561845">
              <w:rPr>
                <w:rFonts w:ascii="Times New Roman" w:eastAsia="Times New Roman" w:hAnsi="Times New Roman" w:cs="Times New Roman"/>
                <w:lang w:eastAsia="ru-RU"/>
              </w:rPr>
              <w:t>Минимальный отступ от границ земельных участков до зданий, строений, сооружений</w:t>
            </w:r>
          </w:p>
        </w:tc>
        <w:tc>
          <w:tcPr>
            <w:tcW w:w="7577" w:type="dxa"/>
          </w:tcPr>
          <w:p w:rsidR="00561845" w:rsidRPr="00561845" w:rsidRDefault="00561845" w:rsidP="00561845">
            <w:pPr>
              <w:widowControl w:val="0"/>
              <w:tabs>
                <w:tab w:val="left" w:pos="212"/>
              </w:tabs>
              <w:autoSpaceDE w:val="0"/>
              <w:autoSpaceDN w:val="0"/>
              <w:adjustRightInd w:val="0"/>
              <w:spacing w:after="0" w:line="240" w:lineRule="auto"/>
              <w:ind w:left="23"/>
              <w:rPr>
                <w:rFonts w:ascii="Times New Roman" w:eastAsia="Times New Roman" w:hAnsi="Times New Roman" w:cs="Times New Roman"/>
                <w:lang w:eastAsia="ru-RU"/>
              </w:rPr>
            </w:pPr>
            <w:r w:rsidRPr="00561845">
              <w:rPr>
                <w:rFonts w:ascii="Times New Roman" w:eastAsia="Times New Roman" w:hAnsi="Times New Roman" w:cs="Times New Roman"/>
                <w:shd w:val="clear" w:color="auto" w:fill="FFFFFF"/>
                <w:lang w:eastAsia="ru-RU"/>
              </w:rPr>
              <w:t xml:space="preserve">Минимальные отступы от границ земельных участков до стен зданий, строений, сооружений должны составлять со стороны улиц – не менее чем 5 м, со стороны проездов – не менее чем 3 м, от других границ земельного участка – не менее 3 м. </w:t>
            </w:r>
          </w:p>
        </w:tc>
      </w:tr>
      <w:tr w:rsidR="00561845" w:rsidRPr="00561845" w:rsidTr="005F037C">
        <w:trPr>
          <w:jc w:val="center"/>
        </w:trPr>
        <w:tc>
          <w:tcPr>
            <w:tcW w:w="454" w:type="dxa"/>
          </w:tcPr>
          <w:p w:rsidR="00561845" w:rsidRPr="00561845" w:rsidRDefault="00561845" w:rsidP="00561845">
            <w:pPr>
              <w:tabs>
                <w:tab w:val="decimal" w:pos="284"/>
                <w:tab w:val="left" w:pos="1134"/>
              </w:tabs>
              <w:spacing w:after="0" w:line="240" w:lineRule="auto"/>
              <w:jc w:val="both"/>
              <w:rPr>
                <w:rFonts w:ascii="Times New Roman" w:eastAsia="Times New Roman" w:hAnsi="Times New Roman" w:cs="Times New Roman"/>
                <w:bCs/>
                <w:lang w:eastAsia="x-none"/>
              </w:rPr>
            </w:pPr>
            <w:r w:rsidRPr="00561845">
              <w:rPr>
                <w:rFonts w:ascii="Times New Roman" w:eastAsia="Times New Roman" w:hAnsi="Times New Roman" w:cs="Times New Roman"/>
                <w:bCs/>
                <w:lang w:eastAsia="x-none"/>
              </w:rPr>
              <w:t>3</w:t>
            </w:r>
          </w:p>
        </w:tc>
        <w:tc>
          <w:tcPr>
            <w:tcW w:w="2113" w:type="dxa"/>
          </w:tcPr>
          <w:p w:rsidR="00561845" w:rsidRPr="00561845" w:rsidRDefault="00561845" w:rsidP="00561845">
            <w:pPr>
              <w:widowControl w:val="0"/>
              <w:autoSpaceDE w:val="0"/>
              <w:autoSpaceDN w:val="0"/>
              <w:adjustRightInd w:val="0"/>
              <w:spacing w:after="0" w:line="240" w:lineRule="auto"/>
              <w:ind w:left="23"/>
              <w:rPr>
                <w:rFonts w:ascii="Times New Roman" w:eastAsia="Times New Roman" w:hAnsi="Times New Roman" w:cs="Times New Roman"/>
                <w:lang w:eastAsia="ru-RU"/>
              </w:rPr>
            </w:pPr>
            <w:r w:rsidRPr="00561845">
              <w:rPr>
                <w:rFonts w:ascii="Times New Roman" w:eastAsia="Times New Roman" w:hAnsi="Times New Roman" w:cs="Times New Roman"/>
                <w:lang w:eastAsia="ru-RU"/>
              </w:rPr>
              <w:t>Предельное количество этажей</w:t>
            </w:r>
          </w:p>
        </w:tc>
        <w:tc>
          <w:tcPr>
            <w:tcW w:w="7577" w:type="dxa"/>
          </w:tcPr>
          <w:p w:rsidR="00561845" w:rsidRPr="00561845" w:rsidRDefault="00561845" w:rsidP="00561845">
            <w:pPr>
              <w:widowControl w:val="0"/>
              <w:tabs>
                <w:tab w:val="left" w:pos="182"/>
              </w:tabs>
              <w:autoSpaceDE w:val="0"/>
              <w:autoSpaceDN w:val="0"/>
              <w:adjustRightInd w:val="0"/>
              <w:spacing w:after="0" w:line="240" w:lineRule="auto"/>
              <w:ind w:left="23"/>
              <w:rPr>
                <w:rFonts w:ascii="Times New Roman" w:eastAsia="Times New Roman" w:hAnsi="Times New Roman" w:cs="Times New Roman"/>
                <w:b/>
                <w:lang w:eastAsia="ru-RU"/>
              </w:rPr>
            </w:pPr>
            <w:r w:rsidRPr="00561845">
              <w:rPr>
                <w:rFonts w:ascii="Times New Roman" w:eastAsia="Times New Roman" w:hAnsi="Times New Roman" w:cs="Times New Roman"/>
                <w:b/>
                <w:lang w:eastAsia="ru-RU"/>
              </w:rPr>
              <w:t>3 этажа</w:t>
            </w:r>
          </w:p>
        </w:tc>
      </w:tr>
      <w:tr w:rsidR="00561845" w:rsidRPr="00561845" w:rsidTr="005F037C">
        <w:trPr>
          <w:jc w:val="center"/>
        </w:trPr>
        <w:tc>
          <w:tcPr>
            <w:tcW w:w="454" w:type="dxa"/>
          </w:tcPr>
          <w:p w:rsidR="00561845" w:rsidRPr="00561845" w:rsidRDefault="00561845" w:rsidP="00561845">
            <w:pPr>
              <w:tabs>
                <w:tab w:val="decimal" w:pos="284"/>
                <w:tab w:val="left" w:pos="1134"/>
              </w:tabs>
              <w:spacing w:after="0" w:line="240" w:lineRule="auto"/>
              <w:jc w:val="both"/>
              <w:rPr>
                <w:rFonts w:ascii="Times New Roman" w:eastAsia="Times New Roman" w:hAnsi="Times New Roman" w:cs="Times New Roman"/>
                <w:bCs/>
                <w:lang w:eastAsia="x-none"/>
              </w:rPr>
            </w:pPr>
            <w:r w:rsidRPr="00561845">
              <w:rPr>
                <w:rFonts w:ascii="Times New Roman" w:eastAsia="Times New Roman" w:hAnsi="Times New Roman" w:cs="Times New Roman"/>
                <w:bCs/>
                <w:lang w:eastAsia="x-none"/>
              </w:rPr>
              <w:t>4</w:t>
            </w:r>
          </w:p>
        </w:tc>
        <w:tc>
          <w:tcPr>
            <w:tcW w:w="2113" w:type="dxa"/>
          </w:tcPr>
          <w:p w:rsidR="00561845" w:rsidRPr="00561845" w:rsidRDefault="00561845" w:rsidP="00561845">
            <w:pPr>
              <w:widowControl w:val="0"/>
              <w:autoSpaceDE w:val="0"/>
              <w:autoSpaceDN w:val="0"/>
              <w:adjustRightInd w:val="0"/>
              <w:spacing w:after="0" w:line="240" w:lineRule="auto"/>
              <w:ind w:left="23"/>
              <w:rPr>
                <w:rFonts w:ascii="Times New Roman" w:eastAsia="Times New Roman" w:hAnsi="Times New Roman" w:cs="Times New Roman"/>
                <w:lang w:eastAsia="ru-RU"/>
              </w:rPr>
            </w:pPr>
            <w:r w:rsidRPr="00561845">
              <w:rPr>
                <w:rFonts w:ascii="Times New Roman" w:eastAsia="Times New Roman" w:hAnsi="Times New Roman" w:cs="Times New Roman"/>
                <w:lang w:eastAsia="ru-RU"/>
              </w:rPr>
              <w:t xml:space="preserve">Максимальный </w:t>
            </w:r>
            <w:r w:rsidRPr="00561845">
              <w:rPr>
                <w:rFonts w:ascii="Times New Roman" w:eastAsia="Times New Roman" w:hAnsi="Times New Roman" w:cs="Times New Roman"/>
                <w:lang w:eastAsia="ru-RU"/>
              </w:rPr>
              <w:lastRenderedPageBreak/>
              <w:t>процент застройки в границах земельного участка</w:t>
            </w:r>
          </w:p>
        </w:tc>
        <w:tc>
          <w:tcPr>
            <w:tcW w:w="7577" w:type="dxa"/>
          </w:tcPr>
          <w:p w:rsidR="00561845" w:rsidRPr="00561845" w:rsidRDefault="00561845" w:rsidP="00561845">
            <w:pPr>
              <w:widowControl w:val="0"/>
              <w:tabs>
                <w:tab w:val="left" w:pos="207"/>
              </w:tabs>
              <w:autoSpaceDE w:val="0"/>
              <w:autoSpaceDN w:val="0"/>
              <w:adjustRightInd w:val="0"/>
              <w:spacing w:after="0" w:line="240" w:lineRule="auto"/>
              <w:ind w:left="23"/>
              <w:rPr>
                <w:rFonts w:ascii="Times New Roman" w:eastAsia="Times New Roman" w:hAnsi="Times New Roman" w:cs="Times New Roman"/>
                <w:lang w:eastAsia="ru-RU"/>
              </w:rPr>
            </w:pPr>
            <w:r w:rsidRPr="00561845">
              <w:rPr>
                <w:rFonts w:ascii="Times New Roman" w:eastAsia="Times New Roman" w:hAnsi="Times New Roman" w:cs="Times New Roman"/>
                <w:lang w:eastAsia="ru-RU"/>
              </w:rPr>
              <w:lastRenderedPageBreak/>
              <w:t xml:space="preserve">1) не более </w:t>
            </w:r>
            <w:r w:rsidRPr="00561845">
              <w:rPr>
                <w:rFonts w:ascii="Times New Roman" w:eastAsia="Times New Roman" w:hAnsi="Times New Roman" w:cs="Times New Roman"/>
                <w:b/>
                <w:lang w:eastAsia="ru-RU"/>
              </w:rPr>
              <w:t>80%</w:t>
            </w:r>
          </w:p>
        </w:tc>
      </w:tr>
    </w:tbl>
    <w:p w:rsidR="00561845" w:rsidRPr="00561845" w:rsidRDefault="00561845" w:rsidP="00561845">
      <w:pPr>
        <w:autoSpaceDE w:val="0"/>
        <w:autoSpaceDN w:val="0"/>
        <w:adjustRightInd w:val="0"/>
        <w:spacing w:before="120" w:after="0" w:line="360" w:lineRule="auto"/>
        <w:ind w:firstLine="709"/>
        <w:jc w:val="both"/>
        <w:rPr>
          <w:rFonts w:ascii="Times New Roman" w:eastAsia="Calibri" w:hAnsi="Times New Roman" w:cs="Times New Roman"/>
          <w:sz w:val="24"/>
          <w:szCs w:val="24"/>
          <w:u w:val="single"/>
        </w:rPr>
      </w:pPr>
      <w:r w:rsidRPr="00561845">
        <w:rPr>
          <w:rFonts w:ascii="Times New Roman" w:eastAsia="Calibri" w:hAnsi="Times New Roman" w:cs="Times New Roman"/>
          <w:sz w:val="24"/>
          <w:szCs w:val="24"/>
          <w:u w:val="single"/>
        </w:rPr>
        <w:lastRenderedPageBreak/>
        <w:t>Водоснабжение и канализация.</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Размеры земельных участков для станций водоочистки (в гектарах) в зависимости от их производительности, (тысяч метров кубических в сутки), следует принимать по проекту, но не более:</w:t>
      </w:r>
    </w:p>
    <w:p w:rsidR="00561845" w:rsidRPr="00561845" w:rsidRDefault="00561845" w:rsidP="00561845">
      <w:pPr>
        <w:numPr>
          <w:ilvl w:val="0"/>
          <w:numId w:val="30"/>
        </w:numPr>
        <w:tabs>
          <w:tab w:val="clear" w:pos="360"/>
          <w:tab w:val="left" w:pos="1100"/>
        </w:tabs>
        <w:spacing w:after="0" w:line="360" w:lineRule="auto"/>
        <w:ind w:firstLine="709"/>
        <w:contextualSpacing/>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до 0,8 тыс.м 3/сутки - 1 гектар;</w:t>
      </w:r>
    </w:p>
    <w:p w:rsidR="00561845" w:rsidRPr="00561845" w:rsidRDefault="00561845" w:rsidP="00561845">
      <w:pPr>
        <w:numPr>
          <w:ilvl w:val="0"/>
          <w:numId w:val="30"/>
        </w:numPr>
        <w:tabs>
          <w:tab w:val="clear" w:pos="360"/>
          <w:tab w:val="left" w:pos="1100"/>
        </w:tabs>
        <w:spacing w:after="0" w:line="360" w:lineRule="auto"/>
        <w:ind w:firstLine="709"/>
        <w:contextualSpacing/>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свыше 0,8 до 12 тыс. м 3/сутки - 2 гектара;</w:t>
      </w:r>
    </w:p>
    <w:p w:rsidR="00561845" w:rsidRPr="00561845" w:rsidRDefault="00561845" w:rsidP="00561845">
      <w:pPr>
        <w:numPr>
          <w:ilvl w:val="0"/>
          <w:numId w:val="30"/>
        </w:numPr>
        <w:tabs>
          <w:tab w:val="clear" w:pos="360"/>
          <w:tab w:val="left" w:pos="1100"/>
        </w:tabs>
        <w:spacing w:after="0" w:line="360" w:lineRule="auto"/>
        <w:ind w:firstLine="709"/>
        <w:contextualSpacing/>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свыше 12 до 32 тыс. м 3/сутки - 3 гектара;</w:t>
      </w:r>
    </w:p>
    <w:p w:rsidR="00561845" w:rsidRPr="00561845" w:rsidRDefault="00561845" w:rsidP="00561845">
      <w:pPr>
        <w:numPr>
          <w:ilvl w:val="0"/>
          <w:numId w:val="30"/>
        </w:numPr>
        <w:tabs>
          <w:tab w:val="clear" w:pos="360"/>
          <w:tab w:val="left" w:pos="1100"/>
        </w:tabs>
        <w:spacing w:after="0" w:line="360" w:lineRule="auto"/>
        <w:ind w:firstLine="709"/>
        <w:contextualSpacing/>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свыше 32 до 80 тыс. м 3/сутки - 4 гектара;</w:t>
      </w:r>
    </w:p>
    <w:p w:rsidR="00561845" w:rsidRPr="00561845" w:rsidRDefault="00561845" w:rsidP="00561845">
      <w:pPr>
        <w:numPr>
          <w:ilvl w:val="0"/>
          <w:numId w:val="30"/>
        </w:numPr>
        <w:tabs>
          <w:tab w:val="clear" w:pos="360"/>
          <w:tab w:val="left" w:pos="1100"/>
        </w:tabs>
        <w:spacing w:after="0" w:line="360" w:lineRule="auto"/>
        <w:ind w:firstLine="709"/>
        <w:contextualSpacing/>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свыше 80 до 125 тыс. м 3/сутки - 6 гектаров.</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Площадку очистных сооружений сточных вод следует располагать с подветренной стороны для ветров преобладающего в теплый период года направления по отношению к жилой застройке и населенному пункту ниже по течению водотока.</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bookmarkStart w:id="187" w:name="sub_34217"/>
      <w:r w:rsidRPr="00561845">
        <w:rPr>
          <w:rFonts w:ascii="Times New Roman" w:eastAsia="Calibri" w:hAnsi="Times New Roman" w:cs="Times New Roman"/>
          <w:sz w:val="24"/>
          <w:szCs w:val="24"/>
        </w:rPr>
        <w:t>Размеры земельных участков для очистных сооружений канализации принимать:</w:t>
      </w:r>
    </w:p>
    <w:tbl>
      <w:tblPr>
        <w:tblW w:w="10121" w:type="dxa"/>
        <w:jc w:val="center"/>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693"/>
        <w:gridCol w:w="1355"/>
        <w:gridCol w:w="4348"/>
        <w:gridCol w:w="9"/>
      </w:tblGrid>
      <w:tr w:rsidR="00561845" w:rsidRPr="00561845" w:rsidTr="005F037C">
        <w:trPr>
          <w:gridAfter w:val="1"/>
          <w:wAfter w:w="9" w:type="dxa"/>
          <w:cantSplit/>
          <w:jc w:val="center"/>
        </w:trPr>
        <w:tc>
          <w:tcPr>
            <w:tcW w:w="2711" w:type="dxa"/>
            <w:vMerge w:val="restart"/>
          </w:tcPr>
          <w:bookmarkEnd w:id="187"/>
          <w:p w:rsidR="00561845" w:rsidRPr="00561845" w:rsidRDefault="00561845" w:rsidP="00561845">
            <w:pPr>
              <w:spacing w:after="0" w:line="240" w:lineRule="auto"/>
              <w:ind w:left="-70" w:right="-110"/>
              <w:jc w:val="center"/>
              <w:rPr>
                <w:rFonts w:ascii="Times New Roman" w:eastAsia="Calibri" w:hAnsi="Times New Roman" w:cs="Times New Roman"/>
              </w:rPr>
            </w:pPr>
            <w:r w:rsidRPr="00561845">
              <w:rPr>
                <w:rFonts w:ascii="Times New Roman" w:eastAsia="Calibri" w:hAnsi="Times New Roman" w:cs="Times New Roman"/>
              </w:rPr>
              <w:t>Производительность очистных сооружений канализации, тыс. м</w:t>
            </w:r>
            <w:r w:rsidRPr="00561845">
              <w:rPr>
                <w:rFonts w:ascii="Times New Roman" w:eastAsia="Calibri" w:hAnsi="Times New Roman" w:cs="Times New Roman"/>
                <w:vertAlign w:val="superscript"/>
              </w:rPr>
              <w:t>3</w:t>
            </w:r>
            <w:r w:rsidRPr="00561845">
              <w:rPr>
                <w:rFonts w:ascii="Times New Roman" w:eastAsia="Calibri" w:hAnsi="Times New Roman" w:cs="Times New Roman"/>
              </w:rPr>
              <w:t>/сут.</w:t>
            </w:r>
          </w:p>
        </w:tc>
        <w:tc>
          <w:tcPr>
            <w:tcW w:w="7396" w:type="dxa"/>
            <w:gridSpan w:val="3"/>
          </w:tcPr>
          <w:p w:rsidR="00561845" w:rsidRPr="00561845" w:rsidRDefault="00561845" w:rsidP="00561845">
            <w:pPr>
              <w:spacing w:after="0" w:line="240" w:lineRule="auto"/>
              <w:ind w:left="-70" w:right="-110"/>
              <w:jc w:val="center"/>
              <w:rPr>
                <w:rFonts w:ascii="Times New Roman" w:eastAsia="Calibri" w:hAnsi="Times New Roman" w:cs="Times New Roman"/>
              </w:rPr>
            </w:pPr>
            <w:r w:rsidRPr="00561845">
              <w:rPr>
                <w:rFonts w:ascii="Times New Roman" w:eastAsia="Calibri" w:hAnsi="Times New Roman" w:cs="Times New Roman"/>
              </w:rPr>
              <w:t>Размеры земельных участков, не более, га</w:t>
            </w:r>
          </w:p>
        </w:tc>
      </w:tr>
      <w:tr w:rsidR="00561845" w:rsidRPr="00561845" w:rsidTr="005F037C">
        <w:trPr>
          <w:cantSplit/>
          <w:trHeight w:val="565"/>
          <w:jc w:val="center"/>
        </w:trPr>
        <w:tc>
          <w:tcPr>
            <w:tcW w:w="2711" w:type="dxa"/>
            <w:vMerge/>
          </w:tcPr>
          <w:p w:rsidR="00561845" w:rsidRPr="00561845" w:rsidRDefault="00561845" w:rsidP="00561845">
            <w:pPr>
              <w:spacing w:after="0" w:line="240" w:lineRule="auto"/>
              <w:ind w:left="-70" w:right="-110"/>
              <w:rPr>
                <w:rFonts w:ascii="Times New Roman" w:eastAsia="Calibri" w:hAnsi="Times New Roman" w:cs="Times New Roman"/>
              </w:rPr>
            </w:pPr>
          </w:p>
        </w:tc>
        <w:tc>
          <w:tcPr>
            <w:tcW w:w="1693" w:type="dxa"/>
          </w:tcPr>
          <w:p w:rsidR="00561845" w:rsidRPr="00561845" w:rsidRDefault="00561845" w:rsidP="00561845">
            <w:pPr>
              <w:spacing w:after="0" w:line="240" w:lineRule="auto"/>
              <w:ind w:left="-70" w:right="-110"/>
              <w:jc w:val="center"/>
              <w:rPr>
                <w:rFonts w:ascii="Times New Roman" w:eastAsia="Calibri" w:hAnsi="Times New Roman" w:cs="Times New Roman"/>
              </w:rPr>
            </w:pPr>
            <w:r w:rsidRPr="00561845">
              <w:rPr>
                <w:rFonts w:ascii="Times New Roman" w:eastAsia="Calibri" w:hAnsi="Times New Roman" w:cs="Times New Roman"/>
              </w:rPr>
              <w:t>Очистных сооружений</w:t>
            </w:r>
          </w:p>
        </w:tc>
        <w:tc>
          <w:tcPr>
            <w:tcW w:w="1355" w:type="dxa"/>
          </w:tcPr>
          <w:p w:rsidR="00561845" w:rsidRPr="00561845" w:rsidRDefault="00561845" w:rsidP="00561845">
            <w:pPr>
              <w:spacing w:after="0" w:line="240" w:lineRule="auto"/>
              <w:ind w:left="-70" w:right="-110"/>
              <w:jc w:val="center"/>
              <w:rPr>
                <w:rFonts w:ascii="Times New Roman" w:eastAsia="Calibri" w:hAnsi="Times New Roman" w:cs="Times New Roman"/>
              </w:rPr>
            </w:pPr>
            <w:r w:rsidRPr="00561845">
              <w:rPr>
                <w:rFonts w:ascii="Times New Roman" w:eastAsia="Calibri" w:hAnsi="Times New Roman" w:cs="Times New Roman"/>
              </w:rPr>
              <w:t>Иловых площадок</w:t>
            </w:r>
          </w:p>
        </w:tc>
        <w:tc>
          <w:tcPr>
            <w:tcW w:w="4357" w:type="dxa"/>
            <w:gridSpan w:val="2"/>
          </w:tcPr>
          <w:p w:rsidR="00561845" w:rsidRPr="00561845" w:rsidRDefault="00561845" w:rsidP="00561845">
            <w:pPr>
              <w:spacing w:after="0" w:line="240" w:lineRule="auto"/>
              <w:ind w:left="-70" w:right="-110"/>
              <w:jc w:val="center"/>
              <w:rPr>
                <w:rFonts w:ascii="Times New Roman" w:eastAsia="Calibri" w:hAnsi="Times New Roman" w:cs="Times New Roman"/>
              </w:rPr>
            </w:pPr>
            <w:r w:rsidRPr="00561845">
              <w:rPr>
                <w:rFonts w:ascii="Times New Roman" w:eastAsia="Calibri" w:hAnsi="Times New Roman" w:cs="Times New Roman"/>
              </w:rPr>
              <w:t>Биологических прудов глубокой очистки сточных вод</w:t>
            </w:r>
          </w:p>
        </w:tc>
      </w:tr>
      <w:tr w:rsidR="00561845" w:rsidRPr="00561845" w:rsidTr="005F037C">
        <w:trPr>
          <w:gridAfter w:val="1"/>
          <w:wAfter w:w="9" w:type="dxa"/>
          <w:trHeight w:val="248"/>
          <w:jc w:val="center"/>
        </w:trPr>
        <w:tc>
          <w:tcPr>
            <w:tcW w:w="2716" w:type="dxa"/>
            <w:vAlign w:val="center"/>
          </w:tcPr>
          <w:p w:rsidR="00561845" w:rsidRPr="00561845" w:rsidRDefault="00561845" w:rsidP="00561845">
            <w:pPr>
              <w:spacing w:after="0" w:line="240" w:lineRule="auto"/>
              <w:ind w:left="-70" w:right="-110"/>
              <w:rPr>
                <w:rFonts w:ascii="Times New Roman" w:eastAsia="Calibri" w:hAnsi="Times New Roman" w:cs="Times New Roman"/>
              </w:rPr>
            </w:pPr>
            <w:r w:rsidRPr="00561845">
              <w:rPr>
                <w:rFonts w:ascii="Times New Roman" w:eastAsia="Calibri" w:hAnsi="Times New Roman" w:cs="Times New Roman"/>
              </w:rPr>
              <w:t>До 0,7</w:t>
            </w:r>
          </w:p>
        </w:tc>
        <w:tc>
          <w:tcPr>
            <w:tcW w:w="1693" w:type="dxa"/>
            <w:vAlign w:val="center"/>
          </w:tcPr>
          <w:p w:rsidR="00561845" w:rsidRPr="00561845" w:rsidRDefault="00561845" w:rsidP="00561845">
            <w:pPr>
              <w:spacing w:after="0" w:line="240" w:lineRule="auto"/>
              <w:ind w:left="-70" w:right="-110"/>
              <w:jc w:val="center"/>
              <w:rPr>
                <w:rFonts w:ascii="Times New Roman" w:eastAsia="Calibri" w:hAnsi="Times New Roman" w:cs="Times New Roman"/>
              </w:rPr>
            </w:pPr>
            <w:r w:rsidRPr="00561845">
              <w:rPr>
                <w:rFonts w:ascii="Times New Roman" w:eastAsia="Calibri" w:hAnsi="Times New Roman" w:cs="Times New Roman"/>
              </w:rPr>
              <w:t>0,5</w:t>
            </w:r>
          </w:p>
        </w:tc>
        <w:tc>
          <w:tcPr>
            <w:tcW w:w="1355" w:type="dxa"/>
            <w:vAlign w:val="center"/>
          </w:tcPr>
          <w:p w:rsidR="00561845" w:rsidRPr="00561845" w:rsidRDefault="00561845" w:rsidP="00561845">
            <w:pPr>
              <w:spacing w:after="0" w:line="240" w:lineRule="auto"/>
              <w:ind w:left="-70" w:right="-110"/>
              <w:jc w:val="center"/>
              <w:rPr>
                <w:rFonts w:ascii="Times New Roman" w:eastAsia="Calibri" w:hAnsi="Times New Roman" w:cs="Times New Roman"/>
              </w:rPr>
            </w:pPr>
            <w:r w:rsidRPr="00561845">
              <w:rPr>
                <w:rFonts w:ascii="Times New Roman" w:eastAsia="Calibri" w:hAnsi="Times New Roman" w:cs="Times New Roman"/>
              </w:rPr>
              <w:t>0,2</w:t>
            </w:r>
          </w:p>
        </w:tc>
        <w:tc>
          <w:tcPr>
            <w:tcW w:w="4348" w:type="dxa"/>
            <w:vAlign w:val="center"/>
          </w:tcPr>
          <w:p w:rsidR="00561845" w:rsidRPr="00561845" w:rsidRDefault="00561845" w:rsidP="00561845">
            <w:pPr>
              <w:spacing w:after="0" w:line="240" w:lineRule="auto"/>
              <w:ind w:left="-70" w:right="-110"/>
              <w:jc w:val="center"/>
              <w:rPr>
                <w:rFonts w:ascii="Times New Roman" w:eastAsia="Calibri" w:hAnsi="Times New Roman" w:cs="Times New Roman"/>
              </w:rPr>
            </w:pPr>
            <w:r w:rsidRPr="00561845">
              <w:rPr>
                <w:rFonts w:ascii="Times New Roman" w:eastAsia="Calibri" w:hAnsi="Times New Roman" w:cs="Times New Roman"/>
              </w:rPr>
              <w:t>-</w:t>
            </w:r>
          </w:p>
        </w:tc>
      </w:tr>
      <w:tr w:rsidR="00561845" w:rsidRPr="00561845" w:rsidTr="005F037C">
        <w:trPr>
          <w:gridAfter w:val="1"/>
          <w:wAfter w:w="9" w:type="dxa"/>
          <w:trHeight w:val="228"/>
          <w:jc w:val="center"/>
        </w:trPr>
        <w:tc>
          <w:tcPr>
            <w:tcW w:w="2716" w:type="dxa"/>
            <w:vAlign w:val="center"/>
          </w:tcPr>
          <w:p w:rsidR="00561845" w:rsidRPr="00561845" w:rsidRDefault="00561845" w:rsidP="00561845">
            <w:pPr>
              <w:spacing w:after="0" w:line="240" w:lineRule="auto"/>
              <w:ind w:left="-70" w:right="-110"/>
              <w:rPr>
                <w:rFonts w:ascii="Times New Roman" w:eastAsia="Calibri" w:hAnsi="Times New Roman" w:cs="Times New Roman"/>
              </w:rPr>
            </w:pPr>
            <w:r w:rsidRPr="00561845">
              <w:rPr>
                <w:rFonts w:ascii="Times New Roman" w:eastAsia="Calibri" w:hAnsi="Times New Roman" w:cs="Times New Roman"/>
              </w:rPr>
              <w:t>свыше 0,7 до 17</w:t>
            </w:r>
          </w:p>
        </w:tc>
        <w:tc>
          <w:tcPr>
            <w:tcW w:w="1693" w:type="dxa"/>
            <w:vAlign w:val="center"/>
          </w:tcPr>
          <w:p w:rsidR="00561845" w:rsidRPr="00561845" w:rsidRDefault="00561845" w:rsidP="00561845">
            <w:pPr>
              <w:spacing w:after="0" w:line="240" w:lineRule="auto"/>
              <w:ind w:left="-70" w:right="-110"/>
              <w:jc w:val="center"/>
              <w:rPr>
                <w:rFonts w:ascii="Times New Roman" w:eastAsia="Calibri" w:hAnsi="Times New Roman" w:cs="Times New Roman"/>
              </w:rPr>
            </w:pPr>
            <w:r w:rsidRPr="00561845">
              <w:rPr>
                <w:rFonts w:ascii="Times New Roman" w:eastAsia="Calibri" w:hAnsi="Times New Roman" w:cs="Times New Roman"/>
              </w:rPr>
              <w:t>4</w:t>
            </w:r>
          </w:p>
        </w:tc>
        <w:tc>
          <w:tcPr>
            <w:tcW w:w="1355" w:type="dxa"/>
            <w:vAlign w:val="center"/>
          </w:tcPr>
          <w:p w:rsidR="00561845" w:rsidRPr="00561845" w:rsidRDefault="00561845" w:rsidP="00561845">
            <w:pPr>
              <w:spacing w:after="0" w:line="240" w:lineRule="auto"/>
              <w:ind w:left="-70" w:right="-110"/>
              <w:jc w:val="center"/>
              <w:rPr>
                <w:rFonts w:ascii="Times New Roman" w:eastAsia="Calibri" w:hAnsi="Times New Roman" w:cs="Times New Roman"/>
              </w:rPr>
            </w:pPr>
            <w:r w:rsidRPr="00561845">
              <w:rPr>
                <w:rFonts w:ascii="Times New Roman" w:eastAsia="Calibri" w:hAnsi="Times New Roman" w:cs="Times New Roman"/>
              </w:rPr>
              <w:t>3</w:t>
            </w:r>
          </w:p>
        </w:tc>
        <w:tc>
          <w:tcPr>
            <w:tcW w:w="4348" w:type="dxa"/>
            <w:vAlign w:val="center"/>
          </w:tcPr>
          <w:p w:rsidR="00561845" w:rsidRPr="00561845" w:rsidRDefault="00561845" w:rsidP="00561845">
            <w:pPr>
              <w:spacing w:after="0" w:line="240" w:lineRule="auto"/>
              <w:ind w:left="-70" w:right="-110"/>
              <w:jc w:val="center"/>
              <w:rPr>
                <w:rFonts w:ascii="Times New Roman" w:eastAsia="Calibri" w:hAnsi="Times New Roman" w:cs="Times New Roman"/>
              </w:rPr>
            </w:pPr>
            <w:r w:rsidRPr="00561845">
              <w:rPr>
                <w:rFonts w:ascii="Times New Roman" w:eastAsia="Calibri" w:hAnsi="Times New Roman" w:cs="Times New Roman"/>
              </w:rPr>
              <w:t>3</w:t>
            </w:r>
          </w:p>
        </w:tc>
      </w:tr>
      <w:tr w:rsidR="00561845" w:rsidRPr="00561845" w:rsidTr="005F037C">
        <w:trPr>
          <w:gridAfter w:val="1"/>
          <w:wAfter w:w="9" w:type="dxa"/>
          <w:jc w:val="center"/>
        </w:trPr>
        <w:tc>
          <w:tcPr>
            <w:tcW w:w="2716" w:type="dxa"/>
            <w:vAlign w:val="center"/>
          </w:tcPr>
          <w:p w:rsidR="00561845" w:rsidRPr="00561845" w:rsidRDefault="00561845" w:rsidP="00561845">
            <w:pPr>
              <w:spacing w:after="0" w:line="240" w:lineRule="auto"/>
              <w:ind w:left="-70" w:right="-110"/>
              <w:rPr>
                <w:rFonts w:ascii="Times New Roman" w:eastAsia="Calibri" w:hAnsi="Times New Roman" w:cs="Times New Roman"/>
              </w:rPr>
            </w:pPr>
            <w:r w:rsidRPr="00561845">
              <w:rPr>
                <w:rFonts w:ascii="Times New Roman" w:eastAsia="Calibri" w:hAnsi="Times New Roman" w:cs="Times New Roman"/>
              </w:rPr>
              <w:t>свыше 17 до 40</w:t>
            </w:r>
          </w:p>
        </w:tc>
        <w:tc>
          <w:tcPr>
            <w:tcW w:w="1693" w:type="dxa"/>
            <w:vAlign w:val="center"/>
          </w:tcPr>
          <w:p w:rsidR="00561845" w:rsidRPr="00561845" w:rsidRDefault="00561845" w:rsidP="00561845">
            <w:pPr>
              <w:spacing w:after="0" w:line="240" w:lineRule="auto"/>
              <w:ind w:left="-70" w:right="-110"/>
              <w:jc w:val="center"/>
              <w:rPr>
                <w:rFonts w:ascii="Times New Roman" w:eastAsia="Calibri" w:hAnsi="Times New Roman" w:cs="Times New Roman"/>
              </w:rPr>
            </w:pPr>
            <w:r w:rsidRPr="00561845">
              <w:rPr>
                <w:rFonts w:ascii="Times New Roman" w:eastAsia="Calibri" w:hAnsi="Times New Roman" w:cs="Times New Roman"/>
              </w:rPr>
              <w:t>6</w:t>
            </w:r>
          </w:p>
        </w:tc>
        <w:tc>
          <w:tcPr>
            <w:tcW w:w="1355" w:type="dxa"/>
            <w:vAlign w:val="center"/>
          </w:tcPr>
          <w:p w:rsidR="00561845" w:rsidRPr="00561845" w:rsidRDefault="00561845" w:rsidP="00561845">
            <w:pPr>
              <w:spacing w:after="0" w:line="240" w:lineRule="auto"/>
              <w:ind w:left="-70" w:right="-110"/>
              <w:jc w:val="center"/>
              <w:rPr>
                <w:rFonts w:ascii="Times New Roman" w:eastAsia="Calibri" w:hAnsi="Times New Roman" w:cs="Times New Roman"/>
              </w:rPr>
            </w:pPr>
            <w:r w:rsidRPr="00561845">
              <w:rPr>
                <w:rFonts w:ascii="Times New Roman" w:eastAsia="Calibri" w:hAnsi="Times New Roman" w:cs="Times New Roman"/>
              </w:rPr>
              <w:t>9</w:t>
            </w:r>
          </w:p>
        </w:tc>
        <w:tc>
          <w:tcPr>
            <w:tcW w:w="4348" w:type="dxa"/>
            <w:vAlign w:val="center"/>
          </w:tcPr>
          <w:p w:rsidR="00561845" w:rsidRPr="00561845" w:rsidRDefault="00561845" w:rsidP="00561845">
            <w:pPr>
              <w:spacing w:after="0" w:line="240" w:lineRule="auto"/>
              <w:ind w:left="-70" w:right="-110"/>
              <w:jc w:val="center"/>
              <w:rPr>
                <w:rFonts w:ascii="Times New Roman" w:eastAsia="Calibri" w:hAnsi="Times New Roman" w:cs="Times New Roman"/>
              </w:rPr>
            </w:pPr>
            <w:r w:rsidRPr="00561845">
              <w:rPr>
                <w:rFonts w:ascii="Times New Roman" w:eastAsia="Calibri" w:hAnsi="Times New Roman" w:cs="Times New Roman"/>
              </w:rPr>
              <w:t>6</w:t>
            </w:r>
          </w:p>
        </w:tc>
      </w:tr>
      <w:tr w:rsidR="00561845" w:rsidRPr="00561845" w:rsidTr="005F037C">
        <w:trPr>
          <w:gridAfter w:val="1"/>
          <w:wAfter w:w="9" w:type="dxa"/>
          <w:jc w:val="center"/>
        </w:trPr>
        <w:tc>
          <w:tcPr>
            <w:tcW w:w="2716" w:type="dxa"/>
            <w:vAlign w:val="center"/>
          </w:tcPr>
          <w:p w:rsidR="00561845" w:rsidRPr="00561845" w:rsidRDefault="00561845" w:rsidP="00561845">
            <w:pPr>
              <w:spacing w:after="0" w:line="240" w:lineRule="auto"/>
              <w:ind w:left="-70" w:right="-110"/>
              <w:rPr>
                <w:rFonts w:ascii="Times New Roman" w:eastAsia="Calibri" w:hAnsi="Times New Roman" w:cs="Times New Roman"/>
              </w:rPr>
            </w:pPr>
            <w:r w:rsidRPr="00561845">
              <w:rPr>
                <w:rFonts w:ascii="Times New Roman" w:eastAsia="Calibri" w:hAnsi="Times New Roman" w:cs="Times New Roman"/>
              </w:rPr>
              <w:t>свыше 40 до 130</w:t>
            </w:r>
          </w:p>
        </w:tc>
        <w:tc>
          <w:tcPr>
            <w:tcW w:w="1693" w:type="dxa"/>
            <w:vAlign w:val="center"/>
          </w:tcPr>
          <w:p w:rsidR="00561845" w:rsidRPr="00561845" w:rsidRDefault="00561845" w:rsidP="00561845">
            <w:pPr>
              <w:spacing w:after="0" w:line="240" w:lineRule="auto"/>
              <w:ind w:left="-70" w:right="-110"/>
              <w:jc w:val="center"/>
              <w:rPr>
                <w:rFonts w:ascii="Times New Roman" w:eastAsia="Calibri" w:hAnsi="Times New Roman" w:cs="Times New Roman"/>
              </w:rPr>
            </w:pPr>
            <w:r w:rsidRPr="00561845">
              <w:rPr>
                <w:rFonts w:ascii="Times New Roman" w:eastAsia="Calibri" w:hAnsi="Times New Roman" w:cs="Times New Roman"/>
              </w:rPr>
              <w:t>12</w:t>
            </w:r>
          </w:p>
        </w:tc>
        <w:tc>
          <w:tcPr>
            <w:tcW w:w="1355" w:type="dxa"/>
            <w:vAlign w:val="center"/>
          </w:tcPr>
          <w:p w:rsidR="00561845" w:rsidRPr="00561845" w:rsidRDefault="00561845" w:rsidP="00561845">
            <w:pPr>
              <w:spacing w:after="0" w:line="240" w:lineRule="auto"/>
              <w:ind w:left="-70" w:right="-110"/>
              <w:jc w:val="center"/>
              <w:rPr>
                <w:rFonts w:ascii="Times New Roman" w:eastAsia="Calibri" w:hAnsi="Times New Roman" w:cs="Times New Roman"/>
              </w:rPr>
            </w:pPr>
            <w:r w:rsidRPr="00561845">
              <w:rPr>
                <w:rFonts w:ascii="Times New Roman" w:eastAsia="Calibri" w:hAnsi="Times New Roman" w:cs="Times New Roman"/>
              </w:rPr>
              <w:t>25</w:t>
            </w:r>
          </w:p>
        </w:tc>
        <w:tc>
          <w:tcPr>
            <w:tcW w:w="4348" w:type="dxa"/>
            <w:vAlign w:val="center"/>
          </w:tcPr>
          <w:p w:rsidR="00561845" w:rsidRPr="00561845" w:rsidRDefault="00561845" w:rsidP="00561845">
            <w:pPr>
              <w:spacing w:after="0" w:line="240" w:lineRule="auto"/>
              <w:ind w:left="-70" w:right="-110"/>
              <w:jc w:val="center"/>
              <w:rPr>
                <w:rFonts w:ascii="Times New Roman" w:eastAsia="Calibri" w:hAnsi="Times New Roman" w:cs="Times New Roman"/>
              </w:rPr>
            </w:pPr>
            <w:r w:rsidRPr="00561845">
              <w:rPr>
                <w:rFonts w:ascii="Times New Roman" w:eastAsia="Calibri" w:hAnsi="Times New Roman" w:cs="Times New Roman"/>
              </w:rPr>
              <w:t>20</w:t>
            </w:r>
          </w:p>
        </w:tc>
      </w:tr>
      <w:tr w:rsidR="00561845" w:rsidRPr="00561845" w:rsidTr="005F037C">
        <w:trPr>
          <w:gridAfter w:val="1"/>
          <w:wAfter w:w="9" w:type="dxa"/>
          <w:jc w:val="center"/>
        </w:trPr>
        <w:tc>
          <w:tcPr>
            <w:tcW w:w="2716" w:type="dxa"/>
            <w:vAlign w:val="center"/>
          </w:tcPr>
          <w:p w:rsidR="00561845" w:rsidRPr="00561845" w:rsidRDefault="00561845" w:rsidP="00561845">
            <w:pPr>
              <w:spacing w:after="0" w:line="240" w:lineRule="auto"/>
              <w:ind w:left="-70" w:right="-110"/>
              <w:rPr>
                <w:rFonts w:ascii="Times New Roman" w:eastAsia="Calibri" w:hAnsi="Times New Roman" w:cs="Times New Roman"/>
              </w:rPr>
            </w:pPr>
            <w:r w:rsidRPr="00561845">
              <w:rPr>
                <w:rFonts w:ascii="Times New Roman" w:eastAsia="Calibri" w:hAnsi="Times New Roman" w:cs="Times New Roman"/>
              </w:rPr>
              <w:t>свыше 130 до 175</w:t>
            </w:r>
          </w:p>
        </w:tc>
        <w:tc>
          <w:tcPr>
            <w:tcW w:w="1693" w:type="dxa"/>
            <w:vAlign w:val="center"/>
          </w:tcPr>
          <w:p w:rsidR="00561845" w:rsidRPr="00561845" w:rsidRDefault="00561845" w:rsidP="00561845">
            <w:pPr>
              <w:spacing w:after="0" w:line="240" w:lineRule="auto"/>
              <w:ind w:left="-70" w:right="-110"/>
              <w:jc w:val="center"/>
              <w:rPr>
                <w:rFonts w:ascii="Times New Roman" w:eastAsia="Calibri" w:hAnsi="Times New Roman" w:cs="Times New Roman"/>
              </w:rPr>
            </w:pPr>
            <w:r w:rsidRPr="00561845">
              <w:rPr>
                <w:rFonts w:ascii="Times New Roman" w:eastAsia="Calibri" w:hAnsi="Times New Roman" w:cs="Times New Roman"/>
              </w:rPr>
              <w:t>14</w:t>
            </w:r>
          </w:p>
        </w:tc>
        <w:tc>
          <w:tcPr>
            <w:tcW w:w="1355" w:type="dxa"/>
            <w:vAlign w:val="center"/>
          </w:tcPr>
          <w:p w:rsidR="00561845" w:rsidRPr="00561845" w:rsidRDefault="00561845" w:rsidP="00561845">
            <w:pPr>
              <w:spacing w:after="0" w:line="240" w:lineRule="auto"/>
              <w:ind w:left="-70" w:right="-110"/>
              <w:jc w:val="center"/>
              <w:rPr>
                <w:rFonts w:ascii="Times New Roman" w:eastAsia="Calibri" w:hAnsi="Times New Roman" w:cs="Times New Roman"/>
              </w:rPr>
            </w:pPr>
            <w:r w:rsidRPr="00561845">
              <w:rPr>
                <w:rFonts w:ascii="Times New Roman" w:eastAsia="Calibri" w:hAnsi="Times New Roman" w:cs="Times New Roman"/>
              </w:rPr>
              <w:t>30</w:t>
            </w:r>
          </w:p>
        </w:tc>
        <w:tc>
          <w:tcPr>
            <w:tcW w:w="4348" w:type="dxa"/>
            <w:vAlign w:val="center"/>
          </w:tcPr>
          <w:p w:rsidR="00561845" w:rsidRPr="00561845" w:rsidRDefault="00561845" w:rsidP="00561845">
            <w:pPr>
              <w:spacing w:after="0" w:line="240" w:lineRule="auto"/>
              <w:ind w:left="-70" w:right="-110"/>
              <w:jc w:val="center"/>
              <w:rPr>
                <w:rFonts w:ascii="Times New Roman" w:eastAsia="Calibri" w:hAnsi="Times New Roman" w:cs="Times New Roman"/>
              </w:rPr>
            </w:pPr>
            <w:r w:rsidRPr="00561845">
              <w:rPr>
                <w:rFonts w:ascii="Times New Roman" w:eastAsia="Calibri" w:hAnsi="Times New Roman" w:cs="Times New Roman"/>
              </w:rPr>
              <w:t>30</w:t>
            </w:r>
          </w:p>
        </w:tc>
      </w:tr>
      <w:tr w:rsidR="00561845" w:rsidRPr="00561845" w:rsidTr="005F037C">
        <w:trPr>
          <w:gridAfter w:val="1"/>
          <w:wAfter w:w="9" w:type="dxa"/>
          <w:jc w:val="center"/>
        </w:trPr>
        <w:tc>
          <w:tcPr>
            <w:tcW w:w="2716" w:type="dxa"/>
            <w:vAlign w:val="center"/>
          </w:tcPr>
          <w:p w:rsidR="00561845" w:rsidRPr="00561845" w:rsidRDefault="00561845" w:rsidP="00561845">
            <w:pPr>
              <w:spacing w:after="0" w:line="240" w:lineRule="auto"/>
              <w:ind w:left="-70" w:right="-110"/>
              <w:rPr>
                <w:rFonts w:ascii="Times New Roman" w:eastAsia="Calibri" w:hAnsi="Times New Roman" w:cs="Times New Roman"/>
              </w:rPr>
            </w:pPr>
            <w:r w:rsidRPr="00561845">
              <w:rPr>
                <w:rFonts w:ascii="Times New Roman" w:eastAsia="Calibri" w:hAnsi="Times New Roman" w:cs="Times New Roman"/>
              </w:rPr>
              <w:t>свыше 175 до 280</w:t>
            </w:r>
          </w:p>
        </w:tc>
        <w:tc>
          <w:tcPr>
            <w:tcW w:w="1693" w:type="dxa"/>
            <w:vAlign w:val="center"/>
          </w:tcPr>
          <w:p w:rsidR="00561845" w:rsidRPr="00561845" w:rsidRDefault="00561845" w:rsidP="00561845">
            <w:pPr>
              <w:spacing w:after="0" w:line="240" w:lineRule="auto"/>
              <w:ind w:left="-70" w:right="-110"/>
              <w:jc w:val="center"/>
              <w:rPr>
                <w:rFonts w:ascii="Times New Roman" w:eastAsia="Calibri" w:hAnsi="Times New Roman" w:cs="Times New Roman"/>
              </w:rPr>
            </w:pPr>
            <w:r w:rsidRPr="00561845">
              <w:rPr>
                <w:rFonts w:ascii="Times New Roman" w:eastAsia="Calibri" w:hAnsi="Times New Roman" w:cs="Times New Roman"/>
              </w:rPr>
              <w:t>18</w:t>
            </w:r>
          </w:p>
        </w:tc>
        <w:tc>
          <w:tcPr>
            <w:tcW w:w="1355" w:type="dxa"/>
            <w:vAlign w:val="center"/>
          </w:tcPr>
          <w:p w:rsidR="00561845" w:rsidRPr="00561845" w:rsidRDefault="00561845" w:rsidP="00561845">
            <w:pPr>
              <w:spacing w:after="0" w:line="240" w:lineRule="auto"/>
              <w:ind w:left="-70" w:right="-110"/>
              <w:jc w:val="center"/>
              <w:rPr>
                <w:rFonts w:ascii="Times New Roman" w:eastAsia="Calibri" w:hAnsi="Times New Roman" w:cs="Times New Roman"/>
              </w:rPr>
            </w:pPr>
            <w:r w:rsidRPr="00561845">
              <w:rPr>
                <w:rFonts w:ascii="Times New Roman" w:eastAsia="Calibri" w:hAnsi="Times New Roman" w:cs="Times New Roman"/>
              </w:rPr>
              <w:t>55</w:t>
            </w:r>
          </w:p>
        </w:tc>
        <w:tc>
          <w:tcPr>
            <w:tcW w:w="4348" w:type="dxa"/>
            <w:vAlign w:val="center"/>
          </w:tcPr>
          <w:p w:rsidR="00561845" w:rsidRPr="00561845" w:rsidRDefault="00561845" w:rsidP="00561845">
            <w:pPr>
              <w:spacing w:after="0" w:line="240" w:lineRule="auto"/>
              <w:ind w:left="-70" w:right="-110"/>
              <w:jc w:val="center"/>
              <w:rPr>
                <w:rFonts w:ascii="Times New Roman" w:eastAsia="Calibri" w:hAnsi="Times New Roman" w:cs="Times New Roman"/>
              </w:rPr>
            </w:pPr>
            <w:r w:rsidRPr="00561845">
              <w:rPr>
                <w:rFonts w:ascii="Times New Roman" w:eastAsia="Calibri" w:hAnsi="Times New Roman" w:cs="Times New Roman"/>
              </w:rPr>
              <w:t>-</w:t>
            </w:r>
          </w:p>
        </w:tc>
      </w:tr>
    </w:tbl>
    <w:p w:rsidR="00561845" w:rsidRPr="00561845" w:rsidRDefault="00561845" w:rsidP="00561845">
      <w:pPr>
        <w:spacing w:before="240" w:after="120" w:line="360" w:lineRule="auto"/>
        <w:ind w:firstLine="851"/>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Санитарно-защитные зоны для канализационных очистных сооружений в соответствии с требованиями СанПиН 2.2.1/2.1.1.1200-03 составляют:</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10"/>
        <w:gridCol w:w="980"/>
        <w:gridCol w:w="1016"/>
        <w:gridCol w:w="1136"/>
        <w:gridCol w:w="2323"/>
      </w:tblGrid>
      <w:tr w:rsidR="00561845" w:rsidRPr="00561845" w:rsidTr="005F037C">
        <w:trPr>
          <w:cantSplit/>
          <w:trHeight w:val="70"/>
        </w:trPr>
        <w:tc>
          <w:tcPr>
            <w:tcW w:w="4610" w:type="dxa"/>
            <w:vMerge w:val="restart"/>
            <w:vAlign w:val="center"/>
          </w:tcPr>
          <w:p w:rsidR="00561845" w:rsidRPr="00561845" w:rsidRDefault="00561845" w:rsidP="00561845">
            <w:pPr>
              <w:spacing w:after="0" w:line="240" w:lineRule="auto"/>
              <w:ind w:left="-66" w:right="-76"/>
              <w:jc w:val="center"/>
              <w:rPr>
                <w:rFonts w:ascii="Times New Roman" w:eastAsia="Calibri" w:hAnsi="Times New Roman" w:cs="Times New Roman"/>
              </w:rPr>
            </w:pPr>
            <w:r w:rsidRPr="00561845">
              <w:rPr>
                <w:rFonts w:ascii="Times New Roman" w:eastAsia="Calibri" w:hAnsi="Times New Roman" w:cs="Times New Roman"/>
              </w:rPr>
              <w:t>Сооружения для очистки сточных вод</w:t>
            </w:r>
          </w:p>
        </w:tc>
        <w:tc>
          <w:tcPr>
            <w:tcW w:w="5455" w:type="dxa"/>
            <w:gridSpan w:val="4"/>
          </w:tcPr>
          <w:p w:rsidR="00561845" w:rsidRPr="00561845" w:rsidRDefault="00561845" w:rsidP="00561845">
            <w:pPr>
              <w:spacing w:after="0" w:line="240" w:lineRule="auto"/>
              <w:jc w:val="center"/>
              <w:rPr>
                <w:rFonts w:ascii="Times New Roman" w:eastAsia="Calibri" w:hAnsi="Times New Roman" w:cs="Times New Roman"/>
              </w:rPr>
            </w:pPr>
            <w:r w:rsidRPr="00561845">
              <w:rPr>
                <w:rFonts w:ascii="Times New Roman" w:eastAsia="Calibri" w:hAnsi="Times New Roman" w:cs="Times New Roman"/>
              </w:rPr>
              <w:t>Расстояние, м при расчетной производительности очистных сооружений в тыс. м</w:t>
            </w:r>
            <w:r w:rsidRPr="00561845">
              <w:rPr>
                <w:rFonts w:ascii="Times New Roman" w:eastAsia="Calibri" w:hAnsi="Times New Roman" w:cs="Times New Roman"/>
                <w:vertAlign w:val="superscript"/>
              </w:rPr>
              <w:t>3</w:t>
            </w:r>
            <w:r w:rsidRPr="00561845">
              <w:rPr>
                <w:rFonts w:ascii="Times New Roman" w:eastAsia="Calibri" w:hAnsi="Times New Roman" w:cs="Times New Roman"/>
              </w:rPr>
              <w:t>/ сутки</w:t>
            </w:r>
          </w:p>
        </w:tc>
      </w:tr>
      <w:tr w:rsidR="00561845" w:rsidRPr="00561845" w:rsidTr="005F037C">
        <w:trPr>
          <w:trHeight w:val="144"/>
        </w:trPr>
        <w:tc>
          <w:tcPr>
            <w:tcW w:w="4610" w:type="dxa"/>
            <w:vMerge/>
          </w:tcPr>
          <w:p w:rsidR="00561845" w:rsidRPr="00561845" w:rsidRDefault="00561845" w:rsidP="00561845">
            <w:pPr>
              <w:spacing w:after="0" w:line="240" w:lineRule="auto"/>
              <w:ind w:left="-66" w:right="-76"/>
              <w:rPr>
                <w:rFonts w:ascii="Times New Roman" w:eastAsia="Calibri" w:hAnsi="Times New Roman" w:cs="Times New Roman"/>
              </w:rPr>
            </w:pPr>
          </w:p>
        </w:tc>
        <w:tc>
          <w:tcPr>
            <w:tcW w:w="980" w:type="dxa"/>
          </w:tcPr>
          <w:p w:rsidR="00561845" w:rsidRPr="00561845" w:rsidRDefault="00561845" w:rsidP="00561845">
            <w:pPr>
              <w:spacing w:after="0" w:line="240" w:lineRule="auto"/>
              <w:jc w:val="center"/>
              <w:rPr>
                <w:rFonts w:ascii="Times New Roman" w:eastAsia="Calibri" w:hAnsi="Times New Roman" w:cs="Times New Roman"/>
              </w:rPr>
            </w:pPr>
            <w:r w:rsidRPr="00561845">
              <w:rPr>
                <w:rFonts w:ascii="Times New Roman" w:eastAsia="Calibri" w:hAnsi="Times New Roman" w:cs="Times New Roman"/>
              </w:rPr>
              <w:t>До 0,2</w:t>
            </w:r>
          </w:p>
        </w:tc>
        <w:tc>
          <w:tcPr>
            <w:tcW w:w="1016" w:type="dxa"/>
          </w:tcPr>
          <w:p w:rsidR="00561845" w:rsidRPr="00561845" w:rsidRDefault="00561845" w:rsidP="00561845">
            <w:pPr>
              <w:spacing w:after="0" w:line="240" w:lineRule="auto"/>
              <w:jc w:val="center"/>
              <w:rPr>
                <w:rFonts w:ascii="Times New Roman" w:eastAsia="Calibri" w:hAnsi="Times New Roman" w:cs="Times New Roman"/>
              </w:rPr>
            </w:pPr>
            <w:r w:rsidRPr="00561845">
              <w:rPr>
                <w:rFonts w:ascii="Times New Roman" w:eastAsia="Calibri" w:hAnsi="Times New Roman" w:cs="Times New Roman"/>
              </w:rPr>
              <w:t>0,2-5,0</w:t>
            </w:r>
          </w:p>
        </w:tc>
        <w:tc>
          <w:tcPr>
            <w:tcW w:w="1136" w:type="dxa"/>
          </w:tcPr>
          <w:p w:rsidR="00561845" w:rsidRPr="00561845" w:rsidRDefault="00561845" w:rsidP="00561845">
            <w:pPr>
              <w:spacing w:after="0" w:line="240" w:lineRule="auto"/>
              <w:jc w:val="center"/>
              <w:rPr>
                <w:rFonts w:ascii="Times New Roman" w:eastAsia="Calibri" w:hAnsi="Times New Roman" w:cs="Times New Roman"/>
              </w:rPr>
            </w:pPr>
            <w:r w:rsidRPr="00561845">
              <w:rPr>
                <w:rFonts w:ascii="Times New Roman" w:eastAsia="Calibri" w:hAnsi="Times New Roman" w:cs="Times New Roman"/>
              </w:rPr>
              <w:t>5,0-50,0</w:t>
            </w:r>
          </w:p>
        </w:tc>
        <w:tc>
          <w:tcPr>
            <w:tcW w:w="2323" w:type="dxa"/>
          </w:tcPr>
          <w:p w:rsidR="00561845" w:rsidRPr="00561845" w:rsidRDefault="00561845" w:rsidP="00561845">
            <w:pPr>
              <w:spacing w:after="0" w:line="240" w:lineRule="auto"/>
              <w:jc w:val="center"/>
              <w:rPr>
                <w:rFonts w:ascii="Times New Roman" w:eastAsia="Calibri" w:hAnsi="Times New Roman" w:cs="Times New Roman"/>
              </w:rPr>
            </w:pPr>
            <w:r w:rsidRPr="00561845">
              <w:rPr>
                <w:rFonts w:ascii="Times New Roman" w:eastAsia="Calibri" w:hAnsi="Times New Roman" w:cs="Times New Roman"/>
              </w:rPr>
              <w:t>50,0-280</w:t>
            </w:r>
          </w:p>
        </w:tc>
      </w:tr>
      <w:tr w:rsidR="00561845" w:rsidRPr="00561845" w:rsidTr="005F037C">
        <w:trPr>
          <w:trHeight w:val="511"/>
        </w:trPr>
        <w:tc>
          <w:tcPr>
            <w:tcW w:w="4610" w:type="dxa"/>
          </w:tcPr>
          <w:p w:rsidR="00561845" w:rsidRPr="00561845" w:rsidRDefault="00561845" w:rsidP="00561845">
            <w:pPr>
              <w:spacing w:after="0" w:line="240" w:lineRule="auto"/>
              <w:ind w:left="-66" w:right="-76"/>
              <w:rPr>
                <w:rFonts w:ascii="Times New Roman" w:eastAsia="Calibri" w:hAnsi="Times New Roman" w:cs="Times New Roman"/>
              </w:rPr>
            </w:pPr>
            <w:r w:rsidRPr="00561845">
              <w:rPr>
                <w:rFonts w:ascii="Times New Roman" w:eastAsia="Calibri" w:hAnsi="Times New Roman" w:cs="Times New Roman"/>
              </w:rPr>
              <w:t>Насосные станции и аварийно-регулирующие резервуары</w:t>
            </w:r>
          </w:p>
        </w:tc>
        <w:tc>
          <w:tcPr>
            <w:tcW w:w="980" w:type="dxa"/>
            <w:vAlign w:val="center"/>
          </w:tcPr>
          <w:p w:rsidR="00561845" w:rsidRPr="00561845" w:rsidRDefault="00561845" w:rsidP="00561845">
            <w:pPr>
              <w:spacing w:after="0" w:line="240" w:lineRule="auto"/>
              <w:jc w:val="center"/>
              <w:rPr>
                <w:rFonts w:ascii="Times New Roman" w:eastAsia="Calibri" w:hAnsi="Times New Roman" w:cs="Times New Roman"/>
              </w:rPr>
            </w:pPr>
            <w:r w:rsidRPr="00561845">
              <w:rPr>
                <w:rFonts w:ascii="Times New Roman" w:eastAsia="Calibri" w:hAnsi="Times New Roman" w:cs="Times New Roman"/>
              </w:rPr>
              <w:t>15</w:t>
            </w:r>
          </w:p>
        </w:tc>
        <w:tc>
          <w:tcPr>
            <w:tcW w:w="1016" w:type="dxa"/>
            <w:vAlign w:val="center"/>
          </w:tcPr>
          <w:p w:rsidR="00561845" w:rsidRPr="00561845" w:rsidRDefault="00561845" w:rsidP="00561845">
            <w:pPr>
              <w:spacing w:after="0" w:line="240" w:lineRule="auto"/>
              <w:jc w:val="center"/>
              <w:rPr>
                <w:rFonts w:ascii="Times New Roman" w:eastAsia="Calibri" w:hAnsi="Times New Roman" w:cs="Times New Roman"/>
              </w:rPr>
            </w:pPr>
            <w:r w:rsidRPr="00561845">
              <w:rPr>
                <w:rFonts w:ascii="Times New Roman" w:eastAsia="Calibri" w:hAnsi="Times New Roman" w:cs="Times New Roman"/>
              </w:rPr>
              <w:t>20</w:t>
            </w:r>
          </w:p>
        </w:tc>
        <w:tc>
          <w:tcPr>
            <w:tcW w:w="1136" w:type="dxa"/>
            <w:vAlign w:val="center"/>
          </w:tcPr>
          <w:p w:rsidR="00561845" w:rsidRPr="00561845" w:rsidRDefault="00561845" w:rsidP="00561845">
            <w:pPr>
              <w:spacing w:after="0" w:line="240" w:lineRule="auto"/>
              <w:jc w:val="center"/>
              <w:rPr>
                <w:rFonts w:ascii="Times New Roman" w:eastAsia="Calibri" w:hAnsi="Times New Roman" w:cs="Times New Roman"/>
              </w:rPr>
            </w:pPr>
            <w:r w:rsidRPr="00561845">
              <w:rPr>
                <w:rFonts w:ascii="Times New Roman" w:eastAsia="Calibri" w:hAnsi="Times New Roman" w:cs="Times New Roman"/>
              </w:rPr>
              <w:t>20</w:t>
            </w:r>
          </w:p>
        </w:tc>
        <w:tc>
          <w:tcPr>
            <w:tcW w:w="2323" w:type="dxa"/>
            <w:vAlign w:val="center"/>
          </w:tcPr>
          <w:p w:rsidR="00561845" w:rsidRPr="00561845" w:rsidRDefault="00561845" w:rsidP="00561845">
            <w:pPr>
              <w:spacing w:after="0" w:line="240" w:lineRule="auto"/>
              <w:jc w:val="center"/>
              <w:rPr>
                <w:rFonts w:ascii="Times New Roman" w:eastAsia="Calibri" w:hAnsi="Times New Roman" w:cs="Times New Roman"/>
              </w:rPr>
            </w:pPr>
            <w:r w:rsidRPr="00561845">
              <w:rPr>
                <w:rFonts w:ascii="Times New Roman" w:eastAsia="Calibri" w:hAnsi="Times New Roman" w:cs="Times New Roman"/>
              </w:rPr>
              <w:t>30</w:t>
            </w:r>
          </w:p>
        </w:tc>
      </w:tr>
      <w:tr w:rsidR="00561845" w:rsidRPr="00561845" w:rsidTr="005F037C">
        <w:trPr>
          <w:trHeight w:val="946"/>
        </w:trPr>
        <w:tc>
          <w:tcPr>
            <w:tcW w:w="4610" w:type="dxa"/>
          </w:tcPr>
          <w:p w:rsidR="00561845" w:rsidRPr="00561845" w:rsidRDefault="00561845" w:rsidP="00561845">
            <w:pPr>
              <w:spacing w:after="0" w:line="240" w:lineRule="auto"/>
              <w:ind w:left="-66" w:right="-76"/>
              <w:rPr>
                <w:rFonts w:ascii="Times New Roman" w:eastAsia="Calibri" w:hAnsi="Times New Roman" w:cs="Times New Roman"/>
              </w:rPr>
            </w:pPr>
            <w:r w:rsidRPr="00561845">
              <w:rPr>
                <w:rFonts w:ascii="Times New Roman" w:eastAsia="Calibri" w:hAnsi="Times New Roman" w:cs="Times New Roman"/>
              </w:rPr>
              <w:t>Сооружения для механической и биологической очистки с иловыми площадками для сброшенных осадков, а также иловые площадки</w:t>
            </w:r>
          </w:p>
        </w:tc>
        <w:tc>
          <w:tcPr>
            <w:tcW w:w="980" w:type="dxa"/>
            <w:vAlign w:val="center"/>
          </w:tcPr>
          <w:p w:rsidR="00561845" w:rsidRPr="00561845" w:rsidRDefault="00561845" w:rsidP="00561845">
            <w:pPr>
              <w:spacing w:after="0" w:line="240" w:lineRule="auto"/>
              <w:jc w:val="center"/>
              <w:rPr>
                <w:rFonts w:ascii="Times New Roman" w:eastAsia="Calibri" w:hAnsi="Times New Roman" w:cs="Times New Roman"/>
              </w:rPr>
            </w:pPr>
            <w:r w:rsidRPr="00561845">
              <w:rPr>
                <w:rFonts w:ascii="Times New Roman" w:eastAsia="Calibri" w:hAnsi="Times New Roman" w:cs="Times New Roman"/>
              </w:rPr>
              <w:t>150</w:t>
            </w:r>
          </w:p>
        </w:tc>
        <w:tc>
          <w:tcPr>
            <w:tcW w:w="1016" w:type="dxa"/>
            <w:vAlign w:val="center"/>
          </w:tcPr>
          <w:p w:rsidR="00561845" w:rsidRPr="00561845" w:rsidRDefault="00561845" w:rsidP="00561845">
            <w:pPr>
              <w:spacing w:after="0" w:line="240" w:lineRule="auto"/>
              <w:jc w:val="center"/>
              <w:rPr>
                <w:rFonts w:ascii="Times New Roman" w:eastAsia="Calibri" w:hAnsi="Times New Roman" w:cs="Times New Roman"/>
              </w:rPr>
            </w:pPr>
            <w:r w:rsidRPr="00561845">
              <w:rPr>
                <w:rFonts w:ascii="Times New Roman" w:eastAsia="Calibri" w:hAnsi="Times New Roman" w:cs="Times New Roman"/>
              </w:rPr>
              <w:t>200</w:t>
            </w:r>
          </w:p>
        </w:tc>
        <w:tc>
          <w:tcPr>
            <w:tcW w:w="1136" w:type="dxa"/>
            <w:vAlign w:val="center"/>
          </w:tcPr>
          <w:p w:rsidR="00561845" w:rsidRPr="00561845" w:rsidRDefault="00561845" w:rsidP="00561845">
            <w:pPr>
              <w:spacing w:after="0" w:line="240" w:lineRule="auto"/>
              <w:jc w:val="center"/>
              <w:rPr>
                <w:rFonts w:ascii="Times New Roman" w:eastAsia="Calibri" w:hAnsi="Times New Roman" w:cs="Times New Roman"/>
              </w:rPr>
            </w:pPr>
            <w:r w:rsidRPr="00561845">
              <w:rPr>
                <w:rFonts w:ascii="Times New Roman" w:eastAsia="Calibri" w:hAnsi="Times New Roman" w:cs="Times New Roman"/>
              </w:rPr>
              <w:t>400</w:t>
            </w:r>
          </w:p>
        </w:tc>
        <w:tc>
          <w:tcPr>
            <w:tcW w:w="2323" w:type="dxa"/>
            <w:vAlign w:val="center"/>
          </w:tcPr>
          <w:p w:rsidR="00561845" w:rsidRPr="00561845" w:rsidRDefault="00561845" w:rsidP="00561845">
            <w:pPr>
              <w:spacing w:after="0" w:line="240" w:lineRule="auto"/>
              <w:jc w:val="center"/>
              <w:rPr>
                <w:rFonts w:ascii="Times New Roman" w:eastAsia="Calibri" w:hAnsi="Times New Roman" w:cs="Times New Roman"/>
              </w:rPr>
            </w:pPr>
            <w:r w:rsidRPr="00561845">
              <w:rPr>
                <w:rFonts w:ascii="Times New Roman" w:eastAsia="Calibri" w:hAnsi="Times New Roman" w:cs="Times New Roman"/>
              </w:rPr>
              <w:t>500</w:t>
            </w:r>
          </w:p>
        </w:tc>
      </w:tr>
      <w:tr w:rsidR="00561845" w:rsidRPr="00561845" w:rsidTr="005F037C">
        <w:trPr>
          <w:trHeight w:val="754"/>
        </w:trPr>
        <w:tc>
          <w:tcPr>
            <w:tcW w:w="4610" w:type="dxa"/>
          </w:tcPr>
          <w:p w:rsidR="00561845" w:rsidRPr="00561845" w:rsidRDefault="00561845" w:rsidP="00561845">
            <w:pPr>
              <w:spacing w:after="0" w:line="240" w:lineRule="auto"/>
              <w:ind w:left="-66" w:right="-76"/>
              <w:rPr>
                <w:rFonts w:ascii="Times New Roman" w:eastAsia="Calibri" w:hAnsi="Times New Roman" w:cs="Times New Roman"/>
              </w:rPr>
            </w:pPr>
            <w:r w:rsidRPr="00561845">
              <w:rPr>
                <w:rFonts w:ascii="Times New Roman" w:eastAsia="Calibri" w:hAnsi="Times New Roman" w:cs="Times New Roman"/>
              </w:rPr>
              <w:t xml:space="preserve">Сооружения для механической и биологической очистки с термомеханической обработкой осадка в закрытых помещениях  </w:t>
            </w:r>
          </w:p>
        </w:tc>
        <w:tc>
          <w:tcPr>
            <w:tcW w:w="980" w:type="dxa"/>
            <w:vAlign w:val="center"/>
          </w:tcPr>
          <w:p w:rsidR="00561845" w:rsidRPr="00561845" w:rsidRDefault="00561845" w:rsidP="00561845">
            <w:pPr>
              <w:spacing w:after="0" w:line="240" w:lineRule="auto"/>
              <w:jc w:val="center"/>
              <w:rPr>
                <w:rFonts w:ascii="Times New Roman" w:eastAsia="Calibri" w:hAnsi="Times New Roman" w:cs="Times New Roman"/>
              </w:rPr>
            </w:pPr>
            <w:r w:rsidRPr="00561845">
              <w:rPr>
                <w:rFonts w:ascii="Times New Roman" w:eastAsia="Calibri" w:hAnsi="Times New Roman" w:cs="Times New Roman"/>
              </w:rPr>
              <w:t>100</w:t>
            </w:r>
          </w:p>
        </w:tc>
        <w:tc>
          <w:tcPr>
            <w:tcW w:w="1016" w:type="dxa"/>
            <w:vAlign w:val="center"/>
          </w:tcPr>
          <w:p w:rsidR="00561845" w:rsidRPr="00561845" w:rsidRDefault="00561845" w:rsidP="00561845">
            <w:pPr>
              <w:spacing w:after="0" w:line="240" w:lineRule="auto"/>
              <w:jc w:val="center"/>
              <w:rPr>
                <w:rFonts w:ascii="Times New Roman" w:eastAsia="Calibri" w:hAnsi="Times New Roman" w:cs="Times New Roman"/>
              </w:rPr>
            </w:pPr>
            <w:r w:rsidRPr="00561845">
              <w:rPr>
                <w:rFonts w:ascii="Times New Roman" w:eastAsia="Calibri" w:hAnsi="Times New Roman" w:cs="Times New Roman"/>
              </w:rPr>
              <w:t>150</w:t>
            </w:r>
          </w:p>
        </w:tc>
        <w:tc>
          <w:tcPr>
            <w:tcW w:w="1136" w:type="dxa"/>
            <w:vAlign w:val="center"/>
          </w:tcPr>
          <w:p w:rsidR="00561845" w:rsidRPr="00561845" w:rsidRDefault="00561845" w:rsidP="00561845">
            <w:pPr>
              <w:spacing w:after="0" w:line="240" w:lineRule="auto"/>
              <w:jc w:val="center"/>
              <w:rPr>
                <w:rFonts w:ascii="Times New Roman" w:eastAsia="Calibri" w:hAnsi="Times New Roman" w:cs="Times New Roman"/>
              </w:rPr>
            </w:pPr>
            <w:r w:rsidRPr="00561845">
              <w:rPr>
                <w:rFonts w:ascii="Times New Roman" w:eastAsia="Calibri" w:hAnsi="Times New Roman" w:cs="Times New Roman"/>
              </w:rPr>
              <w:t>300</w:t>
            </w:r>
          </w:p>
        </w:tc>
        <w:tc>
          <w:tcPr>
            <w:tcW w:w="2323" w:type="dxa"/>
            <w:vAlign w:val="center"/>
          </w:tcPr>
          <w:p w:rsidR="00561845" w:rsidRPr="00561845" w:rsidRDefault="00561845" w:rsidP="00561845">
            <w:pPr>
              <w:spacing w:after="0" w:line="240" w:lineRule="auto"/>
              <w:jc w:val="center"/>
              <w:rPr>
                <w:rFonts w:ascii="Times New Roman" w:eastAsia="Calibri" w:hAnsi="Times New Roman" w:cs="Times New Roman"/>
              </w:rPr>
            </w:pPr>
            <w:r w:rsidRPr="00561845">
              <w:rPr>
                <w:rFonts w:ascii="Times New Roman" w:eastAsia="Calibri" w:hAnsi="Times New Roman" w:cs="Times New Roman"/>
              </w:rPr>
              <w:t>400</w:t>
            </w:r>
          </w:p>
        </w:tc>
      </w:tr>
      <w:tr w:rsidR="00561845" w:rsidRPr="00561845" w:rsidTr="005F037C">
        <w:trPr>
          <w:trHeight w:val="720"/>
        </w:trPr>
        <w:tc>
          <w:tcPr>
            <w:tcW w:w="4610" w:type="dxa"/>
          </w:tcPr>
          <w:p w:rsidR="00561845" w:rsidRPr="00561845" w:rsidRDefault="00561845" w:rsidP="00561845">
            <w:pPr>
              <w:spacing w:after="0" w:line="240" w:lineRule="auto"/>
              <w:ind w:left="-66" w:right="-76"/>
              <w:rPr>
                <w:rFonts w:ascii="Times New Roman" w:eastAsia="Calibri" w:hAnsi="Times New Roman" w:cs="Times New Roman"/>
              </w:rPr>
            </w:pPr>
            <w:r w:rsidRPr="00561845">
              <w:rPr>
                <w:rFonts w:ascii="Times New Roman" w:eastAsia="Calibri" w:hAnsi="Times New Roman" w:cs="Times New Roman"/>
              </w:rPr>
              <w:lastRenderedPageBreak/>
              <w:t>Поля:</w:t>
            </w:r>
          </w:p>
          <w:p w:rsidR="00561845" w:rsidRPr="00561845" w:rsidRDefault="00561845" w:rsidP="00561845">
            <w:pPr>
              <w:spacing w:after="0" w:line="240" w:lineRule="auto"/>
              <w:ind w:left="-66" w:right="-76"/>
              <w:rPr>
                <w:rFonts w:ascii="Times New Roman" w:eastAsia="Calibri" w:hAnsi="Times New Roman" w:cs="Times New Roman"/>
              </w:rPr>
            </w:pPr>
            <w:r w:rsidRPr="00561845">
              <w:rPr>
                <w:rFonts w:ascii="Times New Roman" w:eastAsia="Calibri" w:hAnsi="Times New Roman" w:cs="Times New Roman"/>
              </w:rPr>
              <w:t>а) фильтрации</w:t>
            </w:r>
          </w:p>
          <w:p w:rsidR="00561845" w:rsidRPr="00561845" w:rsidRDefault="00561845" w:rsidP="00561845">
            <w:pPr>
              <w:spacing w:after="0" w:line="240" w:lineRule="auto"/>
              <w:ind w:left="-66" w:right="-76"/>
              <w:rPr>
                <w:rFonts w:ascii="Times New Roman" w:eastAsia="Calibri" w:hAnsi="Times New Roman" w:cs="Times New Roman"/>
              </w:rPr>
            </w:pPr>
            <w:r w:rsidRPr="00561845">
              <w:rPr>
                <w:rFonts w:ascii="Times New Roman" w:eastAsia="Calibri" w:hAnsi="Times New Roman" w:cs="Times New Roman"/>
              </w:rPr>
              <w:t>б) орошения</w:t>
            </w:r>
          </w:p>
        </w:tc>
        <w:tc>
          <w:tcPr>
            <w:tcW w:w="980" w:type="dxa"/>
            <w:vAlign w:val="center"/>
          </w:tcPr>
          <w:p w:rsidR="00561845" w:rsidRPr="00561845" w:rsidRDefault="00561845" w:rsidP="00561845">
            <w:pPr>
              <w:spacing w:after="0" w:line="240" w:lineRule="auto"/>
              <w:jc w:val="center"/>
              <w:rPr>
                <w:rFonts w:ascii="Times New Roman" w:eastAsia="Calibri" w:hAnsi="Times New Roman" w:cs="Times New Roman"/>
              </w:rPr>
            </w:pPr>
          </w:p>
          <w:p w:rsidR="00561845" w:rsidRPr="00561845" w:rsidRDefault="00561845" w:rsidP="00561845">
            <w:pPr>
              <w:spacing w:after="0" w:line="240" w:lineRule="auto"/>
              <w:jc w:val="center"/>
              <w:rPr>
                <w:rFonts w:ascii="Times New Roman" w:eastAsia="Calibri" w:hAnsi="Times New Roman" w:cs="Times New Roman"/>
              </w:rPr>
            </w:pPr>
            <w:r w:rsidRPr="00561845">
              <w:rPr>
                <w:rFonts w:ascii="Times New Roman" w:eastAsia="Calibri" w:hAnsi="Times New Roman" w:cs="Times New Roman"/>
              </w:rPr>
              <w:t>200</w:t>
            </w:r>
          </w:p>
          <w:p w:rsidR="00561845" w:rsidRPr="00561845" w:rsidRDefault="00561845" w:rsidP="00561845">
            <w:pPr>
              <w:spacing w:after="0" w:line="240" w:lineRule="auto"/>
              <w:jc w:val="center"/>
              <w:rPr>
                <w:rFonts w:ascii="Times New Roman" w:eastAsia="Calibri" w:hAnsi="Times New Roman" w:cs="Times New Roman"/>
              </w:rPr>
            </w:pPr>
            <w:r w:rsidRPr="00561845">
              <w:rPr>
                <w:rFonts w:ascii="Times New Roman" w:eastAsia="Calibri" w:hAnsi="Times New Roman" w:cs="Times New Roman"/>
              </w:rPr>
              <w:t>150</w:t>
            </w:r>
          </w:p>
        </w:tc>
        <w:tc>
          <w:tcPr>
            <w:tcW w:w="1016" w:type="dxa"/>
            <w:vAlign w:val="center"/>
          </w:tcPr>
          <w:p w:rsidR="00561845" w:rsidRPr="00561845" w:rsidRDefault="00561845" w:rsidP="00561845">
            <w:pPr>
              <w:spacing w:after="0" w:line="240" w:lineRule="auto"/>
              <w:jc w:val="center"/>
              <w:rPr>
                <w:rFonts w:ascii="Times New Roman" w:eastAsia="Calibri" w:hAnsi="Times New Roman" w:cs="Times New Roman"/>
              </w:rPr>
            </w:pPr>
          </w:p>
          <w:p w:rsidR="00561845" w:rsidRPr="00561845" w:rsidRDefault="00561845" w:rsidP="00561845">
            <w:pPr>
              <w:spacing w:after="0" w:line="240" w:lineRule="auto"/>
              <w:jc w:val="center"/>
              <w:rPr>
                <w:rFonts w:ascii="Times New Roman" w:eastAsia="Calibri" w:hAnsi="Times New Roman" w:cs="Times New Roman"/>
              </w:rPr>
            </w:pPr>
            <w:r w:rsidRPr="00561845">
              <w:rPr>
                <w:rFonts w:ascii="Times New Roman" w:eastAsia="Calibri" w:hAnsi="Times New Roman" w:cs="Times New Roman"/>
              </w:rPr>
              <w:t>300</w:t>
            </w:r>
          </w:p>
          <w:p w:rsidR="00561845" w:rsidRPr="00561845" w:rsidRDefault="00561845" w:rsidP="00561845">
            <w:pPr>
              <w:spacing w:after="0" w:line="240" w:lineRule="auto"/>
              <w:jc w:val="center"/>
              <w:rPr>
                <w:rFonts w:ascii="Times New Roman" w:eastAsia="Calibri" w:hAnsi="Times New Roman" w:cs="Times New Roman"/>
              </w:rPr>
            </w:pPr>
            <w:r w:rsidRPr="00561845">
              <w:rPr>
                <w:rFonts w:ascii="Times New Roman" w:eastAsia="Calibri" w:hAnsi="Times New Roman" w:cs="Times New Roman"/>
              </w:rPr>
              <w:t>200</w:t>
            </w:r>
          </w:p>
        </w:tc>
        <w:tc>
          <w:tcPr>
            <w:tcW w:w="1136" w:type="dxa"/>
            <w:vAlign w:val="center"/>
          </w:tcPr>
          <w:p w:rsidR="00561845" w:rsidRPr="00561845" w:rsidRDefault="00561845" w:rsidP="00561845">
            <w:pPr>
              <w:spacing w:after="0" w:line="240" w:lineRule="auto"/>
              <w:jc w:val="center"/>
              <w:rPr>
                <w:rFonts w:ascii="Times New Roman" w:eastAsia="Calibri" w:hAnsi="Times New Roman" w:cs="Times New Roman"/>
              </w:rPr>
            </w:pPr>
          </w:p>
          <w:p w:rsidR="00561845" w:rsidRPr="00561845" w:rsidRDefault="00561845" w:rsidP="00561845">
            <w:pPr>
              <w:spacing w:after="0" w:line="240" w:lineRule="auto"/>
              <w:jc w:val="center"/>
              <w:rPr>
                <w:rFonts w:ascii="Times New Roman" w:eastAsia="Calibri" w:hAnsi="Times New Roman" w:cs="Times New Roman"/>
              </w:rPr>
            </w:pPr>
            <w:r w:rsidRPr="00561845">
              <w:rPr>
                <w:rFonts w:ascii="Times New Roman" w:eastAsia="Calibri" w:hAnsi="Times New Roman" w:cs="Times New Roman"/>
              </w:rPr>
              <w:t>500</w:t>
            </w:r>
          </w:p>
          <w:p w:rsidR="00561845" w:rsidRPr="00561845" w:rsidRDefault="00561845" w:rsidP="00561845">
            <w:pPr>
              <w:spacing w:after="0" w:line="240" w:lineRule="auto"/>
              <w:jc w:val="center"/>
              <w:rPr>
                <w:rFonts w:ascii="Times New Roman" w:eastAsia="Calibri" w:hAnsi="Times New Roman" w:cs="Times New Roman"/>
              </w:rPr>
            </w:pPr>
            <w:r w:rsidRPr="00561845">
              <w:rPr>
                <w:rFonts w:ascii="Times New Roman" w:eastAsia="Calibri" w:hAnsi="Times New Roman" w:cs="Times New Roman"/>
              </w:rPr>
              <w:t>400</w:t>
            </w:r>
          </w:p>
        </w:tc>
        <w:tc>
          <w:tcPr>
            <w:tcW w:w="2323" w:type="dxa"/>
            <w:vAlign w:val="center"/>
          </w:tcPr>
          <w:p w:rsidR="00561845" w:rsidRPr="00561845" w:rsidRDefault="00561845" w:rsidP="00561845">
            <w:pPr>
              <w:spacing w:after="0" w:line="240" w:lineRule="auto"/>
              <w:jc w:val="center"/>
              <w:rPr>
                <w:rFonts w:ascii="Times New Roman" w:eastAsia="Calibri" w:hAnsi="Times New Roman" w:cs="Times New Roman"/>
              </w:rPr>
            </w:pPr>
          </w:p>
          <w:p w:rsidR="00561845" w:rsidRPr="00561845" w:rsidRDefault="00561845" w:rsidP="00561845">
            <w:pPr>
              <w:spacing w:after="0" w:line="240" w:lineRule="auto"/>
              <w:jc w:val="center"/>
              <w:rPr>
                <w:rFonts w:ascii="Times New Roman" w:eastAsia="Calibri" w:hAnsi="Times New Roman" w:cs="Times New Roman"/>
              </w:rPr>
            </w:pPr>
            <w:r w:rsidRPr="00561845">
              <w:rPr>
                <w:rFonts w:ascii="Times New Roman" w:eastAsia="Calibri" w:hAnsi="Times New Roman" w:cs="Times New Roman"/>
              </w:rPr>
              <w:t>1000</w:t>
            </w:r>
          </w:p>
          <w:p w:rsidR="00561845" w:rsidRPr="00561845" w:rsidRDefault="00561845" w:rsidP="00561845">
            <w:pPr>
              <w:spacing w:after="0" w:line="240" w:lineRule="auto"/>
              <w:jc w:val="center"/>
              <w:rPr>
                <w:rFonts w:ascii="Times New Roman" w:eastAsia="Calibri" w:hAnsi="Times New Roman" w:cs="Times New Roman"/>
              </w:rPr>
            </w:pPr>
            <w:r w:rsidRPr="00561845">
              <w:rPr>
                <w:rFonts w:ascii="Times New Roman" w:eastAsia="Calibri" w:hAnsi="Times New Roman" w:cs="Times New Roman"/>
              </w:rPr>
              <w:t>1000</w:t>
            </w:r>
          </w:p>
        </w:tc>
      </w:tr>
      <w:tr w:rsidR="00561845" w:rsidRPr="00561845" w:rsidTr="005F037C">
        <w:trPr>
          <w:trHeight w:val="242"/>
        </w:trPr>
        <w:tc>
          <w:tcPr>
            <w:tcW w:w="4610" w:type="dxa"/>
          </w:tcPr>
          <w:p w:rsidR="00561845" w:rsidRPr="00561845" w:rsidRDefault="00561845" w:rsidP="00561845">
            <w:pPr>
              <w:spacing w:after="0" w:line="240" w:lineRule="auto"/>
              <w:ind w:left="-66" w:right="-76"/>
              <w:rPr>
                <w:rFonts w:ascii="Times New Roman" w:eastAsia="Calibri" w:hAnsi="Times New Roman" w:cs="Times New Roman"/>
              </w:rPr>
            </w:pPr>
            <w:r w:rsidRPr="00561845">
              <w:rPr>
                <w:rFonts w:ascii="Times New Roman" w:eastAsia="Calibri" w:hAnsi="Times New Roman" w:cs="Times New Roman"/>
              </w:rPr>
              <w:t>Биологические пруды</w:t>
            </w:r>
          </w:p>
        </w:tc>
        <w:tc>
          <w:tcPr>
            <w:tcW w:w="980" w:type="dxa"/>
            <w:vAlign w:val="center"/>
          </w:tcPr>
          <w:p w:rsidR="00561845" w:rsidRPr="00561845" w:rsidRDefault="00561845" w:rsidP="00561845">
            <w:pPr>
              <w:spacing w:after="0" w:line="240" w:lineRule="auto"/>
              <w:jc w:val="center"/>
              <w:rPr>
                <w:rFonts w:ascii="Times New Roman" w:eastAsia="Calibri" w:hAnsi="Times New Roman" w:cs="Times New Roman"/>
              </w:rPr>
            </w:pPr>
            <w:r w:rsidRPr="00561845">
              <w:rPr>
                <w:rFonts w:ascii="Times New Roman" w:eastAsia="Calibri" w:hAnsi="Times New Roman" w:cs="Times New Roman"/>
              </w:rPr>
              <w:t>200</w:t>
            </w:r>
          </w:p>
        </w:tc>
        <w:tc>
          <w:tcPr>
            <w:tcW w:w="1016" w:type="dxa"/>
            <w:vAlign w:val="center"/>
          </w:tcPr>
          <w:p w:rsidR="00561845" w:rsidRPr="00561845" w:rsidRDefault="00561845" w:rsidP="00561845">
            <w:pPr>
              <w:spacing w:after="0" w:line="240" w:lineRule="auto"/>
              <w:jc w:val="center"/>
              <w:rPr>
                <w:rFonts w:ascii="Times New Roman" w:eastAsia="Calibri" w:hAnsi="Times New Roman" w:cs="Times New Roman"/>
              </w:rPr>
            </w:pPr>
            <w:r w:rsidRPr="00561845">
              <w:rPr>
                <w:rFonts w:ascii="Times New Roman" w:eastAsia="Calibri" w:hAnsi="Times New Roman" w:cs="Times New Roman"/>
              </w:rPr>
              <w:t>200</w:t>
            </w:r>
          </w:p>
        </w:tc>
        <w:tc>
          <w:tcPr>
            <w:tcW w:w="1136" w:type="dxa"/>
            <w:vAlign w:val="center"/>
          </w:tcPr>
          <w:p w:rsidR="00561845" w:rsidRPr="00561845" w:rsidRDefault="00561845" w:rsidP="00561845">
            <w:pPr>
              <w:spacing w:after="0" w:line="240" w:lineRule="auto"/>
              <w:jc w:val="center"/>
              <w:rPr>
                <w:rFonts w:ascii="Times New Roman" w:eastAsia="Calibri" w:hAnsi="Times New Roman" w:cs="Times New Roman"/>
              </w:rPr>
            </w:pPr>
            <w:r w:rsidRPr="00561845">
              <w:rPr>
                <w:rFonts w:ascii="Times New Roman" w:eastAsia="Calibri" w:hAnsi="Times New Roman" w:cs="Times New Roman"/>
              </w:rPr>
              <w:t>300</w:t>
            </w:r>
          </w:p>
        </w:tc>
        <w:tc>
          <w:tcPr>
            <w:tcW w:w="2323" w:type="dxa"/>
            <w:vAlign w:val="center"/>
          </w:tcPr>
          <w:p w:rsidR="00561845" w:rsidRPr="00561845" w:rsidRDefault="00561845" w:rsidP="00561845">
            <w:pPr>
              <w:spacing w:after="0" w:line="240" w:lineRule="auto"/>
              <w:jc w:val="center"/>
              <w:rPr>
                <w:rFonts w:ascii="Times New Roman" w:eastAsia="Calibri" w:hAnsi="Times New Roman" w:cs="Times New Roman"/>
              </w:rPr>
            </w:pPr>
            <w:r w:rsidRPr="00561845">
              <w:rPr>
                <w:rFonts w:ascii="Times New Roman" w:eastAsia="Calibri" w:hAnsi="Times New Roman" w:cs="Times New Roman"/>
              </w:rPr>
              <w:t>300</w:t>
            </w:r>
          </w:p>
        </w:tc>
      </w:tr>
    </w:tbl>
    <w:p w:rsidR="00561845" w:rsidRPr="00561845" w:rsidRDefault="00561845" w:rsidP="00561845">
      <w:pPr>
        <w:autoSpaceDE w:val="0"/>
        <w:autoSpaceDN w:val="0"/>
        <w:adjustRightInd w:val="0"/>
        <w:spacing w:after="0" w:line="360" w:lineRule="auto"/>
        <w:ind w:firstLine="851"/>
        <w:jc w:val="both"/>
        <w:rPr>
          <w:rFonts w:ascii="Times New Roman" w:eastAsia="Calibri" w:hAnsi="Times New Roman" w:cs="Times New Roman"/>
          <w:sz w:val="24"/>
          <w:szCs w:val="24"/>
          <w:u w:val="single"/>
        </w:rPr>
      </w:pPr>
      <w:r w:rsidRPr="00561845">
        <w:rPr>
          <w:rFonts w:ascii="Times New Roman" w:eastAsia="Calibri" w:hAnsi="Times New Roman" w:cs="Times New Roman"/>
          <w:sz w:val="24"/>
          <w:szCs w:val="24"/>
          <w:u w:val="single"/>
        </w:rPr>
        <w:t>Теплоснабжение.</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Размеры земельных участков для отдельно стоящих котельных, размещаемых в районах жилой застройки составляют:</w:t>
      </w:r>
    </w:p>
    <w:tbl>
      <w:tblPr>
        <w:tblW w:w="10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3323"/>
        <w:gridCol w:w="3689"/>
      </w:tblGrid>
      <w:tr w:rsidR="00561845" w:rsidRPr="00561845" w:rsidTr="005F037C">
        <w:trPr>
          <w:cantSplit/>
          <w:trHeight w:val="269"/>
          <w:jc w:val="center"/>
        </w:trPr>
        <w:tc>
          <w:tcPr>
            <w:tcW w:w="3060" w:type="dxa"/>
            <w:vMerge w:val="restart"/>
          </w:tcPr>
          <w:p w:rsidR="00561845" w:rsidRPr="00561845" w:rsidRDefault="00561845" w:rsidP="00561845">
            <w:pPr>
              <w:spacing w:after="0" w:line="240" w:lineRule="auto"/>
              <w:ind w:left="-76" w:right="-76"/>
              <w:rPr>
                <w:rFonts w:ascii="Times New Roman" w:eastAsia="Calibri" w:hAnsi="Times New Roman" w:cs="Times New Roman"/>
              </w:rPr>
            </w:pPr>
            <w:r w:rsidRPr="00561845">
              <w:rPr>
                <w:rFonts w:ascii="Times New Roman" w:eastAsia="Calibri" w:hAnsi="Times New Roman" w:cs="Times New Roman"/>
              </w:rPr>
              <w:t>Теплопроизводительность котельных, Гкал/ч (МВт)</w:t>
            </w:r>
          </w:p>
        </w:tc>
        <w:tc>
          <w:tcPr>
            <w:tcW w:w="7012" w:type="dxa"/>
            <w:gridSpan w:val="2"/>
          </w:tcPr>
          <w:p w:rsidR="00561845" w:rsidRPr="00561845" w:rsidRDefault="00561845" w:rsidP="00561845">
            <w:pPr>
              <w:spacing w:after="0" w:line="240" w:lineRule="auto"/>
              <w:jc w:val="center"/>
              <w:rPr>
                <w:rFonts w:ascii="Times New Roman" w:eastAsia="Calibri" w:hAnsi="Times New Roman" w:cs="Times New Roman"/>
              </w:rPr>
            </w:pPr>
            <w:r w:rsidRPr="00561845">
              <w:rPr>
                <w:rFonts w:ascii="Times New Roman" w:eastAsia="Calibri" w:hAnsi="Times New Roman" w:cs="Times New Roman"/>
              </w:rPr>
              <w:t>Размеры земельных участков (га), котельных работающих</w:t>
            </w:r>
          </w:p>
        </w:tc>
      </w:tr>
      <w:tr w:rsidR="00561845" w:rsidRPr="00561845" w:rsidTr="005F037C">
        <w:trPr>
          <w:cantSplit/>
          <w:trHeight w:val="204"/>
          <w:jc w:val="center"/>
        </w:trPr>
        <w:tc>
          <w:tcPr>
            <w:tcW w:w="3060" w:type="dxa"/>
            <w:vMerge/>
          </w:tcPr>
          <w:p w:rsidR="00561845" w:rsidRPr="00561845" w:rsidRDefault="00561845" w:rsidP="00561845">
            <w:pPr>
              <w:spacing w:after="0" w:line="240" w:lineRule="auto"/>
              <w:ind w:left="-76" w:right="-76"/>
              <w:rPr>
                <w:rFonts w:ascii="Times New Roman" w:eastAsia="Calibri" w:hAnsi="Times New Roman" w:cs="Times New Roman"/>
              </w:rPr>
            </w:pPr>
          </w:p>
        </w:tc>
        <w:tc>
          <w:tcPr>
            <w:tcW w:w="3323" w:type="dxa"/>
          </w:tcPr>
          <w:p w:rsidR="00561845" w:rsidRPr="00561845" w:rsidRDefault="00561845" w:rsidP="00561845">
            <w:pPr>
              <w:spacing w:after="0" w:line="240" w:lineRule="auto"/>
              <w:jc w:val="center"/>
              <w:rPr>
                <w:rFonts w:ascii="Times New Roman" w:eastAsia="Calibri" w:hAnsi="Times New Roman" w:cs="Times New Roman"/>
              </w:rPr>
            </w:pPr>
            <w:r w:rsidRPr="00561845">
              <w:rPr>
                <w:rFonts w:ascii="Times New Roman" w:eastAsia="Calibri" w:hAnsi="Times New Roman" w:cs="Times New Roman"/>
              </w:rPr>
              <w:t>на твердом топливе</w:t>
            </w:r>
          </w:p>
        </w:tc>
        <w:tc>
          <w:tcPr>
            <w:tcW w:w="3689" w:type="dxa"/>
          </w:tcPr>
          <w:p w:rsidR="00561845" w:rsidRPr="00561845" w:rsidRDefault="00561845" w:rsidP="00561845">
            <w:pPr>
              <w:spacing w:after="0" w:line="240" w:lineRule="auto"/>
              <w:jc w:val="center"/>
              <w:rPr>
                <w:rFonts w:ascii="Times New Roman" w:eastAsia="Calibri" w:hAnsi="Times New Roman" w:cs="Times New Roman"/>
              </w:rPr>
            </w:pPr>
            <w:r w:rsidRPr="00561845">
              <w:rPr>
                <w:rFonts w:ascii="Times New Roman" w:eastAsia="Calibri" w:hAnsi="Times New Roman" w:cs="Times New Roman"/>
              </w:rPr>
              <w:t>на газо-мазутном топливе</w:t>
            </w:r>
          </w:p>
        </w:tc>
      </w:tr>
      <w:tr w:rsidR="00561845" w:rsidRPr="00561845" w:rsidTr="005F037C">
        <w:trPr>
          <w:trHeight w:val="176"/>
          <w:jc w:val="center"/>
        </w:trPr>
        <w:tc>
          <w:tcPr>
            <w:tcW w:w="3060" w:type="dxa"/>
            <w:vAlign w:val="center"/>
          </w:tcPr>
          <w:p w:rsidR="00561845" w:rsidRPr="00561845" w:rsidRDefault="00561845" w:rsidP="00561845">
            <w:pPr>
              <w:spacing w:after="0" w:line="240" w:lineRule="auto"/>
              <w:ind w:left="-76" w:right="-76"/>
              <w:rPr>
                <w:rFonts w:ascii="Times New Roman" w:eastAsia="Calibri" w:hAnsi="Times New Roman" w:cs="Times New Roman"/>
              </w:rPr>
            </w:pPr>
            <w:r w:rsidRPr="00561845">
              <w:rPr>
                <w:rFonts w:ascii="Times New Roman" w:eastAsia="Calibri" w:hAnsi="Times New Roman" w:cs="Times New Roman"/>
              </w:rPr>
              <w:t>до 5</w:t>
            </w:r>
          </w:p>
        </w:tc>
        <w:tc>
          <w:tcPr>
            <w:tcW w:w="3323" w:type="dxa"/>
            <w:vAlign w:val="center"/>
          </w:tcPr>
          <w:p w:rsidR="00561845" w:rsidRPr="00561845" w:rsidRDefault="00561845" w:rsidP="00561845">
            <w:pPr>
              <w:spacing w:after="0" w:line="240" w:lineRule="auto"/>
              <w:jc w:val="center"/>
              <w:rPr>
                <w:rFonts w:ascii="Times New Roman" w:eastAsia="Calibri" w:hAnsi="Times New Roman" w:cs="Times New Roman"/>
              </w:rPr>
            </w:pPr>
            <w:r w:rsidRPr="00561845">
              <w:rPr>
                <w:rFonts w:ascii="Times New Roman" w:eastAsia="Calibri" w:hAnsi="Times New Roman" w:cs="Times New Roman"/>
              </w:rPr>
              <w:t>0,7</w:t>
            </w:r>
          </w:p>
        </w:tc>
        <w:tc>
          <w:tcPr>
            <w:tcW w:w="3689" w:type="dxa"/>
            <w:vAlign w:val="center"/>
          </w:tcPr>
          <w:p w:rsidR="00561845" w:rsidRPr="00561845" w:rsidRDefault="00561845" w:rsidP="00561845">
            <w:pPr>
              <w:spacing w:after="0" w:line="240" w:lineRule="auto"/>
              <w:jc w:val="center"/>
              <w:rPr>
                <w:rFonts w:ascii="Times New Roman" w:eastAsia="Calibri" w:hAnsi="Times New Roman" w:cs="Times New Roman"/>
              </w:rPr>
            </w:pPr>
            <w:r w:rsidRPr="00561845">
              <w:rPr>
                <w:rFonts w:ascii="Times New Roman" w:eastAsia="Calibri" w:hAnsi="Times New Roman" w:cs="Times New Roman"/>
              </w:rPr>
              <w:t>0,7</w:t>
            </w:r>
          </w:p>
        </w:tc>
      </w:tr>
      <w:tr w:rsidR="00561845" w:rsidRPr="00561845" w:rsidTr="005F037C">
        <w:trPr>
          <w:trHeight w:val="281"/>
          <w:jc w:val="center"/>
        </w:trPr>
        <w:tc>
          <w:tcPr>
            <w:tcW w:w="3060" w:type="dxa"/>
            <w:vAlign w:val="center"/>
          </w:tcPr>
          <w:p w:rsidR="00561845" w:rsidRPr="00561845" w:rsidRDefault="00561845" w:rsidP="00561845">
            <w:pPr>
              <w:spacing w:after="0" w:line="240" w:lineRule="auto"/>
              <w:ind w:left="-76" w:right="-76"/>
              <w:rPr>
                <w:rFonts w:ascii="Times New Roman" w:eastAsia="Calibri" w:hAnsi="Times New Roman" w:cs="Times New Roman"/>
              </w:rPr>
            </w:pPr>
            <w:r w:rsidRPr="00561845">
              <w:rPr>
                <w:rFonts w:ascii="Times New Roman" w:eastAsia="Calibri" w:hAnsi="Times New Roman" w:cs="Times New Roman"/>
              </w:rPr>
              <w:t>от 5 до 10 (от 6 до 12)</w:t>
            </w:r>
          </w:p>
        </w:tc>
        <w:tc>
          <w:tcPr>
            <w:tcW w:w="3323" w:type="dxa"/>
            <w:vAlign w:val="center"/>
          </w:tcPr>
          <w:p w:rsidR="00561845" w:rsidRPr="00561845" w:rsidRDefault="00561845" w:rsidP="00561845">
            <w:pPr>
              <w:spacing w:after="0" w:line="240" w:lineRule="auto"/>
              <w:jc w:val="center"/>
              <w:rPr>
                <w:rFonts w:ascii="Times New Roman" w:eastAsia="Calibri" w:hAnsi="Times New Roman" w:cs="Times New Roman"/>
              </w:rPr>
            </w:pPr>
            <w:r w:rsidRPr="00561845">
              <w:rPr>
                <w:rFonts w:ascii="Times New Roman" w:eastAsia="Calibri" w:hAnsi="Times New Roman" w:cs="Times New Roman"/>
              </w:rPr>
              <w:t>1,0</w:t>
            </w:r>
          </w:p>
        </w:tc>
        <w:tc>
          <w:tcPr>
            <w:tcW w:w="3689" w:type="dxa"/>
            <w:vAlign w:val="center"/>
          </w:tcPr>
          <w:p w:rsidR="00561845" w:rsidRPr="00561845" w:rsidRDefault="00561845" w:rsidP="00561845">
            <w:pPr>
              <w:spacing w:after="0" w:line="240" w:lineRule="auto"/>
              <w:jc w:val="center"/>
              <w:rPr>
                <w:rFonts w:ascii="Times New Roman" w:eastAsia="Calibri" w:hAnsi="Times New Roman" w:cs="Times New Roman"/>
              </w:rPr>
            </w:pPr>
            <w:r w:rsidRPr="00561845">
              <w:rPr>
                <w:rFonts w:ascii="Times New Roman" w:eastAsia="Calibri" w:hAnsi="Times New Roman" w:cs="Times New Roman"/>
              </w:rPr>
              <w:t>1,0</w:t>
            </w:r>
          </w:p>
        </w:tc>
      </w:tr>
      <w:tr w:rsidR="00561845" w:rsidRPr="00561845" w:rsidTr="005F037C">
        <w:trPr>
          <w:trHeight w:val="281"/>
          <w:jc w:val="center"/>
        </w:trPr>
        <w:tc>
          <w:tcPr>
            <w:tcW w:w="3060" w:type="dxa"/>
            <w:vAlign w:val="center"/>
          </w:tcPr>
          <w:p w:rsidR="00561845" w:rsidRPr="00561845" w:rsidRDefault="00561845" w:rsidP="00561845">
            <w:pPr>
              <w:spacing w:after="0" w:line="240" w:lineRule="auto"/>
              <w:ind w:left="-76" w:right="-76"/>
              <w:rPr>
                <w:rFonts w:ascii="Times New Roman" w:eastAsia="Calibri" w:hAnsi="Times New Roman" w:cs="Times New Roman"/>
              </w:rPr>
            </w:pPr>
            <w:r w:rsidRPr="00561845">
              <w:rPr>
                <w:rFonts w:ascii="Times New Roman" w:eastAsia="Calibri" w:hAnsi="Times New Roman" w:cs="Times New Roman"/>
              </w:rPr>
              <w:t>От 10 до 50 (от 12 до 58)</w:t>
            </w:r>
          </w:p>
        </w:tc>
        <w:tc>
          <w:tcPr>
            <w:tcW w:w="3323" w:type="dxa"/>
            <w:vAlign w:val="center"/>
          </w:tcPr>
          <w:p w:rsidR="00561845" w:rsidRPr="00561845" w:rsidRDefault="00561845" w:rsidP="00561845">
            <w:pPr>
              <w:spacing w:after="0" w:line="240" w:lineRule="auto"/>
              <w:jc w:val="center"/>
              <w:rPr>
                <w:rFonts w:ascii="Times New Roman" w:eastAsia="Calibri" w:hAnsi="Times New Roman" w:cs="Times New Roman"/>
              </w:rPr>
            </w:pPr>
            <w:r w:rsidRPr="00561845">
              <w:rPr>
                <w:rFonts w:ascii="Times New Roman" w:eastAsia="Calibri" w:hAnsi="Times New Roman" w:cs="Times New Roman"/>
              </w:rPr>
              <w:t>2,0</w:t>
            </w:r>
          </w:p>
        </w:tc>
        <w:tc>
          <w:tcPr>
            <w:tcW w:w="3689" w:type="dxa"/>
            <w:vAlign w:val="center"/>
          </w:tcPr>
          <w:p w:rsidR="00561845" w:rsidRPr="00561845" w:rsidRDefault="00561845" w:rsidP="00561845">
            <w:pPr>
              <w:spacing w:after="0" w:line="240" w:lineRule="auto"/>
              <w:jc w:val="center"/>
              <w:rPr>
                <w:rFonts w:ascii="Times New Roman" w:eastAsia="Calibri" w:hAnsi="Times New Roman" w:cs="Times New Roman"/>
              </w:rPr>
            </w:pPr>
            <w:r w:rsidRPr="00561845">
              <w:rPr>
                <w:rFonts w:ascii="Times New Roman" w:eastAsia="Calibri" w:hAnsi="Times New Roman" w:cs="Times New Roman"/>
              </w:rPr>
              <w:t>1,5</w:t>
            </w:r>
          </w:p>
        </w:tc>
      </w:tr>
      <w:tr w:rsidR="00561845" w:rsidRPr="00561845" w:rsidTr="005F037C">
        <w:trPr>
          <w:trHeight w:val="281"/>
          <w:jc w:val="center"/>
        </w:trPr>
        <w:tc>
          <w:tcPr>
            <w:tcW w:w="3060" w:type="dxa"/>
            <w:vAlign w:val="center"/>
          </w:tcPr>
          <w:p w:rsidR="00561845" w:rsidRPr="00561845" w:rsidRDefault="00561845" w:rsidP="00561845">
            <w:pPr>
              <w:spacing w:after="0" w:line="240" w:lineRule="auto"/>
              <w:ind w:left="-76" w:right="-76"/>
              <w:rPr>
                <w:rFonts w:ascii="Times New Roman" w:eastAsia="Calibri" w:hAnsi="Times New Roman" w:cs="Times New Roman"/>
              </w:rPr>
            </w:pPr>
            <w:r w:rsidRPr="00561845">
              <w:rPr>
                <w:rFonts w:ascii="Times New Roman" w:eastAsia="Calibri" w:hAnsi="Times New Roman" w:cs="Times New Roman"/>
              </w:rPr>
              <w:t>От 50 до 100 (от 58 до 116)</w:t>
            </w:r>
          </w:p>
        </w:tc>
        <w:tc>
          <w:tcPr>
            <w:tcW w:w="3323" w:type="dxa"/>
            <w:vAlign w:val="center"/>
          </w:tcPr>
          <w:p w:rsidR="00561845" w:rsidRPr="00561845" w:rsidRDefault="00561845" w:rsidP="00561845">
            <w:pPr>
              <w:spacing w:after="0" w:line="240" w:lineRule="auto"/>
              <w:jc w:val="center"/>
              <w:rPr>
                <w:rFonts w:ascii="Times New Roman" w:eastAsia="Calibri" w:hAnsi="Times New Roman" w:cs="Times New Roman"/>
              </w:rPr>
            </w:pPr>
            <w:r w:rsidRPr="00561845">
              <w:rPr>
                <w:rFonts w:ascii="Times New Roman" w:eastAsia="Calibri" w:hAnsi="Times New Roman" w:cs="Times New Roman"/>
              </w:rPr>
              <w:t>3,0</w:t>
            </w:r>
          </w:p>
        </w:tc>
        <w:tc>
          <w:tcPr>
            <w:tcW w:w="3689" w:type="dxa"/>
            <w:vAlign w:val="center"/>
          </w:tcPr>
          <w:p w:rsidR="00561845" w:rsidRPr="00561845" w:rsidRDefault="00561845" w:rsidP="00561845">
            <w:pPr>
              <w:spacing w:after="0" w:line="240" w:lineRule="auto"/>
              <w:jc w:val="center"/>
              <w:rPr>
                <w:rFonts w:ascii="Times New Roman" w:eastAsia="Calibri" w:hAnsi="Times New Roman" w:cs="Times New Roman"/>
              </w:rPr>
            </w:pPr>
            <w:r w:rsidRPr="00561845">
              <w:rPr>
                <w:rFonts w:ascii="Times New Roman" w:eastAsia="Calibri" w:hAnsi="Times New Roman" w:cs="Times New Roman"/>
              </w:rPr>
              <w:t>2,5</w:t>
            </w:r>
          </w:p>
        </w:tc>
      </w:tr>
      <w:tr w:rsidR="00561845" w:rsidRPr="00561845" w:rsidTr="005F037C">
        <w:trPr>
          <w:trHeight w:val="269"/>
          <w:jc w:val="center"/>
        </w:trPr>
        <w:tc>
          <w:tcPr>
            <w:tcW w:w="3060" w:type="dxa"/>
            <w:vAlign w:val="center"/>
          </w:tcPr>
          <w:p w:rsidR="00561845" w:rsidRPr="00561845" w:rsidRDefault="00561845" w:rsidP="00561845">
            <w:pPr>
              <w:spacing w:after="0" w:line="240" w:lineRule="auto"/>
              <w:ind w:left="-76" w:right="-76"/>
              <w:rPr>
                <w:rFonts w:ascii="Times New Roman" w:eastAsia="Calibri" w:hAnsi="Times New Roman" w:cs="Times New Roman"/>
              </w:rPr>
            </w:pPr>
            <w:r w:rsidRPr="00561845">
              <w:rPr>
                <w:rFonts w:ascii="Times New Roman" w:eastAsia="Calibri" w:hAnsi="Times New Roman" w:cs="Times New Roman"/>
              </w:rPr>
              <w:t>От 100 до 200 (от 116 до 233)</w:t>
            </w:r>
          </w:p>
        </w:tc>
        <w:tc>
          <w:tcPr>
            <w:tcW w:w="3323" w:type="dxa"/>
            <w:vAlign w:val="center"/>
          </w:tcPr>
          <w:p w:rsidR="00561845" w:rsidRPr="00561845" w:rsidRDefault="00561845" w:rsidP="00561845">
            <w:pPr>
              <w:spacing w:after="0" w:line="240" w:lineRule="auto"/>
              <w:jc w:val="center"/>
              <w:rPr>
                <w:rFonts w:ascii="Times New Roman" w:eastAsia="Calibri" w:hAnsi="Times New Roman" w:cs="Times New Roman"/>
              </w:rPr>
            </w:pPr>
            <w:r w:rsidRPr="00561845">
              <w:rPr>
                <w:rFonts w:ascii="Times New Roman" w:eastAsia="Calibri" w:hAnsi="Times New Roman" w:cs="Times New Roman"/>
              </w:rPr>
              <w:t>3.7</w:t>
            </w:r>
          </w:p>
        </w:tc>
        <w:tc>
          <w:tcPr>
            <w:tcW w:w="3689" w:type="dxa"/>
            <w:vAlign w:val="center"/>
          </w:tcPr>
          <w:p w:rsidR="00561845" w:rsidRPr="00561845" w:rsidRDefault="00561845" w:rsidP="00561845">
            <w:pPr>
              <w:spacing w:after="0" w:line="240" w:lineRule="auto"/>
              <w:jc w:val="center"/>
              <w:rPr>
                <w:rFonts w:ascii="Times New Roman" w:eastAsia="Calibri" w:hAnsi="Times New Roman" w:cs="Times New Roman"/>
              </w:rPr>
            </w:pPr>
            <w:r w:rsidRPr="00561845">
              <w:rPr>
                <w:rFonts w:ascii="Times New Roman" w:eastAsia="Calibri" w:hAnsi="Times New Roman" w:cs="Times New Roman"/>
              </w:rPr>
              <w:t>3,0</w:t>
            </w:r>
          </w:p>
        </w:tc>
      </w:tr>
      <w:tr w:rsidR="00561845" w:rsidRPr="00561845" w:rsidTr="005F037C">
        <w:trPr>
          <w:trHeight w:val="237"/>
          <w:jc w:val="center"/>
        </w:trPr>
        <w:tc>
          <w:tcPr>
            <w:tcW w:w="3060" w:type="dxa"/>
            <w:vAlign w:val="center"/>
          </w:tcPr>
          <w:p w:rsidR="00561845" w:rsidRPr="00561845" w:rsidRDefault="00561845" w:rsidP="00561845">
            <w:pPr>
              <w:spacing w:after="0" w:line="240" w:lineRule="auto"/>
              <w:ind w:left="-76" w:right="-76"/>
              <w:rPr>
                <w:rFonts w:ascii="Times New Roman" w:eastAsia="Calibri" w:hAnsi="Times New Roman" w:cs="Times New Roman"/>
              </w:rPr>
            </w:pPr>
            <w:r w:rsidRPr="00561845">
              <w:rPr>
                <w:rFonts w:ascii="Times New Roman" w:eastAsia="Calibri" w:hAnsi="Times New Roman" w:cs="Times New Roman"/>
              </w:rPr>
              <w:t>От 200 до 400 (от 233 до 466)</w:t>
            </w:r>
          </w:p>
        </w:tc>
        <w:tc>
          <w:tcPr>
            <w:tcW w:w="3323" w:type="dxa"/>
            <w:vAlign w:val="center"/>
          </w:tcPr>
          <w:p w:rsidR="00561845" w:rsidRPr="00561845" w:rsidRDefault="00561845" w:rsidP="00561845">
            <w:pPr>
              <w:spacing w:after="0" w:line="240" w:lineRule="auto"/>
              <w:jc w:val="center"/>
              <w:rPr>
                <w:rFonts w:ascii="Times New Roman" w:eastAsia="Calibri" w:hAnsi="Times New Roman" w:cs="Times New Roman"/>
              </w:rPr>
            </w:pPr>
            <w:r w:rsidRPr="00561845">
              <w:rPr>
                <w:rFonts w:ascii="Times New Roman" w:eastAsia="Calibri" w:hAnsi="Times New Roman" w:cs="Times New Roman"/>
              </w:rPr>
              <w:t>4,3</w:t>
            </w:r>
          </w:p>
        </w:tc>
        <w:tc>
          <w:tcPr>
            <w:tcW w:w="3689" w:type="dxa"/>
            <w:vAlign w:val="center"/>
          </w:tcPr>
          <w:p w:rsidR="00561845" w:rsidRPr="00561845" w:rsidRDefault="00561845" w:rsidP="00561845">
            <w:pPr>
              <w:spacing w:after="0" w:line="240" w:lineRule="auto"/>
              <w:jc w:val="center"/>
              <w:rPr>
                <w:rFonts w:ascii="Times New Roman" w:eastAsia="Calibri" w:hAnsi="Times New Roman" w:cs="Times New Roman"/>
              </w:rPr>
            </w:pPr>
            <w:r w:rsidRPr="00561845">
              <w:rPr>
                <w:rFonts w:ascii="Times New Roman" w:eastAsia="Calibri" w:hAnsi="Times New Roman" w:cs="Times New Roman"/>
              </w:rPr>
              <w:t>3,5</w:t>
            </w:r>
          </w:p>
        </w:tc>
      </w:tr>
    </w:tbl>
    <w:p w:rsidR="00561845" w:rsidRPr="00561845" w:rsidRDefault="00561845" w:rsidP="00561845">
      <w:pPr>
        <w:autoSpaceDE w:val="0"/>
        <w:autoSpaceDN w:val="0"/>
        <w:adjustRightInd w:val="0"/>
        <w:spacing w:after="0" w:line="360" w:lineRule="auto"/>
        <w:ind w:firstLine="709"/>
        <w:jc w:val="both"/>
        <w:rPr>
          <w:rFonts w:ascii="Times New Roman" w:eastAsia="Calibri" w:hAnsi="Times New Roman" w:cs="Times New Roman"/>
          <w:sz w:val="24"/>
          <w:szCs w:val="24"/>
          <w:u w:val="single"/>
        </w:rPr>
      </w:pPr>
      <w:r w:rsidRPr="00561845">
        <w:rPr>
          <w:rFonts w:ascii="Times New Roman" w:eastAsia="Calibri" w:hAnsi="Times New Roman" w:cs="Times New Roman"/>
          <w:sz w:val="24"/>
          <w:szCs w:val="24"/>
          <w:u w:val="single"/>
        </w:rPr>
        <w:t>Газоснабжение.</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Газорегуляторные пункты (ГРП) следует размещать:</w:t>
      </w:r>
    </w:p>
    <w:p w:rsidR="00561845" w:rsidRPr="00561845" w:rsidRDefault="00561845" w:rsidP="00561845">
      <w:pPr>
        <w:numPr>
          <w:ilvl w:val="0"/>
          <w:numId w:val="30"/>
        </w:numPr>
        <w:tabs>
          <w:tab w:val="clear" w:pos="360"/>
          <w:tab w:val="left" w:pos="1100"/>
        </w:tabs>
        <w:spacing w:after="0" w:line="360" w:lineRule="auto"/>
        <w:ind w:right="282" w:firstLine="709"/>
        <w:contextualSpacing/>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отдельно стоящими;</w:t>
      </w:r>
    </w:p>
    <w:p w:rsidR="00561845" w:rsidRPr="00561845" w:rsidRDefault="00561845" w:rsidP="00561845">
      <w:pPr>
        <w:numPr>
          <w:ilvl w:val="0"/>
          <w:numId w:val="30"/>
        </w:numPr>
        <w:tabs>
          <w:tab w:val="clear" w:pos="360"/>
          <w:tab w:val="left" w:pos="1100"/>
        </w:tabs>
        <w:spacing w:after="0" w:line="360" w:lineRule="auto"/>
        <w:ind w:right="282" w:firstLine="709"/>
        <w:contextualSpacing/>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пристроенными к газифицируемым производственным зданиям, котельным и общественным зданиям с помещениями производственного характера;</w:t>
      </w:r>
    </w:p>
    <w:p w:rsidR="00561845" w:rsidRPr="00561845" w:rsidRDefault="00561845" w:rsidP="00561845">
      <w:pPr>
        <w:numPr>
          <w:ilvl w:val="0"/>
          <w:numId w:val="30"/>
        </w:numPr>
        <w:tabs>
          <w:tab w:val="clear" w:pos="360"/>
          <w:tab w:val="left" w:pos="1100"/>
        </w:tabs>
        <w:spacing w:after="0" w:line="360" w:lineRule="auto"/>
        <w:ind w:right="282" w:firstLine="709"/>
        <w:contextualSpacing/>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встроенными в одноэтажные газифицируемые производственные здания и котельные (кроме помещений, расположенных в подвальных и цокольных этажах);</w:t>
      </w:r>
    </w:p>
    <w:p w:rsidR="00561845" w:rsidRPr="00561845" w:rsidRDefault="00561845" w:rsidP="00561845">
      <w:pPr>
        <w:numPr>
          <w:ilvl w:val="0"/>
          <w:numId w:val="30"/>
        </w:numPr>
        <w:tabs>
          <w:tab w:val="clear" w:pos="360"/>
          <w:tab w:val="left" w:pos="1100"/>
        </w:tabs>
        <w:spacing w:after="0" w:line="360" w:lineRule="auto"/>
        <w:ind w:right="282" w:firstLine="709"/>
        <w:contextualSpacing/>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на покрытиях газифицируемых производственных зданий I и II степеней огнестойкости класса С0 с негорючим утеплителем;</w:t>
      </w:r>
    </w:p>
    <w:p w:rsidR="00561845" w:rsidRPr="00561845" w:rsidRDefault="00561845" w:rsidP="00561845">
      <w:pPr>
        <w:numPr>
          <w:ilvl w:val="0"/>
          <w:numId w:val="30"/>
        </w:numPr>
        <w:tabs>
          <w:tab w:val="clear" w:pos="360"/>
          <w:tab w:val="left" w:pos="1100"/>
        </w:tabs>
        <w:spacing w:after="0" w:line="360" w:lineRule="auto"/>
        <w:ind w:right="282" w:firstLine="709"/>
        <w:contextualSpacing/>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вне зданий на открытых огражденных площадках под навесом на территории промышленных предприятий.</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Блочные газорегуляторные пункты заводского изготовления (ГРПБ) следует размещать отдельно стоящими.</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Отдельно стоящие газорегуляторные пункты в поселениях должны располагаться на расстояниях от зданий и сооружений не менее указанных в таблице 15, а на территории промышленных предприятий и других предприятий производственного назначения - согласно требованиям СНиП II-89.</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Шкафные распределительные пункты (ШРП) размещают на отдельно стоящих опорах или на наружных стенах зданий, для газоснабжения которых они предназначены.</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Расстояния от отдельно стоящих ШРП до зданий и сооружений должны быть не менее указанных в таблице:</w:t>
      </w:r>
    </w:p>
    <w:tbl>
      <w:tblPr>
        <w:tblW w:w="5000" w:type="pct"/>
        <w:tblBorders>
          <w:top w:val="single" w:sz="4" w:space="0" w:color="auto"/>
          <w:left w:val="single" w:sz="4" w:space="0" w:color="auto"/>
          <w:bottom w:val="single" w:sz="6" w:space="0" w:color="auto"/>
          <w:right w:val="single" w:sz="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45"/>
        <w:gridCol w:w="1116"/>
        <w:gridCol w:w="2708"/>
        <w:gridCol w:w="1875"/>
        <w:gridCol w:w="1767"/>
      </w:tblGrid>
      <w:tr w:rsidR="00561845" w:rsidRPr="00561845" w:rsidTr="005F037C">
        <w:trPr>
          <w:cantSplit/>
        </w:trPr>
        <w:tc>
          <w:tcPr>
            <w:tcW w:w="1945" w:type="dxa"/>
            <w:vMerge w:val="restart"/>
            <w:vAlign w:val="center"/>
          </w:tcPr>
          <w:p w:rsidR="00561845" w:rsidRPr="00561845" w:rsidRDefault="00561845" w:rsidP="00561845">
            <w:pPr>
              <w:spacing w:after="0" w:line="240" w:lineRule="auto"/>
              <w:jc w:val="center"/>
              <w:rPr>
                <w:rFonts w:ascii="Times New Roman" w:eastAsia="Calibri" w:hAnsi="Times New Roman" w:cs="Times New Roman"/>
              </w:rPr>
            </w:pPr>
            <w:r w:rsidRPr="00561845">
              <w:rPr>
                <w:rFonts w:ascii="Times New Roman" w:eastAsia="Calibri" w:hAnsi="Times New Roman" w:cs="Times New Roman"/>
              </w:rPr>
              <w:t xml:space="preserve">Давление газа на вводе в ГРП, ГРПБ, </w:t>
            </w:r>
            <w:r w:rsidRPr="00561845">
              <w:rPr>
                <w:rFonts w:ascii="Times New Roman" w:eastAsia="Calibri" w:hAnsi="Times New Roman" w:cs="Times New Roman"/>
              </w:rPr>
              <w:lastRenderedPageBreak/>
              <w:t>ШРП, МПа</w:t>
            </w:r>
          </w:p>
        </w:tc>
        <w:tc>
          <w:tcPr>
            <w:tcW w:w="7466" w:type="dxa"/>
            <w:gridSpan w:val="4"/>
          </w:tcPr>
          <w:p w:rsidR="00561845" w:rsidRPr="00561845" w:rsidRDefault="00561845" w:rsidP="00561845">
            <w:pPr>
              <w:spacing w:after="0" w:line="240" w:lineRule="auto"/>
              <w:jc w:val="center"/>
              <w:rPr>
                <w:rFonts w:ascii="Times New Roman" w:eastAsia="Calibri" w:hAnsi="Times New Roman" w:cs="Times New Roman"/>
              </w:rPr>
            </w:pPr>
            <w:r w:rsidRPr="00561845">
              <w:rPr>
                <w:rFonts w:ascii="Times New Roman" w:eastAsia="Calibri" w:hAnsi="Times New Roman" w:cs="Times New Roman"/>
              </w:rPr>
              <w:lastRenderedPageBreak/>
              <w:t>Расстояния в свету от отдельно стоящих ГРП, ГРПБ и отдельно стоящих ШРП по горизонтали, м, до</w:t>
            </w:r>
          </w:p>
        </w:tc>
      </w:tr>
      <w:tr w:rsidR="00561845" w:rsidRPr="00561845" w:rsidTr="005F037C">
        <w:trPr>
          <w:cantSplit/>
        </w:trPr>
        <w:tc>
          <w:tcPr>
            <w:tcW w:w="1945" w:type="dxa"/>
            <w:vMerge/>
          </w:tcPr>
          <w:p w:rsidR="00561845" w:rsidRPr="00561845" w:rsidRDefault="00561845" w:rsidP="00561845">
            <w:pPr>
              <w:spacing w:after="0" w:line="240" w:lineRule="auto"/>
              <w:jc w:val="center"/>
              <w:rPr>
                <w:rFonts w:ascii="Times New Roman" w:eastAsia="Calibri" w:hAnsi="Times New Roman" w:cs="Times New Roman"/>
              </w:rPr>
            </w:pPr>
          </w:p>
        </w:tc>
        <w:tc>
          <w:tcPr>
            <w:tcW w:w="1116" w:type="dxa"/>
          </w:tcPr>
          <w:p w:rsidR="00561845" w:rsidRPr="00561845" w:rsidRDefault="00561845" w:rsidP="00561845">
            <w:pPr>
              <w:spacing w:after="0" w:line="240" w:lineRule="auto"/>
              <w:jc w:val="center"/>
              <w:rPr>
                <w:rFonts w:ascii="Times New Roman" w:eastAsia="Calibri" w:hAnsi="Times New Roman" w:cs="Times New Roman"/>
              </w:rPr>
            </w:pPr>
            <w:r w:rsidRPr="00561845">
              <w:rPr>
                <w:rFonts w:ascii="Times New Roman" w:eastAsia="Calibri" w:hAnsi="Times New Roman" w:cs="Times New Roman"/>
              </w:rPr>
              <w:t>зданий и сооружений</w:t>
            </w:r>
          </w:p>
        </w:tc>
        <w:tc>
          <w:tcPr>
            <w:tcW w:w="2708" w:type="dxa"/>
          </w:tcPr>
          <w:p w:rsidR="00561845" w:rsidRPr="00561845" w:rsidRDefault="00561845" w:rsidP="00561845">
            <w:pPr>
              <w:spacing w:after="0" w:line="240" w:lineRule="auto"/>
              <w:jc w:val="center"/>
              <w:rPr>
                <w:rFonts w:ascii="Times New Roman" w:eastAsia="Calibri" w:hAnsi="Times New Roman" w:cs="Times New Roman"/>
              </w:rPr>
            </w:pPr>
            <w:r w:rsidRPr="00561845">
              <w:rPr>
                <w:rFonts w:ascii="Times New Roman" w:eastAsia="Calibri" w:hAnsi="Times New Roman" w:cs="Times New Roman"/>
              </w:rPr>
              <w:t>железнодорожных и трамвайных путей (до ближайшего рельса)</w:t>
            </w:r>
          </w:p>
        </w:tc>
        <w:tc>
          <w:tcPr>
            <w:tcW w:w="1875" w:type="dxa"/>
          </w:tcPr>
          <w:p w:rsidR="00561845" w:rsidRPr="00561845" w:rsidRDefault="00561845" w:rsidP="00561845">
            <w:pPr>
              <w:spacing w:after="0" w:line="240" w:lineRule="auto"/>
              <w:jc w:val="center"/>
              <w:rPr>
                <w:rFonts w:ascii="Times New Roman" w:eastAsia="Calibri" w:hAnsi="Times New Roman" w:cs="Times New Roman"/>
              </w:rPr>
            </w:pPr>
            <w:r w:rsidRPr="00561845">
              <w:rPr>
                <w:rFonts w:ascii="Times New Roman" w:eastAsia="Calibri" w:hAnsi="Times New Roman" w:cs="Times New Roman"/>
              </w:rPr>
              <w:t>автомобильных дорог (до обочины)</w:t>
            </w:r>
          </w:p>
        </w:tc>
        <w:tc>
          <w:tcPr>
            <w:tcW w:w="1767" w:type="dxa"/>
          </w:tcPr>
          <w:p w:rsidR="00561845" w:rsidRPr="00561845" w:rsidRDefault="00561845" w:rsidP="00561845">
            <w:pPr>
              <w:spacing w:after="0" w:line="240" w:lineRule="auto"/>
              <w:jc w:val="center"/>
              <w:rPr>
                <w:rFonts w:ascii="Times New Roman" w:eastAsia="Calibri" w:hAnsi="Times New Roman" w:cs="Times New Roman"/>
              </w:rPr>
            </w:pPr>
            <w:r w:rsidRPr="00561845">
              <w:rPr>
                <w:rFonts w:ascii="Times New Roman" w:eastAsia="Calibri" w:hAnsi="Times New Roman" w:cs="Times New Roman"/>
              </w:rPr>
              <w:t>воздушных линий электропередачи</w:t>
            </w:r>
          </w:p>
        </w:tc>
      </w:tr>
      <w:tr w:rsidR="00561845" w:rsidRPr="00561845" w:rsidTr="005F037C">
        <w:tc>
          <w:tcPr>
            <w:tcW w:w="1945" w:type="dxa"/>
            <w:vAlign w:val="center"/>
          </w:tcPr>
          <w:p w:rsidR="00561845" w:rsidRPr="00561845" w:rsidRDefault="00561845" w:rsidP="00561845">
            <w:pPr>
              <w:spacing w:after="0" w:line="240" w:lineRule="auto"/>
              <w:jc w:val="center"/>
              <w:rPr>
                <w:rFonts w:ascii="Times New Roman" w:eastAsia="Calibri" w:hAnsi="Times New Roman" w:cs="Times New Roman"/>
              </w:rPr>
            </w:pPr>
            <w:r w:rsidRPr="00561845">
              <w:rPr>
                <w:rFonts w:ascii="Times New Roman" w:eastAsia="Calibri" w:hAnsi="Times New Roman" w:cs="Times New Roman"/>
              </w:rPr>
              <w:lastRenderedPageBreak/>
              <w:t>До 0,6</w:t>
            </w:r>
          </w:p>
        </w:tc>
        <w:tc>
          <w:tcPr>
            <w:tcW w:w="1116" w:type="dxa"/>
            <w:vAlign w:val="center"/>
          </w:tcPr>
          <w:p w:rsidR="00561845" w:rsidRPr="00561845" w:rsidRDefault="00561845" w:rsidP="00561845">
            <w:pPr>
              <w:spacing w:after="0" w:line="240" w:lineRule="auto"/>
              <w:jc w:val="center"/>
              <w:rPr>
                <w:rFonts w:ascii="Times New Roman" w:eastAsia="Calibri" w:hAnsi="Times New Roman" w:cs="Times New Roman"/>
              </w:rPr>
            </w:pPr>
            <w:r w:rsidRPr="00561845">
              <w:rPr>
                <w:rFonts w:ascii="Times New Roman" w:eastAsia="Calibri" w:hAnsi="Times New Roman" w:cs="Times New Roman"/>
              </w:rPr>
              <w:t>10</w:t>
            </w:r>
          </w:p>
        </w:tc>
        <w:tc>
          <w:tcPr>
            <w:tcW w:w="2708" w:type="dxa"/>
            <w:vAlign w:val="center"/>
          </w:tcPr>
          <w:p w:rsidR="00561845" w:rsidRPr="00561845" w:rsidRDefault="00561845" w:rsidP="00561845">
            <w:pPr>
              <w:spacing w:after="0" w:line="240" w:lineRule="auto"/>
              <w:jc w:val="center"/>
              <w:rPr>
                <w:rFonts w:ascii="Times New Roman" w:eastAsia="Calibri" w:hAnsi="Times New Roman" w:cs="Times New Roman"/>
              </w:rPr>
            </w:pPr>
            <w:r w:rsidRPr="00561845">
              <w:rPr>
                <w:rFonts w:ascii="Times New Roman" w:eastAsia="Calibri" w:hAnsi="Times New Roman" w:cs="Times New Roman"/>
              </w:rPr>
              <w:t>10</w:t>
            </w:r>
          </w:p>
        </w:tc>
        <w:tc>
          <w:tcPr>
            <w:tcW w:w="1875" w:type="dxa"/>
            <w:vAlign w:val="center"/>
          </w:tcPr>
          <w:p w:rsidR="00561845" w:rsidRPr="00561845" w:rsidRDefault="00561845" w:rsidP="00561845">
            <w:pPr>
              <w:spacing w:after="0" w:line="240" w:lineRule="auto"/>
              <w:jc w:val="center"/>
              <w:rPr>
                <w:rFonts w:ascii="Times New Roman" w:eastAsia="Calibri" w:hAnsi="Times New Roman" w:cs="Times New Roman"/>
              </w:rPr>
            </w:pPr>
            <w:r w:rsidRPr="00561845">
              <w:rPr>
                <w:rFonts w:ascii="Times New Roman" w:eastAsia="Calibri" w:hAnsi="Times New Roman" w:cs="Times New Roman"/>
              </w:rPr>
              <w:t>5</w:t>
            </w:r>
          </w:p>
        </w:tc>
        <w:tc>
          <w:tcPr>
            <w:tcW w:w="1767" w:type="dxa"/>
            <w:vAlign w:val="center"/>
          </w:tcPr>
          <w:p w:rsidR="00561845" w:rsidRPr="00561845" w:rsidRDefault="00561845" w:rsidP="00561845">
            <w:pPr>
              <w:spacing w:after="0" w:line="240" w:lineRule="auto"/>
              <w:jc w:val="center"/>
              <w:rPr>
                <w:rFonts w:ascii="Times New Roman" w:eastAsia="Calibri" w:hAnsi="Times New Roman" w:cs="Times New Roman"/>
              </w:rPr>
            </w:pPr>
            <w:r w:rsidRPr="00561845">
              <w:rPr>
                <w:rFonts w:ascii="Times New Roman" w:eastAsia="Calibri" w:hAnsi="Times New Roman" w:cs="Times New Roman"/>
              </w:rPr>
              <w:t>Не менее 1,5 высоты</w:t>
            </w:r>
          </w:p>
        </w:tc>
      </w:tr>
      <w:tr w:rsidR="00561845" w:rsidRPr="00561845" w:rsidTr="005F037C">
        <w:tc>
          <w:tcPr>
            <w:tcW w:w="1945" w:type="dxa"/>
            <w:vAlign w:val="center"/>
          </w:tcPr>
          <w:p w:rsidR="00561845" w:rsidRPr="00561845" w:rsidRDefault="00561845" w:rsidP="00561845">
            <w:pPr>
              <w:spacing w:after="0" w:line="240" w:lineRule="auto"/>
              <w:jc w:val="center"/>
              <w:rPr>
                <w:rFonts w:ascii="Times New Roman" w:eastAsia="Calibri" w:hAnsi="Times New Roman" w:cs="Times New Roman"/>
              </w:rPr>
            </w:pPr>
            <w:r w:rsidRPr="00561845">
              <w:rPr>
                <w:rFonts w:ascii="Times New Roman" w:eastAsia="Calibri" w:hAnsi="Times New Roman" w:cs="Times New Roman"/>
              </w:rPr>
              <w:t>Св. 0,6 до 1,2</w:t>
            </w:r>
          </w:p>
        </w:tc>
        <w:tc>
          <w:tcPr>
            <w:tcW w:w="1116" w:type="dxa"/>
            <w:vAlign w:val="center"/>
          </w:tcPr>
          <w:p w:rsidR="00561845" w:rsidRPr="00561845" w:rsidRDefault="00561845" w:rsidP="00561845">
            <w:pPr>
              <w:spacing w:after="0" w:line="240" w:lineRule="auto"/>
              <w:jc w:val="center"/>
              <w:rPr>
                <w:rFonts w:ascii="Times New Roman" w:eastAsia="Calibri" w:hAnsi="Times New Roman" w:cs="Times New Roman"/>
              </w:rPr>
            </w:pPr>
            <w:r w:rsidRPr="00561845">
              <w:rPr>
                <w:rFonts w:ascii="Times New Roman" w:eastAsia="Calibri" w:hAnsi="Times New Roman" w:cs="Times New Roman"/>
              </w:rPr>
              <w:t>15</w:t>
            </w:r>
          </w:p>
        </w:tc>
        <w:tc>
          <w:tcPr>
            <w:tcW w:w="2708" w:type="dxa"/>
            <w:vAlign w:val="center"/>
          </w:tcPr>
          <w:p w:rsidR="00561845" w:rsidRPr="00561845" w:rsidRDefault="00561845" w:rsidP="00561845">
            <w:pPr>
              <w:spacing w:after="0" w:line="240" w:lineRule="auto"/>
              <w:jc w:val="center"/>
              <w:rPr>
                <w:rFonts w:ascii="Times New Roman" w:eastAsia="Calibri" w:hAnsi="Times New Roman" w:cs="Times New Roman"/>
              </w:rPr>
            </w:pPr>
            <w:r w:rsidRPr="00561845">
              <w:rPr>
                <w:rFonts w:ascii="Times New Roman" w:eastAsia="Calibri" w:hAnsi="Times New Roman" w:cs="Times New Roman"/>
              </w:rPr>
              <w:t>15</w:t>
            </w:r>
          </w:p>
        </w:tc>
        <w:tc>
          <w:tcPr>
            <w:tcW w:w="1875" w:type="dxa"/>
            <w:vAlign w:val="center"/>
          </w:tcPr>
          <w:p w:rsidR="00561845" w:rsidRPr="00561845" w:rsidRDefault="00561845" w:rsidP="00561845">
            <w:pPr>
              <w:spacing w:after="0" w:line="240" w:lineRule="auto"/>
              <w:jc w:val="center"/>
              <w:rPr>
                <w:rFonts w:ascii="Times New Roman" w:eastAsia="Calibri" w:hAnsi="Times New Roman" w:cs="Times New Roman"/>
              </w:rPr>
            </w:pPr>
            <w:r w:rsidRPr="00561845">
              <w:rPr>
                <w:rFonts w:ascii="Times New Roman" w:eastAsia="Calibri" w:hAnsi="Times New Roman" w:cs="Times New Roman"/>
              </w:rPr>
              <w:t>8</w:t>
            </w:r>
          </w:p>
        </w:tc>
        <w:tc>
          <w:tcPr>
            <w:tcW w:w="1767" w:type="dxa"/>
            <w:vAlign w:val="center"/>
          </w:tcPr>
          <w:p w:rsidR="00561845" w:rsidRPr="00561845" w:rsidRDefault="00561845" w:rsidP="00561845">
            <w:pPr>
              <w:spacing w:after="0" w:line="240" w:lineRule="auto"/>
              <w:jc w:val="center"/>
              <w:rPr>
                <w:rFonts w:ascii="Times New Roman" w:eastAsia="Calibri" w:hAnsi="Times New Roman" w:cs="Times New Roman"/>
              </w:rPr>
            </w:pPr>
            <w:r w:rsidRPr="00561845">
              <w:rPr>
                <w:rFonts w:ascii="Times New Roman" w:eastAsia="Calibri" w:hAnsi="Times New Roman" w:cs="Times New Roman"/>
              </w:rPr>
              <w:t>опоры</w:t>
            </w:r>
          </w:p>
        </w:tc>
      </w:tr>
    </w:tbl>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Примечания</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xml:space="preserve">1 Расстояние следует принимать от наружных стен зданий ГРП, ГРПБ или ШРП, а при расположении оборудования на открытой площадке — от ограждения. </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 xml:space="preserve">2 Требования таблицы распространяются также на узлы учета расхода газа, располагаемые в отдельно стоящих зданиях или в шкафах на отдельно стоящих опорах. </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3 Расстояние от отдельно стоящего ШРП при давлении газа на вводе до 0,3 МПа до зданий и сооружений не нормируется.</w:t>
      </w:r>
    </w:p>
    <w:p w:rsidR="00561845" w:rsidRPr="00561845" w:rsidRDefault="00561845" w:rsidP="00561845">
      <w:pPr>
        <w:autoSpaceDE w:val="0"/>
        <w:autoSpaceDN w:val="0"/>
        <w:adjustRightInd w:val="0"/>
        <w:spacing w:after="0" w:line="360" w:lineRule="auto"/>
        <w:ind w:firstLine="709"/>
        <w:jc w:val="both"/>
        <w:rPr>
          <w:rFonts w:ascii="Times New Roman" w:eastAsia="Calibri" w:hAnsi="Times New Roman" w:cs="Times New Roman"/>
          <w:sz w:val="24"/>
          <w:szCs w:val="24"/>
          <w:u w:val="single"/>
        </w:rPr>
      </w:pPr>
      <w:r w:rsidRPr="00561845">
        <w:rPr>
          <w:rFonts w:ascii="Times New Roman" w:eastAsia="Calibri" w:hAnsi="Times New Roman" w:cs="Times New Roman"/>
          <w:sz w:val="24"/>
          <w:szCs w:val="24"/>
          <w:u w:val="single"/>
        </w:rPr>
        <w:t>Электроснабжение.</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bookmarkStart w:id="188" w:name="sub_34714"/>
      <w:r w:rsidRPr="00561845">
        <w:rPr>
          <w:rFonts w:ascii="Times New Roman" w:eastAsia="Calibri" w:hAnsi="Times New Roman" w:cs="Times New Roman"/>
          <w:sz w:val="24"/>
          <w:szCs w:val="24"/>
        </w:rPr>
        <w:t>Воздушные линии электропередачи напряжением 110-220 кВ и выше рекомендуется размещать за пределами жилой застройки.</w:t>
      </w:r>
    </w:p>
    <w:bookmarkEnd w:id="188"/>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Линии электропередачи напряжением до 10 кВ на территории жилой зоны в застройке зданиями 4 этажа и выше должны выполняться кабельными, а в застройке зданиями 3 этажа и ниже - воздушными.</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При размещении отдельно стоящих распределительных пунктов и трансформаторных подстанций напряжением 6-20 кВ при числе трансформаторов не более двух мощностью каждого до 1000 кВ</w:t>
      </w:r>
      <w:r w:rsidRPr="00561845">
        <w:rPr>
          <w:rFonts w:ascii="Times New Roman" w:eastAsia="Calibri" w:hAnsi="Times New Roman" w:cs="Times New Roman"/>
          <w:sz w:val="24"/>
          <w:szCs w:val="24"/>
        </w:rPr>
        <w:sym w:font="Times New Roman" w:char="00B7"/>
      </w:r>
      <w:r w:rsidRPr="00561845">
        <w:rPr>
          <w:rFonts w:ascii="Times New Roman" w:eastAsia="Calibri" w:hAnsi="Times New Roman" w:cs="Times New Roman"/>
          <w:sz w:val="24"/>
          <w:szCs w:val="24"/>
        </w:rPr>
        <w:t>А и выполнении мер по шумозащите расстояние от них до окон жилых и общественных зданий следует принимать не менее 10 м, а до зданий лечебно-профилактических учреждений - не менее 15 м.</w:t>
      </w:r>
    </w:p>
    <w:p w:rsidR="00561845" w:rsidRPr="00561845" w:rsidRDefault="00561845" w:rsidP="00561845">
      <w:pPr>
        <w:autoSpaceDE w:val="0"/>
        <w:autoSpaceDN w:val="0"/>
        <w:adjustRightInd w:val="0"/>
        <w:spacing w:after="0" w:line="360" w:lineRule="auto"/>
        <w:ind w:firstLine="709"/>
        <w:jc w:val="both"/>
        <w:rPr>
          <w:rFonts w:ascii="Times New Roman" w:eastAsia="Calibri" w:hAnsi="Times New Roman" w:cs="Times New Roman"/>
          <w:sz w:val="24"/>
          <w:szCs w:val="24"/>
          <w:u w:val="single"/>
        </w:rPr>
      </w:pPr>
      <w:r w:rsidRPr="00561845">
        <w:rPr>
          <w:rFonts w:ascii="Times New Roman" w:eastAsia="Calibri" w:hAnsi="Times New Roman" w:cs="Times New Roman"/>
          <w:sz w:val="24"/>
          <w:szCs w:val="24"/>
          <w:u w:val="single"/>
        </w:rPr>
        <w:t>Радиовещание и телевидение.</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При размещении передающих радиотехнических объектов должны соблюдаться требования санитарных правил и норм, в том числе устанавливается охранная зона:</w:t>
      </w:r>
    </w:p>
    <w:p w:rsidR="00561845" w:rsidRPr="00561845" w:rsidRDefault="00561845" w:rsidP="00561845">
      <w:pPr>
        <w:numPr>
          <w:ilvl w:val="0"/>
          <w:numId w:val="30"/>
        </w:numPr>
        <w:tabs>
          <w:tab w:val="clear" w:pos="360"/>
          <w:tab w:val="left" w:pos="1100"/>
        </w:tabs>
        <w:spacing w:after="0" w:line="360" w:lineRule="auto"/>
        <w:ind w:right="282" w:firstLine="709"/>
        <w:contextualSpacing/>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при эффективной излучаемой мощности от 100 Вт до 1000 Вт включительно должна быть обеспечена невозможность доступа людей в зону установки антенны, радиус которой должен быть не менее 10 метров от любой ее точки; при установке на здании антенна должна быть смонтирована на высоте не менее 1,5 метра над крышей при обеспечении расстояния от любой ее точки до соседних строений не менее 10 метров независимо от типа антенны и направления излучения;</w:t>
      </w:r>
    </w:p>
    <w:p w:rsidR="00561845" w:rsidRPr="00561845" w:rsidRDefault="00561845" w:rsidP="00561845">
      <w:pPr>
        <w:numPr>
          <w:ilvl w:val="0"/>
          <w:numId w:val="30"/>
        </w:numPr>
        <w:tabs>
          <w:tab w:val="clear" w:pos="360"/>
          <w:tab w:val="left" w:pos="1100"/>
        </w:tabs>
        <w:spacing w:after="0" w:line="360" w:lineRule="auto"/>
        <w:ind w:right="282" w:firstLine="709"/>
        <w:contextualSpacing/>
        <w:jc w:val="both"/>
        <w:rPr>
          <w:rFonts w:ascii="Times New Roman" w:eastAsia="Times New Roman" w:hAnsi="Times New Roman" w:cs="Times New Roman"/>
          <w:sz w:val="24"/>
          <w:szCs w:val="24"/>
          <w:lang w:eastAsia="ru-RU"/>
        </w:rPr>
      </w:pPr>
      <w:r w:rsidRPr="00561845">
        <w:rPr>
          <w:rFonts w:ascii="Times New Roman" w:eastAsia="Times New Roman" w:hAnsi="Times New Roman" w:cs="Times New Roman"/>
          <w:sz w:val="24"/>
          <w:szCs w:val="24"/>
          <w:lang w:eastAsia="ru-RU"/>
        </w:rPr>
        <w:t xml:space="preserve">при эффективной излучаемой мощности от 1000 до 5000 Вт должны быть обеспечены невозможность доступа людей и отсутствие соседних строений на расстоянии не менее 25 метров от любой точки антенны независимо от типа </w:t>
      </w:r>
      <w:r w:rsidRPr="00561845">
        <w:rPr>
          <w:rFonts w:ascii="Times New Roman" w:eastAsia="Times New Roman" w:hAnsi="Times New Roman" w:cs="Times New Roman"/>
          <w:sz w:val="24"/>
          <w:szCs w:val="24"/>
          <w:lang w:eastAsia="ru-RU"/>
        </w:rPr>
        <w:lastRenderedPageBreak/>
        <w:t>антенны и направления излучения; при установке на крыше здания антенна должна монтироваться на высоте не менее 5 метров над крышей.</w:t>
      </w:r>
    </w:p>
    <w:p w:rsidR="00561845" w:rsidRPr="00561845" w:rsidRDefault="00561845" w:rsidP="00561845">
      <w:pPr>
        <w:spacing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Расстояние от зданий и сооружений предприятий (независимо от степени их огнестойкости) до границ лесного массива хвойных пород должно составлять не менее 50 метров, лиственных пород – не менее 20 метров.</w:t>
      </w:r>
    </w:p>
    <w:p w:rsidR="00561845" w:rsidRPr="00561845" w:rsidRDefault="00561845" w:rsidP="00561845">
      <w:pPr>
        <w:keepNext/>
        <w:tabs>
          <w:tab w:val="left" w:pos="851"/>
        </w:tabs>
        <w:spacing w:before="240" w:after="120" w:line="360" w:lineRule="auto"/>
        <w:ind w:firstLine="709"/>
        <w:jc w:val="both"/>
        <w:outlineLvl w:val="2"/>
        <w:rPr>
          <w:rFonts w:ascii="Times New Roman" w:eastAsia="Times New Roman" w:hAnsi="Times New Roman" w:cs="Times New Roman"/>
          <w:b/>
          <w:bCs/>
          <w:i/>
          <w:sz w:val="24"/>
          <w:szCs w:val="24"/>
          <w:lang w:val="x-none" w:eastAsia="x-none"/>
        </w:rPr>
      </w:pPr>
      <w:bookmarkStart w:id="189" w:name="_Toc503877949"/>
      <w:r w:rsidRPr="00561845">
        <w:rPr>
          <w:rFonts w:ascii="Times New Roman" w:eastAsia="Times New Roman" w:hAnsi="Times New Roman" w:cs="Times New Roman"/>
          <w:b/>
          <w:bCs/>
          <w:i/>
          <w:sz w:val="24"/>
          <w:szCs w:val="24"/>
          <w:lang w:val="x-none" w:eastAsia="x-none"/>
        </w:rPr>
        <w:t xml:space="preserve">Статья </w:t>
      </w:r>
      <w:r w:rsidRPr="00561845">
        <w:rPr>
          <w:rFonts w:ascii="Times New Roman" w:eastAsia="Times New Roman" w:hAnsi="Times New Roman" w:cs="Times New Roman"/>
          <w:b/>
          <w:bCs/>
          <w:i/>
          <w:sz w:val="24"/>
          <w:szCs w:val="24"/>
          <w:lang w:eastAsia="x-none"/>
        </w:rPr>
        <w:t>43</w:t>
      </w:r>
      <w:r w:rsidRPr="00561845">
        <w:rPr>
          <w:rFonts w:ascii="Times New Roman" w:eastAsia="Times New Roman" w:hAnsi="Times New Roman" w:cs="Times New Roman"/>
          <w:b/>
          <w:bCs/>
          <w:i/>
          <w:sz w:val="24"/>
          <w:szCs w:val="24"/>
          <w:lang w:val="x-none" w:eastAsia="x-none"/>
        </w:rPr>
        <w:t>. Градостроительные регламенты для зоны специального назначения</w:t>
      </w:r>
      <w:bookmarkEnd w:id="189"/>
    </w:p>
    <w:p w:rsidR="00561845" w:rsidRPr="00561845" w:rsidRDefault="00561845" w:rsidP="00561845">
      <w:pPr>
        <w:widowControl w:val="0"/>
        <w:spacing w:after="0" w:line="360" w:lineRule="auto"/>
        <w:ind w:firstLine="709"/>
        <w:jc w:val="both"/>
        <w:rPr>
          <w:rFonts w:ascii="Times New Roman" w:eastAsia="Times New Roman" w:hAnsi="Times New Roman" w:cs="Times New Roman"/>
          <w:i/>
          <w:iCs/>
          <w:sz w:val="24"/>
          <w:szCs w:val="24"/>
          <w:lang w:eastAsia="ru-RU"/>
        </w:rPr>
      </w:pPr>
      <w:r w:rsidRPr="00561845">
        <w:rPr>
          <w:rFonts w:ascii="Times New Roman" w:eastAsia="Times New Roman" w:hAnsi="Times New Roman" w:cs="Times New Roman"/>
          <w:i/>
          <w:iCs/>
          <w:sz w:val="24"/>
          <w:szCs w:val="24"/>
          <w:lang w:eastAsia="ru-RU"/>
        </w:rPr>
        <w:t>В состав зон специального назначения могут включаться зоны, занятые кладбищами, крематориями, скотомогильниками, объектами размещения отходов потребления и иными объектами, размещение которых может быть обеспечено только путем выделения указанных зон и недопустимо в других территориальных зонах.</w:t>
      </w:r>
    </w:p>
    <w:p w:rsidR="00561845" w:rsidRPr="00561845" w:rsidRDefault="00561845" w:rsidP="00561845">
      <w:pPr>
        <w:keepNext/>
        <w:spacing w:after="0" w:line="360" w:lineRule="auto"/>
        <w:ind w:firstLine="709"/>
        <w:jc w:val="both"/>
        <w:outlineLvl w:val="3"/>
        <w:rPr>
          <w:rFonts w:ascii="Times New Roman" w:eastAsia="Times New Roman" w:hAnsi="Times New Roman" w:cs="Times New Roman"/>
          <w:b/>
          <w:bCs/>
          <w:color w:val="000000"/>
          <w:sz w:val="24"/>
          <w:szCs w:val="24"/>
          <w:u w:val="single"/>
          <w:lang w:val="x-none" w:eastAsia="x-none"/>
        </w:rPr>
      </w:pPr>
      <w:r w:rsidRPr="00561845">
        <w:rPr>
          <w:rFonts w:ascii="Times New Roman" w:eastAsia="Times New Roman" w:hAnsi="Times New Roman" w:cs="Times New Roman"/>
          <w:b/>
          <w:bCs/>
          <w:color w:val="000000"/>
          <w:sz w:val="24"/>
          <w:szCs w:val="24"/>
          <w:u w:val="single"/>
          <w:lang w:val="x-none" w:eastAsia="x-none"/>
        </w:rPr>
        <w:t>СП-1. Зона кладбищ</w:t>
      </w:r>
    </w:p>
    <w:p w:rsidR="00561845" w:rsidRPr="00561845" w:rsidRDefault="00561845" w:rsidP="00561845">
      <w:pPr>
        <w:autoSpaceDE w:val="0"/>
        <w:autoSpaceDN w:val="0"/>
        <w:adjustRightInd w:val="0"/>
        <w:spacing w:after="0" w:line="360" w:lineRule="auto"/>
        <w:ind w:firstLine="709"/>
        <w:jc w:val="both"/>
        <w:rPr>
          <w:rFonts w:ascii="Times New Roman" w:eastAsia="Calibri" w:hAnsi="Times New Roman" w:cs="Times New Roman"/>
          <w:i/>
          <w:color w:val="000000"/>
          <w:sz w:val="24"/>
          <w:szCs w:val="24"/>
        </w:rPr>
      </w:pPr>
      <w:r w:rsidRPr="00561845">
        <w:rPr>
          <w:rFonts w:ascii="Times New Roman" w:eastAsia="Calibri" w:hAnsi="Times New Roman" w:cs="Times New Roman"/>
          <w:i/>
          <w:color w:val="000000"/>
          <w:sz w:val="24"/>
          <w:szCs w:val="24"/>
        </w:rPr>
        <w:t>Зона СП-1 предназначена для размещения объектов ритуального назначения и размещения соответствующих культовых сооружений.</w:t>
      </w:r>
    </w:p>
    <w:p w:rsidR="00561845" w:rsidRPr="00561845" w:rsidRDefault="00561845" w:rsidP="00561845">
      <w:pPr>
        <w:widowControl w:val="0"/>
        <w:spacing w:after="0" w:line="360" w:lineRule="auto"/>
        <w:ind w:firstLine="709"/>
        <w:jc w:val="both"/>
        <w:rPr>
          <w:rFonts w:ascii="Times New Roman" w:eastAsia="Times New Roman" w:hAnsi="Times New Roman" w:cs="Times New Roman"/>
          <w:b/>
          <w:color w:val="000000"/>
          <w:sz w:val="24"/>
          <w:szCs w:val="24"/>
          <w:lang w:eastAsia="ru-RU"/>
        </w:rPr>
      </w:pPr>
      <w:r w:rsidRPr="00561845">
        <w:rPr>
          <w:rFonts w:ascii="Times New Roman" w:eastAsia="Times New Roman" w:hAnsi="Times New Roman" w:cs="Times New Roman"/>
          <w:b/>
          <w:color w:val="000000"/>
          <w:sz w:val="24"/>
          <w:szCs w:val="24"/>
          <w:lang w:eastAsia="ru-RU"/>
        </w:rPr>
        <w:t>Виды разрешенного использования земельных участков и объектов капитального строительства:</w:t>
      </w:r>
    </w:p>
    <w:tbl>
      <w:tblPr>
        <w:tblW w:w="10030" w:type="dxa"/>
        <w:jc w:val="center"/>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4A0" w:firstRow="1" w:lastRow="0" w:firstColumn="1" w:lastColumn="0" w:noHBand="0" w:noVBand="1"/>
      </w:tblPr>
      <w:tblGrid>
        <w:gridCol w:w="2521"/>
        <w:gridCol w:w="5430"/>
        <w:gridCol w:w="7"/>
        <w:gridCol w:w="2072"/>
      </w:tblGrid>
      <w:tr w:rsidR="00561845" w:rsidRPr="00561845" w:rsidTr="005F037C">
        <w:trPr>
          <w:tblHeader/>
          <w:jc w:val="center"/>
        </w:trPr>
        <w:tc>
          <w:tcPr>
            <w:tcW w:w="2521" w:type="dxa"/>
            <w:vAlign w:val="center"/>
          </w:tcPr>
          <w:p w:rsidR="00561845" w:rsidRPr="00561845" w:rsidRDefault="00561845" w:rsidP="00561845">
            <w:pPr>
              <w:spacing w:after="0" w:line="240" w:lineRule="auto"/>
              <w:jc w:val="center"/>
              <w:rPr>
                <w:rFonts w:ascii="Times New Roman" w:eastAsia="Calibri" w:hAnsi="Times New Roman" w:cs="Times New Roman"/>
                <w:b/>
                <w:color w:val="000000"/>
              </w:rPr>
            </w:pPr>
            <w:r w:rsidRPr="00561845">
              <w:rPr>
                <w:rFonts w:ascii="Times New Roman" w:eastAsia="Calibri" w:hAnsi="Times New Roman" w:cs="Times New Roman"/>
                <w:b/>
                <w:color w:val="000000"/>
              </w:rPr>
              <w:t>Наименование вида разрешенного использования земельного участка</w:t>
            </w:r>
          </w:p>
        </w:tc>
        <w:tc>
          <w:tcPr>
            <w:tcW w:w="5437" w:type="dxa"/>
            <w:gridSpan w:val="2"/>
            <w:vAlign w:val="center"/>
          </w:tcPr>
          <w:p w:rsidR="00561845" w:rsidRPr="00561845" w:rsidRDefault="00561845" w:rsidP="00561845">
            <w:pPr>
              <w:spacing w:after="0" w:line="240" w:lineRule="auto"/>
              <w:jc w:val="center"/>
              <w:rPr>
                <w:rFonts w:ascii="Times New Roman" w:eastAsia="Calibri" w:hAnsi="Times New Roman" w:cs="Times New Roman"/>
                <w:b/>
                <w:color w:val="000000"/>
              </w:rPr>
            </w:pPr>
            <w:r w:rsidRPr="00561845">
              <w:rPr>
                <w:rFonts w:ascii="Times New Roman" w:eastAsia="Calibri" w:hAnsi="Times New Roman" w:cs="Times New Roman"/>
                <w:b/>
                <w:color w:val="000000"/>
              </w:rPr>
              <w:t>Описание вида разрешенного использования земельного участка</w:t>
            </w:r>
          </w:p>
        </w:tc>
        <w:tc>
          <w:tcPr>
            <w:tcW w:w="2072" w:type="dxa"/>
            <w:vAlign w:val="center"/>
          </w:tcPr>
          <w:p w:rsidR="00561845" w:rsidRPr="00561845" w:rsidRDefault="00561845" w:rsidP="00561845">
            <w:pPr>
              <w:spacing w:after="0" w:line="240" w:lineRule="auto"/>
              <w:jc w:val="center"/>
              <w:rPr>
                <w:rFonts w:ascii="Times New Roman" w:eastAsia="Calibri" w:hAnsi="Times New Roman" w:cs="Times New Roman"/>
                <w:b/>
                <w:color w:val="000000"/>
              </w:rPr>
            </w:pPr>
            <w:r w:rsidRPr="00561845">
              <w:rPr>
                <w:rFonts w:ascii="Times New Roman" w:eastAsia="Calibri" w:hAnsi="Times New Roman" w:cs="Times New Roman"/>
                <w:b/>
                <w:color w:val="000000"/>
              </w:rPr>
              <w:t>Код (числовое обозначение вида разрешенного использования земельного участка)</w:t>
            </w:r>
          </w:p>
        </w:tc>
      </w:tr>
      <w:tr w:rsidR="00561845" w:rsidRPr="00561845" w:rsidTr="005F037C">
        <w:trPr>
          <w:jc w:val="center"/>
        </w:trPr>
        <w:tc>
          <w:tcPr>
            <w:tcW w:w="10030" w:type="dxa"/>
            <w:gridSpan w:val="4"/>
            <w:vAlign w:val="center"/>
          </w:tcPr>
          <w:p w:rsidR="00561845" w:rsidRPr="00561845" w:rsidRDefault="00561845" w:rsidP="00561845">
            <w:pPr>
              <w:spacing w:after="0" w:line="240" w:lineRule="auto"/>
              <w:jc w:val="center"/>
              <w:rPr>
                <w:rFonts w:ascii="Times New Roman" w:eastAsia="Calibri" w:hAnsi="Times New Roman" w:cs="Times New Roman"/>
                <w:b/>
                <w:color w:val="000000"/>
              </w:rPr>
            </w:pPr>
            <w:r w:rsidRPr="00561845">
              <w:rPr>
                <w:rFonts w:ascii="Times New Roman" w:eastAsia="Calibri" w:hAnsi="Times New Roman" w:cs="Times New Roman"/>
                <w:b/>
                <w:color w:val="000000"/>
              </w:rPr>
              <w:t>Основные виды разрешенного использования</w:t>
            </w:r>
          </w:p>
        </w:tc>
      </w:tr>
      <w:tr w:rsidR="00561845" w:rsidRPr="00561845" w:rsidTr="005F037C">
        <w:trPr>
          <w:jc w:val="center"/>
        </w:trPr>
        <w:tc>
          <w:tcPr>
            <w:tcW w:w="2521" w:type="dxa"/>
            <w:tcBorders>
              <w:right w:val="single" w:sz="4" w:space="0" w:color="auto"/>
            </w:tcBorders>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Коммунальное обслуживание</w:t>
            </w:r>
          </w:p>
        </w:tc>
        <w:tc>
          <w:tcPr>
            <w:tcW w:w="5430" w:type="dxa"/>
            <w:tcBorders>
              <w:left w:val="single" w:sz="4" w:space="0" w:color="auto"/>
              <w:right w:val="single" w:sz="4" w:space="0" w:color="auto"/>
            </w:tcBorders>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w:t>
            </w:r>
          </w:p>
        </w:tc>
        <w:tc>
          <w:tcPr>
            <w:tcW w:w="2079" w:type="dxa"/>
            <w:gridSpan w:val="2"/>
            <w:tcBorders>
              <w:left w:val="single" w:sz="4" w:space="0" w:color="auto"/>
            </w:tcBorders>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3.1</w:t>
            </w:r>
          </w:p>
        </w:tc>
      </w:tr>
      <w:tr w:rsidR="00561845" w:rsidRPr="00561845" w:rsidTr="005F037C">
        <w:trPr>
          <w:jc w:val="center"/>
        </w:trPr>
        <w:tc>
          <w:tcPr>
            <w:tcW w:w="2521" w:type="dxa"/>
            <w:tcBorders>
              <w:right w:val="single" w:sz="4" w:space="0" w:color="auto"/>
            </w:tcBorders>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color w:val="000000"/>
                <w:szCs w:val="20"/>
                <w:lang w:eastAsia="ru-RU"/>
              </w:rPr>
            </w:pPr>
            <w:r w:rsidRPr="00561845">
              <w:rPr>
                <w:rFonts w:ascii="Times New Roman" w:eastAsia="Times New Roman" w:hAnsi="Times New Roman" w:cs="Times New Roman"/>
                <w:color w:val="000000"/>
                <w:szCs w:val="20"/>
                <w:lang w:eastAsia="ru-RU"/>
              </w:rPr>
              <w:t>Обслуживание автотранспорта</w:t>
            </w:r>
          </w:p>
        </w:tc>
        <w:tc>
          <w:tcPr>
            <w:tcW w:w="5430" w:type="dxa"/>
            <w:tcBorders>
              <w:left w:val="single" w:sz="4" w:space="0" w:color="auto"/>
              <w:right w:val="single" w:sz="4" w:space="0" w:color="auto"/>
            </w:tcBorders>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color w:val="000000"/>
                <w:szCs w:val="20"/>
                <w:lang w:eastAsia="ru-RU"/>
              </w:rPr>
            </w:pPr>
            <w:r w:rsidRPr="00561845">
              <w:rPr>
                <w:rFonts w:ascii="Times New Roman" w:eastAsia="Times New Roman" w:hAnsi="Times New Roman" w:cs="Times New Roman"/>
                <w:color w:val="000000"/>
                <w:szCs w:val="20"/>
                <w:lang w:eastAsia="ru-RU"/>
              </w:rPr>
              <w:t xml:space="preserve">Размещение постоянных или временных гаражей с несколькими стояночными местами, стоянок (парковок), гаражей, в том числе многоярусных </w:t>
            </w:r>
          </w:p>
        </w:tc>
        <w:tc>
          <w:tcPr>
            <w:tcW w:w="2079" w:type="dxa"/>
            <w:gridSpan w:val="2"/>
            <w:tcBorders>
              <w:left w:val="single" w:sz="4" w:space="0" w:color="auto"/>
            </w:tcBorders>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color w:val="000000"/>
                <w:szCs w:val="20"/>
                <w:lang w:eastAsia="ru-RU"/>
              </w:rPr>
            </w:pPr>
            <w:r w:rsidRPr="00561845">
              <w:rPr>
                <w:rFonts w:ascii="Times New Roman" w:eastAsia="Times New Roman" w:hAnsi="Times New Roman" w:cs="Times New Roman"/>
                <w:color w:val="000000"/>
                <w:szCs w:val="20"/>
                <w:lang w:eastAsia="ru-RU"/>
              </w:rPr>
              <w:t>4.9</w:t>
            </w:r>
          </w:p>
        </w:tc>
      </w:tr>
      <w:tr w:rsidR="00561845" w:rsidRPr="00561845" w:rsidTr="005F037C">
        <w:trPr>
          <w:jc w:val="center"/>
        </w:trPr>
        <w:tc>
          <w:tcPr>
            <w:tcW w:w="2521" w:type="dxa"/>
            <w:tcBorders>
              <w:right w:val="single" w:sz="4" w:space="0" w:color="auto"/>
            </w:tcBorders>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Земельные участки (территории) общего пользования</w:t>
            </w:r>
          </w:p>
        </w:tc>
        <w:tc>
          <w:tcPr>
            <w:tcW w:w="5430" w:type="dxa"/>
            <w:tcBorders>
              <w:left w:val="single" w:sz="4" w:space="0" w:color="auto"/>
              <w:right w:val="single" w:sz="4" w:space="0" w:color="auto"/>
            </w:tcBorders>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2079" w:type="dxa"/>
            <w:gridSpan w:val="2"/>
            <w:tcBorders>
              <w:left w:val="single" w:sz="4" w:space="0" w:color="auto"/>
            </w:tcBorders>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12.0</w:t>
            </w:r>
          </w:p>
        </w:tc>
      </w:tr>
      <w:tr w:rsidR="00561845" w:rsidRPr="00561845" w:rsidTr="005F037C">
        <w:trPr>
          <w:jc w:val="center"/>
        </w:trPr>
        <w:tc>
          <w:tcPr>
            <w:tcW w:w="2521" w:type="dxa"/>
            <w:tcBorders>
              <w:right w:val="single" w:sz="4" w:space="0" w:color="auto"/>
            </w:tcBorders>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Ритуальная деятельность</w:t>
            </w:r>
          </w:p>
        </w:tc>
        <w:tc>
          <w:tcPr>
            <w:tcW w:w="5437" w:type="dxa"/>
            <w:gridSpan w:val="2"/>
            <w:tcBorders>
              <w:left w:val="single" w:sz="4" w:space="0" w:color="auto"/>
              <w:right w:val="single" w:sz="4" w:space="0" w:color="auto"/>
            </w:tcBorders>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кладбищ, крематориев и мест захоронения;</w:t>
            </w:r>
          </w:p>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соответствующих культовых сооружений</w:t>
            </w:r>
          </w:p>
        </w:tc>
        <w:tc>
          <w:tcPr>
            <w:tcW w:w="2072" w:type="dxa"/>
            <w:tcBorders>
              <w:left w:val="single" w:sz="4" w:space="0" w:color="auto"/>
            </w:tcBorders>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12.1</w:t>
            </w:r>
          </w:p>
        </w:tc>
      </w:tr>
      <w:tr w:rsidR="00561845" w:rsidRPr="00561845" w:rsidTr="005F037C">
        <w:trPr>
          <w:jc w:val="center"/>
        </w:trPr>
        <w:tc>
          <w:tcPr>
            <w:tcW w:w="10030" w:type="dxa"/>
            <w:gridSpan w:val="4"/>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b/>
                <w:color w:val="000000"/>
              </w:rPr>
              <w:t>Условно разрешённые виды разрешенного использования</w:t>
            </w:r>
          </w:p>
        </w:tc>
      </w:tr>
      <w:tr w:rsidR="00561845" w:rsidRPr="00561845" w:rsidTr="005F037C">
        <w:trPr>
          <w:jc w:val="center"/>
        </w:trPr>
        <w:tc>
          <w:tcPr>
            <w:tcW w:w="2521"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lastRenderedPageBreak/>
              <w:t>Религиозное использование</w:t>
            </w:r>
          </w:p>
        </w:tc>
        <w:tc>
          <w:tcPr>
            <w:tcW w:w="5437" w:type="dxa"/>
            <w:gridSpan w:val="2"/>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2072"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3.7</w:t>
            </w:r>
          </w:p>
        </w:tc>
      </w:tr>
      <w:tr w:rsidR="00561845" w:rsidRPr="00561845" w:rsidTr="005F037C">
        <w:trPr>
          <w:jc w:val="center"/>
        </w:trPr>
        <w:tc>
          <w:tcPr>
            <w:tcW w:w="2521" w:type="dxa"/>
          </w:tcPr>
          <w:p w:rsidR="00561845" w:rsidRPr="00561845" w:rsidRDefault="00561845" w:rsidP="00561845">
            <w:pPr>
              <w:widowControl w:val="0"/>
              <w:autoSpaceDE w:val="0"/>
              <w:autoSpaceDN w:val="0"/>
              <w:adjustRightInd w:val="0"/>
              <w:spacing w:after="0" w:line="240" w:lineRule="auto"/>
              <w:rPr>
                <w:rFonts w:ascii="Times New Roman" w:eastAsia="Times New Roman" w:hAnsi="Times New Roman" w:cs="Times New Roman"/>
                <w:szCs w:val="20"/>
                <w:lang w:eastAsia="ru-RU"/>
              </w:rPr>
            </w:pPr>
            <w:r w:rsidRPr="00561845">
              <w:rPr>
                <w:rFonts w:ascii="Times New Roman" w:eastAsia="Times New Roman" w:hAnsi="Times New Roman" w:cs="Times New Roman"/>
                <w:szCs w:val="20"/>
                <w:lang w:eastAsia="ru-RU"/>
              </w:rPr>
              <w:t>Магазины</w:t>
            </w:r>
          </w:p>
        </w:tc>
        <w:tc>
          <w:tcPr>
            <w:tcW w:w="5437" w:type="dxa"/>
            <w:gridSpan w:val="2"/>
          </w:tcPr>
          <w:p w:rsidR="00561845" w:rsidRPr="00561845" w:rsidRDefault="00561845" w:rsidP="00561845">
            <w:pPr>
              <w:widowControl w:val="0"/>
              <w:autoSpaceDE w:val="0"/>
              <w:autoSpaceDN w:val="0"/>
              <w:adjustRightInd w:val="0"/>
              <w:spacing w:after="0" w:line="240" w:lineRule="auto"/>
              <w:rPr>
                <w:rFonts w:ascii="Times New Roman" w:eastAsia="Times New Roman" w:hAnsi="Times New Roman" w:cs="Times New Roman"/>
                <w:szCs w:val="20"/>
                <w:lang w:eastAsia="ru-RU"/>
              </w:rPr>
            </w:pPr>
            <w:r w:rsidRPr="00561845">
              <w:rPr>
                <w:rFonts w:ascii="Times New Roman" w:eastAsia="Times New Roman" w:hAnsi="Times New Roman" w:cs="Times New Roman"/>
                <w:szCs w:val="20"/>
                <w:lang w:eastAsia="ru-RU"/>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2072" w:type="dxa"/>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Cs w:val="20"/>
                <w:lang w:eastAsia="ru-RU"/>
              </w:rPr>
            </w:pPr>
            <w:r w:rsidRPr="00561845">
              <w:rPr>
                <w:rFonts w:ascii="Times New Roman" w:eastAsia="Times New Roman" w:hAnsi="Times New Roman" w:cs="Times New Roman"/>
                <w:szCs w:val="20"/>
                <w:lang w:eastAsia="ru-RU"/>
              </w:rPr>
              <w:t>4.4</w:t>
            </w:r>
          </w:p>
        </w:tc>
      </w:tr>
    </w:tbl>
    <w:p w:rsidR="00561845" w:rsidRPr="00561845" w:rsidRDefault="00561845" w:rsidP="00561845">
      <w:pPr>
        <w:spacing w:before="240" w:after="12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Вспомогательные виды разрешённого использования представлены в статье 47 настоящих Правил.</w:t>
      </w:r>
    </w:p>
    <w:p w:rsidR="00561845" w:rsidRPr="00561845" w:rsidRDefault="00561845" w:rsidP="00561845">
      <w:pPr>
        <w:widowControl w:val="0"/>
        <w:spacing w:before="240" w:after="120" w:line="360" w:lineRule="auto"/>
        <w:ind w:firstLine="709"/>
        <w:jc w:val="both"/>
        <w:rPr>
          <w:rFonts w:ascii="Times New Roman" w:eastAsia="Times New Roman" w:hAnsi="Times New Roman" w:cs="Times New Roman"/>
          <w:b/>
          <w:color w:val="000000"/>
          <w:sz w:val="24"/>
          <w:szCs w:val="24"/>
          <w:u w:val="single"/>
          <w:lang w:eastAsia="ru-RU"/>
        </w:rPr>
      </w:pPr>
      <w:r w:rsidRPr="00561845">
        <w:rPr>
          <w:rFonts w:ascii="Times New Roman" w:eastAsia="Times New Roman" w:hAnsi="Times New Roman" w:cs="Times New Roman"/>
          <w:b/>
          <w:color w:val="000000"/>
          <w:sz w:val="24"/>
          <w:szCs w:val="24"/>
          <w:u w:val="single"/>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014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firstRow="1" w:lastRow="0" w:firstColumn="1" w:lastColumn="0" w:noHBand="0" w:noVBand="1"/>
      </w:tblPr>
      <w:tblGrid>
        <w:gridCol w:w="454"/>
        <w:gridCol w:w="2113"/>
        <w:gridCol w:w="7577"/>
      </w:tblGrid>
      <w:tr w:rsidR="00561845" w:rsidRPr="00561845" w:rsidTr="005F037C">
        <w:trPr>
          <w:tblHeader/>
          <w:jc w:val="center"/>
        </w:trPr>
        <w:tc>
          <w:tcPr>
            <w:tcW w:w="454" w:type="dxa"/>
            <w:vAlign w:val="center"/>
          </w:tcPr>
          <w:p w:rsidR="00561845" w:rsidRPr="00561845" w:rsidRDefault="00561845" w:rsidP="00561845">
            <w:pPr>
              <w:tabs>
                <w:tab w:val="decimal" w:pos="284"/>
                <w:tab w:val="left" w:pos="1134"/>
              </w:tabs>
              <w:spacing w:after="0" w:line="240" w:lineRule="auto"/>
              <w:jc w:val="center"/>
              <w:rPr>
                <w:rFonts w:ascii="Times New Roman" w:eastAsia="Times New Roman" w:hAnsi="Times New Roman" w:cs="Times New Roman"/>
                <w:b/>
                <w:bCs/>
                <w:color w:val="000000"/>
                <w:lang w:eastAsia="x-none"/>
              </w:rPr>
            </w:pPr>
            <w:r w:rsidRPr="00561845">
              <w:rPr>
                <w:rFonts w:ascii="Times New Roman" w:eastAsia="Times New Roman" w:hAnsi="Times New Roman" w:cs="Times New Roman"/>
                <w:b/>
                <w:bCs/>
                <w:color w:val="000000"/>
                <w:lang w:eastAsia="x-none"/>
              </w:rPr>
              <w:t>№ п/п</w:t>
            </w:r>
          </w:p>
        </w:tc>
        <w:tc>
          <w:tcPr>
            <w:tcW w:w="2113" w:type="dxa"/>
            <w:vAlign w:val="center"/>
          </w:tcPr>
          <w:p w:rsidR="00561845" w:rsidRPr="00561845" w:rsidRDefault="00561845" w:rsidP="00561845">
            <w:pPr>
              <w:tabs>
                <w:tab w:val="decimal" w:pos="284"/>
                <w:tab w:val="left" w:pos="1134"/>
              </w:tabs>
              <w:spacing w:after="0" w:line="240" w:lineRule="auto"/>
              <w:jc w:val="center"/>
              <w:rPr>
                <w:rFonts w:ascii="Times New Roman" w:eastAsia="Times New Roman" w:hAnsi="Times New Roman" w:cs="Times New Roman"/>
                <w:b/>
                <w:bCs/>
                <w:color w:val="000000"/>
                <w:lang w:eastAsia="x-none"/>
              </w:rPr>
            </w:pPr>
            <w:r w:rsidRPr="00561845">
              <w:rPr>
                <w:rFonts w:ascii="Times New Roman" w:eastAsia="Times New Roman" w:hAnsi="Times New Roman" w:cs="Times New Roman"/>
                <w:b/>
                <w:bCs/>
                <w:color w:val="000000"/>
                <w:lang w:eastAsia="x-none"/>
              </w:rPr>
              <w:t>Наименование размера, параметра</w:t>
            </w:r>
          </w:p>
        </w:tc>
        <w:tc>
          <w:tcPr>
            <w:tcW w:w="7577" w:type="dxa"/>
            <w:vAlign w:val="center"/>
          </w:tcPr>
          <w:p w:rsidR="00561845" w:rsidRPr="00561845" w:rsidRDefault="00561845" w:rsidP="00561845">
            <w:pPr>
              <w:tabs>
                <w:tab w:val="decimal" w:pos="284"/>
                <w:tab w:val="left" w:pos="1134"/>
              </w:tabs>
              <w:spacing w:after="0" w:line="240" w:lineRule="auto"/>
              <w:jc w:val="center"/>
              <w:rPr>
                <w:rFonts w:ascii="Times New Roman" w:eastAsia="Times New Roman" w:hAnsi="Times New Roman" w:cs="Times New Roman"/>
                <w:b/>
                <w:bCs/>
                <w:color w:val="000000"/>
                <w:lang w:eastAsia="x-none"/>
              </w:rPr>
            </w:pPr>
            <w:r w:rsidRPr="00561845">
              <w:rPr>
                <w:rFonts w:ascii="Times New Roman" w:eastAsia="Times New Roman" w:hAnsi="Times New Roman" w:cs="Times New Roman"/>
                <w:b/>
                <w:bCs/>
                <w:color w:val="000000"/>
                <w:lang w:eastAsia="x-none"/>
              </w:rPr>
              <w:t>Значение, единица измерения, дополнительные условия</w:t>
            </w:r>
          </w:p>
        </w:tc>
      </w:tr>
      <w:tr w:rsidR="00561845" w:rsidRPr="00561845" w:rsidTr="005F037C">
        <w:trPr>
          <w:trHeight w:val="589"/>
          <w:jc w:val="center"/>
        </w:trPr>
        <w:tc>
          <w:tcPr>
            <w:tcW w:w="454" w:type="dxa"/>
          </w:tcPr>
          <w:p w:rsidR="00561845" w:rsidRPr="00561845" w:rsidRDefault="00561845" w:rsidP="00561845">
            <w:pPr>
              <w:tabs>
                <w:tab w:val="decimal" w:pos="284"/>
                <w:tab w:val="left" w:pos="1134"/>
              </w:tabs>
              <w:spacing w:after="0" w:line="240" w:lineRule="auto"/>
              <w:jc w:val="both"/>
              <w:rPr>
                <w:rFonts w:ascii="Times New Roman" w:eastAsia="Times New Roman" w:hAnsi="Times New Roman" w:cs="Times New Roman"/>
                <w:bCs/>
                <w:color w:val="000000"/>
                <w:lang w:eastAsia="x-none"/>
              </w:rPr>
            </w:pPr>
            <w:r w:rsidRPr="00561845">
              <w:rPr>
                <w:rFonts w:ascii="Times New Roman" w:eastAsia="Times New Roman" w:hAnsi="Times New Roman" w:cs="Times New Roman"/>
                <w:bCs/>
                <w:color w:val="000000"/>
                <w:lang w:eastAsia="x-none"/>
              </w:rPr>
              <w:t>1</w:t>
            </w:r>
          </w:p>
        </w:tc>
        <w:tc>
          <w:tcPr>
            <w:tcW w:w="2113" w:type="dxa"/>
          </w:tcPr>
          <w:p w:rsidR="00561845" w:rsidRPr="00561845" w:rsidRDefault="00561845" w:rsidP="00561845">
            <w:pPr>
              <w:widowControl w:val="0"/>
              <w:autoSpaceDE w:val="0"/>
              <w:autoSpaceDN w:val="0"/>
              <w:adjustRightInd w:val="0"/>
              <w:spacing w:after="0" w:line="240" w:lineRule="auto"/>
              <w:ind w:left="23"/>
              <w:rPr>
                <w:rFonts w:ascii="Times New Roman" w:eastAsia="Times New Roman" w:hAnsi="Times New Roman" w:cs="Times New Roman"/>
                <w:color w:val="000000"/>
                <w:lang w:eastAsia="ru-RU"/>
              </w:rPr>
            </w:pPr>
            <w:r w:rsidRPr="00561845">
              <w:rPr>
                <w:rFonts w:ascii="Times New Roman" w:eastAsia="Times New Roman" w:hAnsi="Times New Roman" w:cs="Times New Roman"/>
                <w:color w:val="000000"/>
                <w:lang w:eastAsia="ru-RU"/>
              </w:rPr>
              <w:t>Минимальные и (или) максимальные размеры земельного участка, в том числе его площадь</w:t>
            </w:r>
          </w:p>
        </w:tc>
        <w:tc>
          <w:tcPr>
            <w:tcW w:w="7577" w:type="dxa"/>
          </w:tcPr>
          <w:p w:rsidR="00561845" w:rsidRPr="00561845" w:rsidRDefault="00561845" w:rsidP="00561845">
            <w:pPr>
              <w:widowControl w:val="0"/>
              <w:tabs>
                <w:tab w:val="left" w:pos="-28"/>
              </w:tabs>
              <w:spacing w:after="0" w:line="240" w:lineRule="auto"/>
              <w:jc w:val="both"/>
              <w:rPr>
                <w:rFonts w:ascii="Times New Roman" w:eastAsia="Times New Roman" w:hAnsi="Times New Roman" w:cs="Times New Roman"/>
                <w:color w:val="000000"/>
                <w:lang w:eastAsia="ru-RU"/>
              </w:rPr>
            </w:pPr>
            <w:r w:rsidRPr="00561845">
              <w:rPr>
                <w:rFonts w:ascii="Times New Roman" w:eastAsia="Calibri" w:hAnsi="Times New Roman" w:cs="Times New Roman"/>
                <w:color w:val="000000"/>
              </w:rPr>
              <w:t xml:space="preserve">1) </w:t>
            </w:r>
            <w:r w:rsidRPr="00561845">
              <w:rPr>
                <w:rFonts w:ascii="Times New Roman" w:eastAsia="Times New Roman" w:hAnsi="Times New Roman" w:cs="Times New Roman"/>
                <w:color w:val="000000"/>
                <w:lang w:eastAsia="ru-RU"/>
              </w:rPr>
              <w:t xml:space="preserve">максимальный размер для кладбищ традиционного и смешанного захоронения - </w:t>
            </w:r>
            <w:r w:rsidRPr="00561845">
              <w:rPr>
                <w:rFonts w:ascii="Times New Roman" w:eastAsia="Times New Roman" w:hAnsi="Times New Roman" w:cs="Times New Roman"/>
                <w:b/>
                <w:color w:val="000000"/>
                <w:lang w:eastAsia="ru-RU"/>
              </w:rPr>
              <w:t>40 га</w:t>
            </w:r>
            <w:r w:rsidRPr="00561845">
              <w:rPr>
                <w:rFonts w:ascii="Times New Roman" w:eastAsia="Times New Roman" w:hAnsi="Times New Roman" w:cs="Times New Roman"/>
                <w:color w:val="000000"/>
                <w:lang w:eastAsia="ru-RU"/>
              </w:rPr>
              <w:t xml:space="preserve"> </w:t>
            </w:r>
          </w:p>
          <w:p w:rsidR="00561845" w:rsidRPr="00561845" w:rsidRDefault="00561845" w:rsidP="00561845">
            <w:pPr>
              <w:widowControl w:val="0"/>
              <w:tabs>
                <w:tab w:val="left" w:pos="-28"/>
              </w:tabs>
              <w:spacing w:after="0" w:line="240" w:lineRule="auto"/>
              <w:jc w:val="both"/>
              <w:rPr>
                <w:rFonts w:ascii="Calibri" w:eastAsia="Calibri" w:hAnsi="Calibri" w:cs="Times New Roman"/>
                <w:color w:val="000000"/>
              </w:rPr>
            </w:pPr>
            <w:r w:rsidRPr="00561845">
              <w:rPr>
                <w:rFonts w:ascii="Times New Roman" w:eastAsia="Times New Roman" w:hAnsi="Times New Roman" w:cs="Times New Roman"/>
                <w:bCs/>
                <w:color w:val="000000"/>
                <w:lang w:eastAsia="ru-RU"/>
              </w:rPr>
              <w:t>2) максимальный и минимальный размер земельного участка для иных объектов не подлежит установлению.</w:t>
            </w:r>
          </w:p>
        </w:tc>
      </w:tr>
      <w:tr w:rsidR="00561845" w:rsidRPr="00561845" w:rsidTr="005F037C">
        <w:trPr>
          <w:jc w:val="center"/>
        </w:trPr>
        <w:tc>
          <w:tcPr>
            <w:tcW w:w="454" w:type="dxa"/>
          </w:tcPr>
          <w:p w:rsidR="00561845" w:rsidRPr="00561845" w:rsidRDefault="00561845" w:rsidP="00561845">
            <w:pPr>
              <w:tabs>
                <w:tab w:val="decimal" w:pos="284"/>
                <w:tab w:val="left" w:pos="1134"/>
              </w:tabs>
              <w:spacing w:after="0" w:line="240" w:lineRule="auto"/>
              <w:jc w:val="both"/>
              <w:rPr>
                <w:rFonts w:ascii="Times New Roman" w:eastAsia="Times New Roman" w:hAnsi="Times New Roman" w:cs="Times New Roman"/>
                <w:bCs/>
                <w:color w:val="000000"/>
                <w:lang w:eastAsia="x-none"/>
              </w:rPr>
            </w:pPr>
            <w:r w:rsidRPr="00561845">
              <w:rPr>
                <w:rFonts w:ascii="Times New Roman" w:eastAsia="Times New Roman" w:hAnsi="Times New Roman" w:cs="Times New Roman"/>
                <w:bCs/>
                <w:color w:val="000000"/>
                <w:lang w:eastAsia="x-none"/>
              </w:rPr>
              <w:t>2</w:t>
            </w:r>
          </w:p>
        </w:tc>
        <w:tc>
          <w:tcPr>
            <w:tcW w:w="2113" w:type="dxa"/>
          </w:tcPr>
          <w:p w:rsidR="00561845" w:rsidRPr="00561845" w:rsidRDefault="00561845" w:rsidP="00561845">
            <w:pPr>
              <w:widowControl w:val="0"/>
              <w:autoSpaceDE w:val="0"/>
              <w:autoSpaceDN w:val="0"/>
              <w:adjustRightInd w:val="0"/>
              <w:spacing w:after="0" w:line="240" w:lineRule="auto"/>
              <w:ind w:left="23"/>
              <w:rPr>
                <w:rFonts w:ascii="Times New Roman" w:eastAsia="Times New Roman" w:hAnsi="Times New Roman" w:cs="Times New Roman"/>
                <w:color w:val="000000"/>
                <w:lang w:eastAsia="ru-RU"/>
              </w:rPr>
            </w:pPr>
            <w:r w:rsidRPr="00561845">
              <w:rPr>
                <w:rFonts w:ascii="Times New Roman" w:eastAsia="Times New Roman" w:hAnsi="Times New Roman" w:cs="Times New Roman"/>
                <w:color w:val="000000"/>
                <w:lang w:eastAsia="ru-RU"/>
              </w:rPr>
              <w:t>Минимальный отступ от границ земельных участков до зданий, строений, сооружений</w:t>
            </w:r>
          </w:p>
        </w:tc>
        <w:tc>
          <w:tcPr>
            <w:tcW w:w="7577" w:type="dxa"/>
          </w:tcPr>
          <w:p w:rsidR="00561845" w:rsidRPr="00561845" w:rsidRDefault="00561845" w:rsidP="00561845">
            <w:pPr>
              <w:widowControl w:val="0"/>
              <w:tabs>
                <w:tab w:val="left" w:pos="212"/>
              </w:tabs>
              <w:autoSpaceDE w:val="0"/>
              <w:autoSpaceDN w:val="0"/>
              <w:adjustRightInd w:val="0"/>
              <w:spacing w:after="0" w:line="240" w:lineRule="auto"/>
              <w:ind w:left="23"/>
              <w:rPr>
                <w:rFonts w:ascii="Times New Roman" w:eastAsia="Times New Roman" w:hAnsi="Times New Roman" w:cs="Times New Roman"/>
                <w:color w:val="000000"/>
                <w:lang w:eastAsia="ru-RU"/>
              </w:rPr>
            </w:pPr>
            <w:r w:rsidRPr="00561845">
              <w:rPr>
                <w:rFonts w:ascii="Times New Roman" w:eastAsia="Times New Roman" w:hAnsi="Times New Roman" w:cs="Times New Roman"/>
                <w:color w:val="000000"/>
                <w:lang w:eastAsia="ru-RU"/>
              </w:rPr>
              <w:t>Не подлежит установлению</w:t>
            </w:r>
          </w:p>
        </w:tc>
      </w:tr>
      <w:tr w:rsidR="00561845" w:rsidRPr="00561845" w:rsidTr="005F037C">
        <w:trPr>
          <w:jc w:val="center"/>
        </w:trPr>
        <w:tc>
          <w:tcPr>
            <w:tcW w:w="454" w:type="dxa"/>
          </w:tcPr>
          <w:p w:rsidR="00561845" w:rsidRPr="00561845" w:rsidRDefault="00561845" w:rsidP="00561845">
            <w:pPr>
              <w:tabs>
                <w:tab w:val="decimal" w:pos="284"/>
                <w:tab w:val="left" w:pos="1134"/>
              </w:tabs>
              <w:spacing w:after="0" w:line="240" w:lineRule="auto"/>
              <w:jc w:val="both"/>
              <w:rPr>
                <w:rFonts w:ascii="Times New Roman" w:eastAsia="Times New Roman" w:hAnsi="Times New Roman" w:cs="Times New Roman"/>
                <w:bCs/>
                <w:color w:val="000000"/>
                <w:lang w:eastAsia="x-none"/>
              </w:rPr>
            </w:pPr>
            <w:r w:rsidRPr="00561845">
              <w:rPr>
                <w:rFonts w:ascii="Times New Roman" w:eastAsia="Times New Roman" w:hAnsi="Times New Roman" w:cs="Times New Roman"/>
                <w:bCs/>
                <w:color w:val="000000"/>
                <w:lang w:eastAsia="x-none"/>
              </w:rPr>
              <w:t>3</w:t>
            </w:r>
          </w:p>
        </w:tc>
        <w:tc>
          <w:tcPr>
            <w:tcW w:w="2113" w:type="dxa"/>
          </w:tcPr>
          <w:p w:rsidR="00561845" w:rsidRPr="00561845" w:rsidRDefault="00561845" w:rsidP="00561845">
            <w:pPr>
              <w:widowControl w:val="0"/>
              <w:autoSpaceDE w:val="0"/>
              <w:autoSpaceDN w:val="0"/>
              <w:adjustRightInd w:val="0"/>
              <w:spacing w:after="0" w:line="240" w:lineRule="auto"/>
              <w:ind w:left="23"/>
              <w:rPr>
                <w:rFonts w:ascii="Times New Roman" w:eastAsia="Times New Roman" w:hAnsi="Times New Roman" w:cs="Times New Roman"/>
                <w:color w:val="000000"/>
                <w:lang w:eastAsia="ru-RU"/>
              </w:rPr>
            </w:pPr>
            <w:r w:rsidRPr="00561845">
              <w:rPr>
                <w:rFonts w:ascii="Times New Roman" w:eastAsia="Times New Roman" w:hAnsi="Times New Roman" w:cs="Times New Roman"/>
                <w:color w:val="000000"/>
                <w:lang w:eastAsia="ru-RU"/>
              </w:rPr>
              <w:t>Предельное количество этажей</w:t>
            </w:r>
          </w:p>
        </w:tc>
        <w:tc>
          <w:tcPr>
            <w:tcW w:w="7577" w:type="dxa"/>
          </w:tcPr>
          <w:p w:rsidR="00561845" w:rsidRPr="00561845" w:rsidRDefault="00561845" w:rsidP="00561845">
            <w:pPr>
              <w:widowControl w:val="0"/>
              <w:tabs>
                <w:tab w:val="left" w:pos="212"/>
              </w:tabs>
              <w:autoSpaceDE w:val="0"/>
              <w:autoSpaceDN w:val="0"/>
              <w:adjustRightInd w:val="0"/>
              <w:spacing w:after="0" w:line="240" w:lineRule="auto"/>
              <w:ind w:left="23"/>
              <w:rPr>
                <w:rFonts w:ascii="Times New Roman" w:eastAsia="Times New Roman" w:hAnsi="Times New Roman" w:cs="Times New Roman"/>
                <w:color w:val="000000"/>
                <w:lang w:eastAsia="ru-RU"/>
              </w:rPr>
            </w:pPr>
            <w:r w:rsidRPr="00561845">
              <w:rPr>
                <w:rFonts w:ascii="Times New Roman" w:eastAsia="Times New Roman" w:hAnsi="Times New Roman" w:cs="Times New Roman"/>
                <w:color w:val="000000"/>
                <w:lang w:eastAsia="ru-RU"/>
              </w:rPr>
              <w:t xml:space="preserve">1) </w:t>
            </w:r>
            <w:r w:rsidRPr="00561845">
              <w:rPr>
                <w:rFonts w:ascii="Times New Roman" w:eastAsia="Times New Roman" w:hAnsi="Times New Roman" w:cs="Times New Roman"/>
                <w:b/>
                <w:bCs/>
                <w:color w:val="000000"/>
                <w:lang w:eastAsia="ru-RU"/>
              </w:rPr>
              <w:t>не более 2 этажей</w:t>
            </w:r>
            <w:r w:rsidRPr="00561845">
              <w:rPr>
                <w:rFonts w:ascii="Times New Roman" w:eastAsia="Times New Roman" w:hAnsi="Times New Roman" w:cs="Times New Roman"/>
                <w:color w:val="000000"/>
                <w:lang w:eastAsia="ru-RU"/>
              </w:rPr>
              <w:t>;</w:t>
            </w:r>
          </w:p>
          <w:p w:rsidR="00561845" w:rsidRPr="00561845" w:rsidRDefault="00561845" w:rsidP="00561845">
            <w:pPr>
              <w:widowControl w:val="0"/>
              <w:tabs>
                <w:tab w:val="left" w:pos="182"/>
              </w:tabs>
              <w:autoSpaceDE w:val="0"/>
              <w:autoSpaceDN w:val="0"/>
              <w:adjustRightInd w:val="0"/>
              <w:spacing w:after="0" w:line="240" w:lineRule="auto"/>
              <w:rPr>
                <w:rFonts w:ascii="Times New Roman" w:eastAsia="Times New Roman" w:hAnsi="Times New Roman" w:cs="Times New Roman"/>
                <w:color w:val="000000"/>
                <w:lang w:eastAsia="ru-RU"/>
              </w:rPr>
            </w:pPr>
          </w:p>
        </w:tc>
      </w:tr>
      <w:tr w:rsidR="00561845" w:rsidRPr="00561845" w:rsidTr="005F037C">
        <w:trPr>
          <w:jc w:val="center"/>
        </w:trPr>
        <w:tc>
          <w:tcPr>
            <w:tcW w:w="454" w:type="dxa"/>
          </w:tcPr>
          <w:p w:rsidR="00561845" w:rsidRPr="00561845" w:rsidRDefault="00561845" w:rsidP="00561845">
            <w:pPr>
              <w:tabs>
                <w:tab w:val="decimal" w:pos="284"/>
                <w:tab w:val="left" w:pos="1134"/>
              </w:tabs>
              <w:spacing w:after="0" w:line="240" w:lineRule="auto"/>
              <w:jc w:val="both"/>
              <w:rPr>
                <w:rFonts w:ascii="Times New Roman" w:eastAsia="Times New Roman" w:hAnsi="Times New Roman" w:cs="Times New Roman"/>
                <w:bCs/>
                <w:color w:val="000000"/>
                <w:lang w:eastAsia="x-none"/>
              </w:rPr>
            </w:pPr>
            <w:r w:rsidRPr="00561845">
              <w:rPr>
                <w:rFonts w:ascii="Times New Roman" w:eastAsia="Times New Roman" w:hAnsi="Times New Roman" w:cs="Times New Roman"/>
                <w:bCs/>
                <w:color w:val="000000"/>
                <w:lang w:eastAsia="x-none"/>
              </w:rPr>
              <w:t>4</w:t>
            </w:r>
          </w:p>
        </w:tc>
        <w:tc>
          <w:tcPr>
            <w:tcW w:w="2113" w:type="dxa"/>
          </w:tcPr>
          <w:p w:rsidR="00561845" w:rsidRPr="00561845" w:rsidRDefault="00561845" w:rsidP="00561845">
            <w:pPr>
              <w:widowControl w:val="0"/>
              <w:autoSpaceDE w:val="0"/>
              <w:autoSpaceDN w:val="0"/>
              <w:adjustRightInd w:val="0"/>
              <w:spacing w:after="0" w:line="240" w:lineRule="auto"/>
              <w:ind w:left="23"/>
              <w:rPr>
                <w:rFonts w:ascii="Times New Roman" w:eastAsia="Times New Roman" w:hAnsi="Times New Roman" w:cs="Times New Roman"/>
                <w:color w:val="000000"/>
                <w:lang w:eastAsia="ru-RU"/>
              </w:rPr>
            </w:pPr>
            <w:r w:rsidRPr="00561845">
              <w:rPr>
                <w:rFonts w:ascii="Times New Roman" w:eastAsia="Times New Roman" w:hAnsi="Times New Roman" w:cs="Times New Roman"/>
                <w:color w:val="000000"/>
                <w:lang w:eastAsia="ru-RU"/>
              </w:rPr>
              <w:t>Максимальный процент застройки в границах земельного участка</w:t>
            </w:r>
          </w:p>
        </w:tc>
        <w:tc>
          <w:tcPr>
            <w:tcW w:w="7577" w:type="dxa"/>
          </w:tcPr>
          <w:p w:rsidR="00561845" w:rsidRPr="00561845" w:rsidRDefault="00561845" w:rsidP="00561845">
            <w:pPr>
              <w:widowControl w:val="0"/>
              <w:tabs>
                <w:tab w:val="left" w:pos="207"/>
              </w:tabs>
              <w:autoSpaceDE w:val="0"/>
              <w:autoSpaceDN w:val="0"/>
              <w:adjustRightInd w:val="0"/>
              <w:spacing w:after="0" w:line="240" w:lineRule="auto"/>
              <w:ind w:left="23"/>
              <w:rPr>
                <w:rFonts w:ascii="Times New Roman" w:eastAsia="Times New Roman" w:hAnsi="Times New Roman" w:cs="Times New Roman"/>
                <w:b/>
                <w:color w:val="000000"/>
                <w:lang w:eastAsia="ru-RU"/>
              </w:rPr>
            </w:pPr>
            <w:r w:rsidRPr="00561845">
              <w:rPr>
                <w:rFonts w:ascii="Times New Roman" w:eastAsia="Times New Roman" w:hAnsi="Times New Roman" w:cs="Times New Roman"/>
                <w:color w:val="000000"/>
                <w:lang w:eastAsia="ru-RU"/>
              </w:rPr>
              <w:t>1)</w:t>
            </w:r>
            <w:r w:rsidRPr="00561845">
              <w:rPr>
                <w:rFonts w:ascii="Times New Roman" w:eastAsia="Times New Roman" w:hAnsi="Times New Roman" w:cs="Times New Roman"/>
                <w:b/>
                <w:color w:val="000000"/>
                <w:lang w:eastAsia="ru-RU"/>
              </w:rPr>
              <w:t>30%</w:t>
            </w:r>
            <w:r w:rsidRPr="00561845">
              <w:rPr>
                <w:rFonts w:ascii="Times New Roman" w:eastAsia="Times New Roman" w:hAnsi="Times New Roman" w:cs="Times New Roman"/>
                <w:color w:val="000000"/>
                <w:lang w:eastAsia="ru-RU"/>
              </w:rPr>
              <w:t xml:space="preserve"> для земельных участков кладбища</w:t>
            </w:r>
          </w:p>
          <w:p w:rsidR="00561845" w:rsidRPr="00561845" w:rsidRDefault="00561845" w:rsidP="00561845">
            <w:pPr>
              <w:widowControl w:val="0"/>
              <w:tabs>
                <w:tab w:val="left" w:pos="207"/>
              </w:tabs>
              <w:autoSpaceDE w:val="0"/>
              <w:autoSpaceDN w:val="0"/>
              <w:adjustRightInd w:val="0"/>
              <w:spacing w:after="0" w:line="240" w:lineRule="auto"/>
              <w:ind w:left="23"/>
              <w:rPr>
                <w:rFonts w:ascii="Times New Roman" w:eastAsia="Times New Roman" w:hAnsi="Times New Roman" w:cs="Times New Roman"/>
                <w:color w:val="000000"/>
                <w:lang w:eastAsia="ru-RU"/>
              </w:rPr>
            </w:pPr>
            <w:r w:rsidRPr="00561845">
              <w:rPr>
                <w:rFonts w:ascii="Times New Roman" w:eastAsia="Times New Roman" w:hAnsi="Times New Roman" w:cs="Times New Roman"/>
                <w:color w:val="000000"/>
                <w:lang w:eastAsia="ru-RU"/>
              </w:rPr>
              <w:t xml:space="preserve">2) </w:t>
            </w:r>
            <w:r w:rsidRPr="00561845">
              <w:rPr>
                <w:rFonts w:ascii="Times New Roman" w:eastAsia="Times New Roman" w:hAnsi="Times New Roman" w:cs="Times New Roman"/>
                <w:b/>
                <w:color w:val="000000"/>
                <w:lang w:eastAsia="ru-RU"/>
              </w:rPr>
              <w:t>80%</w:t>
            </w:r>
            <w:r w:rsidRPr="00561845">
              <w:rPr>
                <w:rFonts w:ascii="Times New Roman" w:eastAsia="Times New Roman" w:hAnsi="Times New Roman" w:cs="Times New Roman"/>
                <w:color w:val="000000"/>
                <w:lang w:eastAsia="ru-RU"/>
              </w:rPr>
              <w:t xml:space="preserve"> для иных объектов капитального строительства</w:t>
            </w:r>
          </w:p>
        </w:tc>
      </w:tr>
    </w:tbl>
    <w:p w:rsidR="00561845" w:rsidRPr="00561845" w:rsidRDefault="00561845" w:rsidP="00561845">
      <w:pPr>
        <w:keepNext/>
        <w:tabs>
          <w:tab w:val="left" w:pos="851"/>
        </w:tabs>
        <w:spacing w:before="240" w:after="120" w:line="360" w:lineRule="auto"/>
        <w:ind w:firstLine="709"/>
        <w:jc w:val="both"/>
        <w:outlineLvl w:val="2"/>
        <w:rPr>
          <w:rFonts w:ascii="Times New Roman" w:eastAsia="Times New Roman" w:hAnsi="Times New Roman" w:cs="Times New Roman"/>
          <w:b/>
          <w:bCs/>
          <w:i/>
          <w:sz w:val="24"/>
          <w:szCs w:val="24"/>
          <w:lang w:val="x-none" w:eastAsia="x-none"/>
        </w:rPr>
      </w:pPr>
      <w:bookmarkStart w:id="190" w:name="_Toc503877950"/>
      <w:r w:rsidRPr="00561845">
        <w:rPr>
          <w:rFonts w:ascii="Times New Roman" w:eastAsia="Times New Roman" w:hAnsi="Times New Roman" w:cs="Times New Roman"/>
          <w:b/>
          <w:bCs/>
          <w:i/>
          <w:sz w:val="24"/>
          <w:szCs w:val="24"/>
          <w:lang w:val="x-none" w:eastAsia="x-none"/>
        </w:rPr>
        <w:lastRenderedPageBreak/>
        <w:t xml:space="preserve">Статья </w:t>
      </w:r>
      <w:r w:rsidRPr="00561845">
        <w:rPr>
          <w:rFonts w:ascii="Times New Roman" w:eastAsia="Times New Roman" w:hAnsi="Times New Roman" w:cs="Times New Roman"/>
          <w:b/>
          <w:bCs/>
          <w:i/>
          <w:sz w:val="24"/>
          <w:szCs w:val="24"/>
          <w:lang w:eastAsia="x-none"/>
        </w:rPr>
        <w:t>44</w:t>
      </w:r>
      <w:r w:rsidRPr="00561845">
        <w:rPr>
          <w:rFonts w:ascii="Times New Roman" w:eastAsia="Times New Roman" w:hAnsi="Times New Roman" w:cs="Times New Roman"/>
          <w:b/>
          <w:bCs/>
          <w:i/>
          <w:sz w:val="24"/>
          <w:szCs w:val="24"/>
          <w:lang w:val="x-none" w:eastAsia="x-none"/>
        </w:rPr>
        <w:t>. Градостроительные регламенты для рекреационных зон и зон коллективных садов</w:t>
      </w:r>
      <w:bookmarkEnd w:id="190"/>
    </w:p>
    <w:p w:rsidR="00561845" w:rsidRPr="00561845" w:rsidRDefault="00561845" w:rsidP="00561845">
      <w:pPr>
        <w:keepNext/>
        <w:spacing w:before="200" w:after="0" w:line="360" w:lineRule="auto"/>
        <w:ind w:firstLine="709"/>
        <w:jc w:val="both"/>
        <w:outlineLvl w:val="3"/>
        <w:rPr>
          <w:rFonts w:ascii="Times New Roman" w:eastAsia="Times New Roman" w:hAnsi="Times New Roman" w:cs="Times New Roman"/>
          <w:b/>
          <w:bCs/>
          <w:sz w:val="24"/>
          <w:szCs w:val="24"/>
          <w:u w:val="single"/>
          <w:lang w:val="x-none" w:eastAsia="x-none"/>
        </w:rPr>
      </w:pPr>
      <w:r w:rsidRPr="00561845">
        <w:rPr>
          <w:rFonts w:ascii="Times New Roman" w:eastAsia="Times New Roman" w:hAnsi="Times New Roman" w:cs="Times New Roman"/>
          <w:b/>
          <w:bCs/>
          <w:sz w:val="24"/>
          <w:szCs w:val="24"/>
          <w:u w:val="single"/>
          <w:lang w:val="x-none" w:eastAsia="x-none"/>
        </w:rPr>
        <w:t>Р-</w:t>
      </w:r>
      <w:r w:rsidRPr="00561845">
        <w:rPr>
          <w:rFonts w:ascii="Times New Roman" w:eastAsia="Times New Roman" w:hAnsi="Times New Roman" w:cs="Times New Roman"/>
          <w:b/>
          <w:bCs/>
          <w:sz w:val="24"/>
          <w:szCs w:val="24"/>
          <w:u w:val="single"/>
          <w:lang w:eastAsia="x-none"/>
        </w:rPr>
        <w:t>1</w:t>
      </w:r>
      <w:r w:rsidRPr="00561845">
        <w:rPr>
          <w:rFonts w:ascii="Times New Roman" w:eastAsia="Times New Roman" w:hAnsi="Times New Roman" w:cs="Times New Roman"/>
          <w:b/>
          <w:bCs/>
          <w:sz w:val="24"/>
          <w:szCs w:val="24"/>
          <w:u w:val="single"/>
          <w:lang w:val="x-none" w:eastAsia="x-none"/>
        </w:rPr>
        <w:t>. Зона природных территорий</w:t>
      </w:r>
    </w:p>
    <w:p w:rsidR="00561845" w:rsidRPr="00561845" w:rsidRDefault="00561845" w:rsidP="00561845">
      <w:pPr>
        <w:spacing w:after="0" w:line="360" w:lineRule="auto"/>
        <w:ind w:firstLine="709"/>
        <w:jc w:val="both"/>
        <w:rPr>
          <w:rFonts w:ascii="Times New Roman" w:eastAsia="Calibri" w:hAnsi="Times New Roman" w:cs="Times New Roman"/>
          <w:i/>
          <w:iCs/>
          <w:sz w:val="24"/>
          <w:szCs w:val="24"/>
        </w:rPr>
      </w:pPr>
      <w:r w:rsidRPr="00561845">
        <w:rPr>
          <w:rFonts w:ascii="Times New Roman" w:eastAsia="Calibri" w:hAnsi="Times New Roman" w:cs="Times New Roman"/>
          <w:i/>
          <w:iCs/>
          <w:sz w:val="24"/>
          <w:szCs w:val="24"/>
        </w:rPr>
        <w:t>Зона Р-1 выделена для обеспечения правовых условий сохранения и использования существующего природного ландшафта и создания экологически чистой окружающей среды в интересах здоровья населения, сохранения и воспроизводства зеленых насаждений, обеспечение их рационального использования.</w:t>
      </w:r>
    </w:p>
    <w:p w:rsidR="00561845" w:rsidRPr="00561845" w:rsidRDefault="00561845" w:rsidP="00561845">
      <w:pPr>
        <w:widowControl w:val="0"/>
        <w:spacing w:after="0" w:line="360" w:lineRule="auto"/>
        <w:ind w:firstLine="709"/>
        <w:jc w:val="both"/>
        <w:rPr>
          <w:rFonts w:ascii="Times New Roman" w:eastAsia="Times New Roman" w:hAnsi="Times New Roman" w:cs="Times New Roman"/>
          <w:b/>
          <w:sz w:val="24"/>
          <w:szCs w:val="24"/>
          <w:lang w:eastAsia="ru-RU"/>
        </w:rPr>
      </w:pPr>
      <w:r w:rsidRPr="00561845">
        <w:rPr>
          <w:rFonts w:ascii="Times New Roman" w:eastAsia="Times New Roman" w:hAnsi="Times New Roman" w:cs="Times New Roman"/>
          <w:b/>
          <w:sz w:val="24"/>
          <w:szCs w:val="24"/>
          <w:lang w:eastAsia="ru-RU"/>
        </w:rPr>
        <w:t>Виды разрешенного использования земельных участков и объектов капитального строительства:</w:t>
      </w:r>
    </w:p>
    <w:tbl>
      <w:tblPr>
        <w:tblW w:w="10030" w:type="dxa"/>
        <w:jc w:val="center"/>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4A0" w:firstRow="1" w:lastRow="0" w:firstColumn="1" w:lastColumn="0" w:noHBand="0" w:noVBand="1"/>
      </w:tblPr>
      <w:tblGrid>
        <w:gridCol w:w="2522"/>
        <w:gridCol w:w="5438"/>
        <w:gridCol w:w="2070"/>
      </w:tblGrid>
      <w:tr w:rsidR="00561845" w:rsidRPr="00561845" w:rsidTr="005F037C">
        <w:trPr>
          <w:tblHeader/>
          <w:jc w:val="center"/>
        </w:trPr>
        <w:tc>
          <w:tcPr>
            <w:tcW w:w="2522" w:type="dxa"/>
            <w:vAlign w:val="center"/>
          </w:tcPr>
          <w:p w:rsidR="00561845" w:rsidRPr="00561845" w:rsidRDefault="00561845" w:rsidP="00561845">
            <w:pPr>
              <w:spacing w:after="0" w:line="240" w:lineRule="auto"/>
              <w:jc w:val="center"/>
              <w:rPr>
                <w:rFonts w:ascii="Times New Roman" w:eastAsia="Calibri" w:hAnsi="Times New Roman" w:cs="Times New Roman"/>
                <w:b/>
              </w:rPr>
            </w:pPr>
            <w:r w:rsidRPr="00561845">
              <w:rPr>
                <w:rFonts w:ascii="Times New Roman" w:eastAsia="Calibri" w:hAnsi="Times New Roman" w:cs="Times New Roman"/>
                <w:b/>
              </w:rPr>
              <w:t>Наименование вида разрешенного использования земельного участка</w:t>
            </w:r>
          </w:p>
        </w:tc>
        <w:tc>
          <w:tcPr>
            <w:tcW w:w="5438" w:type="dxa"/>
            <w:vAlign w:val="center"/>
          </w:tcPr>
          <w:p w:rsidR="00561845" w:rsidRPr="00561845" w:rsidRDefault="00561845" w:rsidP="00561845">
            <w:pPr>
              <w:spacing w:after="0" w:line="240" w:lineRule="auto"/>
              <w:jc w:val="center"/>
              <w:rPr>
                <w:rFonts w:ascii="Times New Roman" w:eastAsia="Calibri" w:hAnsi="Times New Roman" w:cs="Times New Roman"/>
                <w:b/>
              </w:rPr>
            </w:pPr>
            <w:r w:rsidRPr="00561845">
              <w:rPr>
                <w:rFonts w:ascii="Times New Roman" w:eastAsia="Calibri" w:hAnsi="Times New Roman" w:cs="Times New Roman"/>
                <w:b/>
              </w:rPr>
              <w:t>Описание вида разрешенного использования земельного участка</w:t>
            </w:r>
          </w:p>
        </w:tc>
        <w:tc>
          <w:tcPr>
            <w:tcW w:w="2070" w:type="dxa"/>
            <w:vAlign w:val="center"/>
          </w:tcPr>
          <w:p w:rsidR="00561845" w:rsidRPr="00561845" w:rsidRDefault="00561845" w:rsidP="00561845">
            <w:pPr>
              <w:spacing w:after="0" w:line="240" w:lineRule="auto"/>
              <w:jc w:val="center"/>
              <w:rPr>
                <w:rFonts w:ascii="Times New Roman" w:eastAsia="Calibri" w:hAnsi="Times New Roman" w:cs="Times New Roman"/>
                <w:b/>
              </w:rPr>
            </w:pPr>
            <w:r w:rsidRPr="00561845">
              <w:rPr>
                <w:rFonts w:ascii="Times New Roman" w:eastAsia="Calibri" w:hAnsi="Times New Roman" w:cs="Times New Roman"/>
                <w:b/>
              </w:rPr>
              <w:t>Код (числовое обозначение вида разрешенного использования земельного участка)</w:t>
            </w:r>
          </w:p>
        </w:tc>
      </w:tr>
      <w:tr w:rsidR="00561845" w:rsidRPr="00561845" w:rsidTr="005F037C">
        <w:trPr>
          <w:jc w:val="center"/>
        </w:trPr>
        <w:tc>
          <w:tcPr>
            <w:tcW w:w="10030" w:type="dxa"/>
            <w:gridSpan w:val="3"/>
            <w:vAlign w:val="center"/>
          </w:tcPr>
          <w:p w:rsidR="00561845" w:rsidRPr="00561845" w:rsidRDefault="00561845" w:rsidP="00561845">
            <w:pPr>
              <w:spacing w:after="0" w:line="240" w:lineRule="auto"/>
              <w:jc w:val="center"/>
              <w:rPr>
                <w:rFonts w:ascii="Times New Roman" w:eastAsia="Calibri" w:hAnsi="Times New Roman" w:cs="Times New Roman"/>
                <w:b/>
              </w:rPr>
            </w:pPr>
            <w:r w:rsidRPr="00561845">
              <w:rPr>
                <w:rFonts w:ascii="Times New Roman" w:eastAsia="Calibri" w:hAnsi="Times New Roman" w:cs="Times New Roman"/>
                <w:b/>
              </w:rPr>
              <w:t>Основные виды разрешенного использования</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Коммунальное обслуживание</w:t>
            </w:r>
          </w:p>
        </w:tc>
        <w:tc>
          <w:tcPr>
            <w:tcW w:w="5438" w:type="dxa"/>
          </w:tcPr>
          <w:p w:rsidR="00561845" w:rsidRPr="00561845" w:rsidRDefault="00561845" w:rsidP="00561845">
            <w:pPr>
              <w:spacing w:after="0" w:line="240" w:lineRule="auto"/>
              <w:rPr>
                <w:rFonts w:ascii="Times New Roman" w:eastAsia="Calibri" w:hAnsi="Times New Roman" w:cs="Times New Roman"/>
                <w:color w:val="000000"/>
              </w:rPr>
            </w:pPr>
            <w:r w:rsidRPr="00561845">
              <w:rPr>
                <w:rFonts w:ascii="Times New Roman" w:eastAsia="Calibri" w:hAnsi="Times New Roman" w:cs="Times New Roman"/>
                <w:color w:val="000000"/>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 (водопроводы, линии электропередачи, трансформаторные подстанции, газопроводы, линии связи, канализация)</w:t>
            </w:r>
          </w:p>
        </w:tc>
        <w:tc>
          <w:tcPr>
            <w:tcW w:w="2070" w:type="dxa"/>
          </w:tcPr>
          <w:p w:rsidR="00561845" w:rsidRPr="00561845" w:rsidRDefault="00561845" w:rsidP="00561845">
            <w:pPr>
              <w:spacing w:after="0" w:line="240" w:lineRule="auto"/>
              <w:jc w:val="center"/>
              <w:rPr>
                <w:rFonts w:ascii="Times New Roman" w:eastAsia="Calibri" w:hAnsi="Times New Roman" w:cs="Times New Roman"/>
                <w:color w:val="000000"/>
              </w:rPr>
            </w:pPr>
            <w:r w:rsidRPr="00561845">
              <w:rPr>
                <w:rFonts w:ascii="Times New Roman" w:eastAsia="Calibri" w:hAnsi="Times New Roman" w:cs="Times New Roman"/>
                <w:color w:val="000000"/>
              </w:rPr>
              <w:t>3.1</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rPr>
            </w:pPr>
            <w:r w:rsidRPr="00561845">
              <w:rPr>
                <w:rFonts w:ascii="Times New Roman" w:eastAsia="Calibri" w:hAnsi="Times New Roman" w:cs="Times New Roman"/>
              </w:rPr>
              <w:t>Природно-познавательный туризм</w:t>
            </w:r>
          </w:p>
        </w:tc>
        <w:tc>
          <w:tcPr>
            <w:tcW w:w="5438" w:type="dxa"/>
          </w:tcPr>
          <w:p w:rsidR="00561845" w:rsidRPr="00561845" w:rsidRDefault="00561845" w:rsidP="00561845">
            <w:pPr>
              <w:spacing w:after="0" w:line="240" w:lineRule="auto"/>
              <w:rPr>
                <w:rFonts w:ascii="Times New Roman" w:eastAsia="Calibri" w:hAnsi="Times New Roman" w:cs="Times New Roman"/>
              </w:rPr>
            </w:pPr>
            <w:r w:rsidRPr="00561845">
              <w:rPr>
                <w:rFonts w:ascii="Times New Roman" w:eastAsia="Calibri" w:hAnsi="Times New Roman" w:cs="Times New Roman"/>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561845" w:rsidRPr="00561845" w:rsidRDefault="00561845" w:rsidP="00561845">
            <w:pPr>
              <w:spacing w:after="0" w:line="240" w:lineRule="auto"/>
              <w:rPr>
                <w:rFonts w:ascii="Times New Roman" w:eastAsia="Calibri" w:hAnsi="Times New Roman" w:cs="Times New Roman"/>
              </w:rPr>
            </w:pPr>
            <w:r w:rsidRPr="00561845">
              <w:rPr>
                <w:rFonts w:ascii="Times New Roman" w:eastAsia="Calibri" w:hAnsi="Times New Roman" w:cs="Times New Roman"/>
              </w:rPr>
              <w:t>осуществление необходимых природоохранных и природовосстановительных мероприятий</w:t>
            </w:r>
          </w:p>
        </w:tc>
        <w:tc>
          <w:tcPr>
            <w:tcW w:w="2070" w:type="dxa"/>
          </w:tcPr>
          <w:p w:rsidR="00561845" w:rsidRPr="00561845" w:rsidRDefault="00561845" w:rsidP="00561845">
            <w:pPr>
              <w:spacing w:after="0" w:line="240" w:lineRule="auto"/>
              <w:jc w:val="center"/>
              <w:rPr>
                <w:rFonts w:ascii="Times New Roman" w:eastAsia="Calibri" w:hAnsi="Times New Roman" w:cs="Times New Roman"/>
              </w:rPr>
            </w:pPr>
            <w:r w:rsidRPr="00561845">
              <w:rPr>
                <w:rFonts w:ascii="Times New Roman" w:eastAsia="Calibri" w:hAnsi="Times New Roman" w:cs="Times New Roman"/>
              </w:rPr>
              <w:t>5.2</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rPr>
            </w:pPr>
            <w:r w:rsidRPr="00561845">
              <w:rPr>
                <w:rFonts w:ascii="Times New Roman" w:eastAsia="Calibri" w:hAnsi="Times New Roman" w:cs="Times New Roman"/>
              </w:rPr>
              <w:t>Водные объекты</w:t>
            </w:r>
          </w:p>
        </w:tc>
        <w:tc>
          <w:tcPr>
            <w:tcW w:w="5438" w:type="dxa"/>
          </w:tcPr>
          <w:p w:rsidR="00561845" w:rsidRPr="00561845" w:rsidRDefault="00561845" w:rsidP="00561845">
            <w:pPr>
              <w:spacing w:after="0" w:line="240" w:lineRule="auto"/>
              <w:rPr>
                <w:rFonts w:ascii="Times New Roman" w:eastAsia="Calibri" w:hAnsi="Times New Roman" w:cs="Times New Roman"/>
              </w:rPr>
            </w:pPr>
            <w:r w:rsidRPr="00561845">
              <w:rPr>
                <w:rFonts w:ascii="Times New Roman" w:eastAsia="Calibri" w:hAnsi="Times New Roman" w:cs="Times New Roman"/>
              </w:rPr>
              <w:t>Ледники, снежники, ручьи, реки, озера, болота, территориальные моря и другие поверхностные водные объекты</w:t>
            </w:r>
          </w:p>
        </w:tc>
        <w:tc>
          <w:tcPr>
            <w:tcW w:w="2070" w:type="dxa"/>
          </w:tcPr>
          <w:p w:rsidR="00561845" w:rsidRPr="00561845" w:rsidRDefault="00561845" w:rsidP="00561845">
            <w:pPr>
              <w:spacing w:after="0" w:line="240" w:lineRule="auto"/>
              <w:jc w:val="center"/>
              <w:rPr>
                <w:rFonts w:ascii="Times New Roman" w:eastAsia="Calibri" w:hAnsi="Times New Roman" w:cs="Times New Roman"/>
              </w:rPr>
            </w:pPr>
            <w:r w:rsidRPr="00561845">
              <w:rPr>
                <w:rFonts w:ascii="Times New Roman" w:eastAsia="Calibri" w:hAnsi="Times New Roman" w:cs="Times New Roman"/>
              </w:rPr>
              <w:t>11.0</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rPr>
            </w:pPr>
            <w:r w:rsidRPr="00561845">
              <w:rPr>
                <w:rFonts w:ascii="Times New Roman" w:eastAsia="Calibri" w:hAnsi="Times New Roman" w:cs="Times New Roman"/>
              </w:rPr>
              <w:t>Общее пользование водными объектами</w:t>
            </w:r>
          </w:p>
        </w:tc>
        <w:tc>
          <w:tcPr>
            <w:tcW w:w="5438" w:type="dxa"/>
          </w:tcPr>
          <w:p w:rsidR="00561845" w:rsidRPr="00561845" w:rsidRDefault="00561845" w:rsidP="00561845">
            <w:pPr>
              <w:spacing w:after="0" w:line="240" w:lineRule="auto"/>
              <w:rPr>
                <w:rFonts w:ascii="Times New Roman" w:eastAsia="Calibri" w:hAnsi="Times New Roman" w:cs="Times New Roman"/>
              </w:rPr>
            </w:pPr>
            <w:r w:rsidRPr="00561845">
              <w:rPr>
                <w:rFonts w:ascii="Times New Roman" w:eastAsia="Calibri" w:hAnsi="Times New Roman" w:cs="Times New Roman"/>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2070" w:type="dxa"/>
          </w:tcPr>
          <w:p w:rsidR="00561845" w:rsidRPr="00561845" w:rsidRDefault="00561845" w:rsidP="00561845">
            <w:pPr>
              <w:spacing w:after="0" w:line="240" w:lineRule="auto"/>
              <w:jc w:val="center"/>
              <w:rPr>
                <w:rFonts w:ascii="Times New Roman" w:eastAsia="Calibri" w:hAnsi="Times New Roman" w:cs="Times New Roman"/>
              </w:rPr>
            </w:pPr>
            <w:r w:rsidRPr="00561845">
              <w:rPr>
                <w:rFonts w:ascii="Times New Roman" w:eastAsia="Calibri" w:hAnsi="Times New Roman" w:cs="Times New Roman"/>
              </w:rPr>
              <w:t>11.1</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rPr>
            </w:pPr>
            <w:r w:rsidRPr="00561845">
              <w:rPr>
                <w:rFonts w:ascii="Times New Roman" w:eastAsia="Calibri" w:hAnsi="Times New Roman" w:cs="Times New Roman"/>
              </w:rPr>
              <w:t>Земельные участки (территории) общего пользования</w:t>
            </w:r>
          </w:p>
        </w:tc>
        <w:tc>
          <w:tcPr>
            <w:tcW w:w="5438" w:type="dxa"/>
          </w:tcPr>
          <w:p w:rsidR="00561845" w:rsidRPr="00561845" w:rsidRDefault="00561845" w:rsidP="00561845">
            <w:pPr>
              <w:spacing w:after="0" w:line="240" w:lineRule="auto"/>
              <w:rPr>
                <w:rFonts w:ascii="Times New Roman" w:eastAsia="Calibri" w:hAnsi="Times New Roman" w:cs="Times New Roman"/>
              </w:rPr>
            </w:pPr>
            <w:r w:rsidRPr="00561845">
              <w:rPr>
                <w:rFonts w:ascii="Times New Roman" w:eastAsia="Calibri" w:hAnsi="Times New Roman" w:cs="Times New Roman"/>
              </w:rPr>
              <w:t xml:space="preserve">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w:t>
            </w:r>
            <w:r w:rsidRPr="00561845">
              <w:rPr>
                <w:rFonts w:ascii="Times New Roman" w:eastAsia="Calibri" w:hAnsi="Times New Roman" w:cs="Times New Roman"/>
              </w:rPr>
              <w:lastRenderedPageBreak/>
              <w:t>малых архитектурных форм благоустройства</w:t>
            </w:r>
          </w:p>
        </w:tc>
        <w:tc>
          <w:tcPr>
            <w:tcW w:w="2070" w:type="dxa"/>
          </w:tcPr>
          <w:p w:rsidR="00561845" w:rsidRPr="00561845" w:rsidRDefault="00561845" w:rsidP="00561845">
            <w:pPr>
              <w:spacing w:after="0" w:line="240" w:lineRule="auto"/>
              <w:jc w:val="center"/>
              <w:rPr>
                <w:rFonts w:ascii="Times New Roman" w:eastAsia="Calibri" w:hAnsi="Times New Roman" w:cs="Times New Roman"/>
              </w:rPr>
            </w:pPr>
            <w:r w:rsidRPr="00561845">
              <w:rPr>
                <w:rFonts w:ascii="Times New Roman" w:eastAsia="Calibri" w:hAnsi="Times New Roman" w:cs="Times New Roman"/>
              </w:rPr>
              <w:lastRenderedPageBreak/>
              <w:t>12.0</w:t>
            </w:r>
          </w:p>
        </w:tc>
      </w:tr>
      <w:tr w:rsidR="00561845" w:rsidRPr="00561845" w:rsidTr="005F037C">
        <w:trPr>
          <w:jc w:val="center"/>
        </w:trPr>
        <w:tc>
          <w:tcPr>
            <w:tcW w:w="10030" w:type="dxa"/>
            <w:gridSpan w:val="3"/>
          </w:tcPr>
          <w:p w:rsidR="00561845" w:rsidRPr="00561845" w:rsidRDefault="00561845" w:rsidP="00561845">
            <w:pPr>
              <w:spacing w:after="0" w:line="240" w:lineRule="auto"/>
              <w:jc w:val="center"/>
              <w:rPr>
                <w:rFonts w:ascii="Times New Roman" w:eastAsia="Calibri" w:hAnsi="Times New Roman" w:cs="Times New Roman"/>
              </w:rPr>
            </w:pPr>
            <w:r w:rsidRPr="00561845">
              <w:rPr>
                <w:rFonts w:ascii="Times New Roman" w:eastAsia="Calibri" w:hAnsi="Times New Roman" w:cs="Times New Roman"/>
                <w:b/>
              </w:rPr>
              <w:lastRenderedPageBreak/>
              <w:t>Условно разрешённые виды разрешенного использования</w:t>
            </w:r>
          </w:p>
        </w:tc>
      </w:tr>
      <w:tr w:rsidR="00561845" w:rsidRPr="00561845" w:rsidTr="005F037C">
        <w:trPr>
          <w:jc w:val="center"/>
        </w:trPr>
        <w:tc>
          <w:tcPr>
            <w:tcW w:w="10030" w:type="dxa"/>
            <w:gridSpan w:val="3"/>
          </w:tcPr>
          <w:p w:rsidR="00561845" w:rsidRPr="00561845" w:rsidRDefault="00561845" w:rsidP="00561845">
            <w:pPr>
              <w:spacing w:after="0" w:line="240" w:lineRule="auto"/>
              <w:jc w:val="center"/>
              <w:rPr>
                <w:rFonts w:ascii="Times New Roman" w:eastAsia="Calibri" w:hAnsi="Times New Roman" w:cs="Times New Roman"/>
                <w:b/>
              </w:rPr>
            </w:pPr>
            <w:r w:rsidRPr="00561845">
              <w:rPr>
                <w:rFonts w:ascii="Times New Roman" w:eastAsia="Calibri" w:hAnsi="Times New Roman" w:cs="Times New Roman"/>
              </w:rPr>
              <w:t>Условно разрешённые виды разрешенного использования не установлены</w:t>
            </w:r>
          </w:p>
        </w:tc>
      </w:tr>
    </w:tbl>
    <w:p w:rsidR="00561845" w:rsidRPr="00561845" w:rsidRDefault="00561845" w:rsidP="00561845">
      <w:pPr>
        <w:spacing w:before="240" w:after="12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Вспомогательные виды разрешённого использования представлены в статье 47 настоящих Правил.</w:t>
      </w:r>
    </w:p>
    <w:p w:rsidR="00561845" w:rsidRPr="00561845" w:rsidRDefault="00561845" w:rsidP="00561845">
      <w:pPr>
        <w:widowControl w:val="0"/>
        <w:spacing w:before="240" w:after="120" w:line="360" w:lineRule="auto"/>
        <w:ind w:firstLine="709"/>
        <w:jc w:val="both"/>
        <w:rPr>
          <w:rFonts w:ascii="Times New Roman" w:eastAsia="Times New Roman" w:hAnsi="Times New Roman" w:cs="Times New Roman"/>
          <w:b/>
          <w:sz w:val="24"/>
          <w:szCs w:val="24"/>
          <w:u w:val="single"/>
          <w:lang w:eastAsia="ru-RU"/>
        </w:rPr>
      </w:pPr>
      <w:r w:rsidRPr="00561845">
        <w:rPr>
          <w:rFonts w:ascii="Times New Roman" w:eastAsia="Times New Roman" w:hAnsi="Times New Roman" w:cs="Times New Roman"/>
          <w:b/>
          <w:sz w:val="24"/>
          <w:szCs w:val="24"/>
          <w:u w:val="single"/>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9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firstRow="1" w:lastRow="0" w:firstColumn="1" w:lastColumn="0" w:noHBand="0" w:noVBand="1"/>
      </w:tblPr>
      <w:tblGrid>
        <w:gridCol w:w="454"/>
        <w:gridCol w:w="3260"/>
        <w:gridCol w:w="6237"/>
      </w:tblGrid>
      <w:tr w:rsidR="00561845" w:rsidRPr="00561845" w:rsidTr="005F037C">
        <w:trPr>
          <w:tblHeader/>
          <w:jc w:val="center"/>
        </w:trPr>
        <w:tc>
          <w:tcPr>
            <w:tcW w:w="454" w:type="dxa"/>
            <w:vAlign w:val="center"/>
          </w:tcPr>
          <w:p w:rsidR="00561845" w:rsidRPr="00561845" w:rsidRDefault="00561845" w:rsidP="00561845">
            <w:pPr>
              <w:tabs>
                <w:tab w:val="decimal" w:pos="284"/>
                <w:tab w:val="left" w:pos="1134"/>
              </w:tabs>
              <w:spacing w:after="0" w:line="240" w:lineRule="auto"/>
              <w:jc w:val="center"/>
              <w:rPr>
                <w:rFonts w:ascii="Times New Roman" w:eastAsia="Times New Roman" w:hAnsi="Times New Roman" w:cs="Times New Roman"/>
                <w:b/>
                <w:bCs/>
                <w:lang w:eastAsia="x-none"/>
              </w:rPr>
            </w:pPr>
            <w:r w:rsidRPr="00561845">
              <w:rPr>
                <w:rFonts w:ascii="Times New Roman" w:eastAsia="Times New Roman" w:hAnsi="Times New Roman" w:cs="Times New Roman"/>
                <w:b/>
                <w:bCs/>
                <w:lang w:eastAsia="x-none"/>
              </w:rPr>
              <w:t>№ п/п</w:t>
            </w:r>
          </w:p>
        </w:tc>
        <w:tc>
          <w:tcPr>
            <w:tcW w:w="3260" w:type="dxa"/>
            <w:vAlign w:val="center"/>
          </w:tcPr>
          <w:p w:rsidR="00561845" w:rsidRPr="00561845" w:rsidRDefault="00561845" w:rsidP="00561845">
            <w:pPr>
              <w:tabs>
                <w:tab w:val="decimal" w:pos="284"/>
                <w:tab w:val="left" w:pos="1134"/>
              </w:tabs>
              <w:spacing w:after="0" w:line="240" w:lineRule="auto"/>
              <w:jc w:val="center"/>
              <w:rPr>
                <w:rFonts w:ascii="Times New Roman" w:eastAsia="Times New Roman" w:hAnsi="Times New Roman" w:cs="Times New Roman"/>
                <w:b/>
                <w:bCs/>
                <w:lang w:eastAsia="x-none"/>
              </w:rPr>
            </w:pPr>
            <w:r w:rsidRPr="00561845">
              <w:rPr>
                <w:rFonts w:ascii="Times New Roman" w:eastAsia="Times New Roman" w:hAnsi="Times New Roman" w:cs="Times New Roman"/>
                <w:b/>
                <w:bCs/>
                <w:lang w:eastAsia="x-none"/>
              </w:rPr>
              <w:t>Наименование размера, параметра</w:t>
            </w:r>
          </w:p>
        </w:tc>
        <w:tc>
          <w:tcPr>
            <w:tcW w:w="6237" w:type="dxa"/>
            <w:vAlign w:val="center"/>
          </w:tcPr>
          <w:p w:rsidR="00561845" w:rsidRPr="00561845" w:rsidRDefault="00561845" w:rsidP="00561845">
            <w:pPr>
              <w:tabs>
                <w:tab w:val="decimal" w:pos="284"/>
                <w:tab w:val="left" w:pos="1134"/>
              </w:tabs>
              <w:spacing w:after="0" w:line="240" w:lineRule="auto"/>
              <w:jc w:val="center"/>
              <w:rPr>
                <w:rFonts w:ascii="Times New Roman" w:eastAsia="Times New Roman" w:hAnsi="Times New Roman" w:cs="Times New Roman"/>
                <w:b/>
                <w:bCs/>
                <w:lang w:eastAsia="x-none"/>
              </w:rPr>
            </w:pPr>
            <w:r w:rsidRPr="00561845">
              <w:rPr>
                <w:rFonts w:ascii="Times New Roman" w:eastAsia="Times New Roman" w:hAnsi="Times New Roman" w:cs="Times New Roman"/>
                <w:b/>
                <w:bCs/>
                <w:lang w:eastAsia="x-none"/>
              </w:rPr>
              <w:t>Значение, единица измерения, дополнительные условия</w:t>
            </w:r>
          </w:p>
        </w:tc>
      </w:tr>
      <w:tr w:rsidR="00561845" w:rsidRPr="00561845" w:rsidTr="005F037C">
        <w:trPr>
          <w:trHeight w:val="974"/>
          <w:jc w:val="center"/>
        </w:trPr>
        <w:tc>
          <w:tcPr>
            <w:tcW w:w="454" w:type="dxa"/>
          </w:tcPr>
          <w:p w:rsidR="00561845" w:rsidRPr="00561845" w:rsidRDefault="00561845" w:rsidP="00561845">
            <w:pPr>
              <w:tabs>
                <w:tab w:val="decimal" w:pos="284"/>
                <w:tab w:val="left" w:pos="1134"/>
              </w:tabs>
              <w:spacing w:after="0" w:line="240" w:lineRule="auto"/>
              <w:jc w:val="both"/>
              <w:rPr>
                <w:rFonts w:ascii="Times New Roman" w:eastAsia="Times New Roman" w:hAnsi="Times New Roman" w:cs="Times New Roman"/>
                <w:bCs/>
                <w:lang w:eastAsia="x-none"/>
              </w:rPr>
            </w:pPr>
            <w:r w:rsidRPr="00561845">
              <w:rPr>
                <w:rFonts w:ascii="Times New Roman" w:eastAsia="Times New Roman" w:hAnsi="Times New Roman" w:cs="Times New Roman"/>
                <w:bCs/>
                <w:lang w:eastAsia="x-none"/>
              </w:rPr>
              <w:t>1</w:t>
            </w:r>
          </w:p>
        </w:tc>
        <w:tc>
          <w:tcPr>
            <w:tcW w:w="3260" w:type="dxa"/>
          </w:tcPr>
          <w:p w:rsidR="00561845" w:rsidRPr="00561845" w:rsidRDefault="00561845" w:rsidP="00561845">
            <w:pPr>
              <w:widowControl w:val="0"/>
              <w:autoSpaceDE w:val="0"/>
              <w:autoSpaceDN w:val="0"/>
              <w:adjustRightInd w:val="0"/>
              <w:spacing w:after="0" w:line="240" w:lineRule="auto"/>
              <w:ind w:left="23"/>
              <w:rPr>
                <w:rFonts w:ascii="Times New Roman" w:eastAsia="Times New Roman" w:hAnsi="Times New Roman" w:cs="Times New Roman"/>
                <w:lang w:eastAsia="ru-RU"/>
              </w:rPr>
            </w:pPr>
            <w:r w:rsidRPr="00561845">
              <w:rPr>
                <w:rFonts w:ascii="Times New Roman" w:eastAsia="Times New Roman" w:hAnsi="Times New Roman" w:cs="Times New Roman"/>
                <w:lang w:eastAsia="ru-RU"/>
              </w:rPr>
              <w:t>Минимальные и (или) максимальные размеры земельного участка, в том числе его площадь</w:t>
            </w:r>
          </w:p>
        </w:tc>
        <w:tc>
          <w:tcPr>
            <w:tcW w:w="6237" w:type="dxa"/>
          </w:tcPr>
          <w:p w:rsidR="00561845" w:rsidRPr="00561845" w:rsidRDefault="00561845" w:rsidP="00561845">
            <w:pPr>
              <w:widowControl w:val="0"/>
              <w:autoSpaceDE w:val="0"/>
              <w:autoSpaceDN w:val="0"/>
              <w:adjustRightInd w:val="0"/>
              <w:spacing w:after="0" w:line="240" w:lineRule="auto"/>
              <w:rPr>
                <w:rFonts w:ascii="Times New Roman" w:eastAsia="Times New Roman" w:hAnsi="Times New Roman" w:cs="Times New Roman"/>
                <w:lang w:eastAsia="ru-RU"/>
              </w:rPr>
            </w:pPr>
            <w:r w:rsidRPr="00561845">
              <w:rPr>
                <w:rFonts w:ascii="Times New Roman" w:eastAsia="Times New Roman" w:hAnsi="Times New Roman" w:cs="Times New Roman"/>
                <w:szCs w:val="17"/>
                <w:lang w:eastAsia="ru-RU"/>
              </w:rPr>
              <w:t>Не подлежит установлению</w:t>
            </w:r>
          </w:p>
        </w:tc>
      </w:tr>
      <w:tr w:rsidR="00561845" w:rsidRPr="00561845" w:rsidTr="005F037C">
        <w:trPr>
          <w:jc w:val="center"/>
        </w:trPr>
        <w:tc>
          <w:tcPr>
            <w:tcW w:w="454" w:type="dxa"/>
          </w:tcPr>
          <w:p w:rsidR="00561845" w:rsidRPr="00561845" w:rsidRDefault="00561845" w:rsidP="00561845">
            <w:pPr>
              <w:tabs>
                <w:tab w:val="decimal" w:pos="284"/>
                <w:tab w:val="left" w:pos="1134"/>
              </w:tabs>
              <w:spacing w:after="0" w:line="240" w:lineRule="auto"/>
              <w:jc w:val="both"/>
              <w:rPr>
                <w:rFonts w:ascii="Times New Roman" w:eastAsia="Times New Roman" w:hAnsi="Times New Roman" w:cs="Times New Roman"/>
                <w:bCs/>
                <w:lang w:eastAsia="x-none"/>
              </w:rPr>
            </w:pPr>
            <w:r w:rsidRPr="00561845">
              <w:rPr>
                <w:rFonts w:ascii="Times New Roman" w:eastAsia="Times New Roman" w:hAnsi="Times New Roman" w:cs="Times New Roman"/>
                <w:bCs/>
                <w:lang w:eastAsia="x-none"/>
              </w:rPr>
              <w:t>2</w:t>
            </w:r>
          </w:p>
        </w:tc>
        <w:tc>
          <w:tcPr>
            <w:tcW w:w="3260" w:type="dxa"/>
          </w:tcPr>
          <w:p w:rsidR="00561845" w:rsidRPr="00561845" w:rsidRDefault="00561845" w:rsidP="00561845">
            <w:pPr>
              <w:widowControl w:val="0"/>
              <w:autoSpaceDE w:val="0"/>
              <w:autoSpaceDN w:val="0"/>
              <w:adjustRightInd w:val="0"/>
              <w:spacing w:after="0" w:line="240" w:lineRule="auto"/>
              <w:ind w:left="23"/>
              <w:rPr>
                <w:rFonts w:ascii="Times New Roman" w:eastAsia="Times New Roman" w:hAnsi="Times New Roman" w:cs="Times New Roman"/>
                <w:lang w:eastAsia="ru-RU"/>
              </w:rPr>
            </w:pPr>
            <w:r w:rsidRPr="00561845">
              <w:rPr>
                <w:rFonts w:ascii="Times New Roman" w:eastAsia="Times New Roman" w:hAnsi="Times New Roman" w:cs="Times New Roman"/>
                <w:lang w:eastAsia="ru-RU"/>
              </w:rPr>
              <w:t>Минимальный отступ от границ земельных участков до зданий, строений, сооружений</w:t>
            </w:r>
          </w:p>
        </w:tc>
        <w:tc>
          <w:tcPr>
            <w:tcW w:w="6237" w:type="dxa"/>
          </w:tcPr>
          <w:p w:rsidR="00561845" w:rsidRPr="00561845" w:rsidRDefault="00561845" w:rsidP="00561845">
            <w:pPr>
              <w:widowControl w:val="0"/>
              <w:autoSpaceDE w:val="0"/>
              <w:autoSpaceDN w:val="0"/>
              <w:adjustRightInd w:val="0"/>
              <w:spacing w:after="0" w:line="240" w:lineRule="auto"/>
              <w:rPr>
                <w:rFonts w:ascii="Times New Roman" w:eastAsia="Times New Roman" w:hAnsi="Times New Roman" w:cs="Times New Roman"/>
                <w:lang w:eastAsia="ru-RU"/>
              </w:rPr>
            </w:pPr>
            <w:r w:rsidRPr="00561845">
              <w:rPr>
                <w:rFonts w:ascii="Times New Roman" w:eastAsia="Times New Roman" w:hAnsi="Times New Roman" w:cs="Times New Roman"/>
                <w:szCs w:val="17"/>
                <w:lang w:eastAsia="ru-RU"/>
              </w:rPr>
              <w:t>Не подлежит установлению</w:t>
            </w:r>
          </w:p>
        </w:tc>
      </w:tr>
      <w:tr w:rsidR="00561845" w:rsidRPr="00561845" w:rsidTr="005F037C">
        <w:trPr>
          <w:jc w:val="center"/>
        </w:trPr>
        <w:tc>
          <w:tcPr>
            <w:tcW w:w="454" w:type="dxa"/>
          </w:tcPr>
          <w:p w:rsidR="00561845" w:rsidRPr="00561845" w:rsidRDefault="00561845" w:rsidP="00561845">
            <w:pPr>
              <w:tabs>
                <w:tab w:val="decimal" w:pos="284"/>
                <w:tab w:val="left" w:pos="1134"/>
              </w:tabs>
              <w:spacing w:after="0" w:line="240" w:lineRule="auto"/>
              <w:jc w:val="both"/>
              <w:rPr>
                <w:rFonts w:ascii="Times New Roman" w:eastAsia="Times New Roman" w:hAnsi="Times New Roman" w:cs="Times New Roman"/>
                <w:bCs/>
                <w:lang w:eastAsia="x-none"/>
              </w:rPr>
            </w:pPr>
            <w:r w:rsidRPr="00561845">
              <w:rPr>
                <w:rFonts w:ascii="Times New Roman" w:eastAsia="Times New Roman" w:hAnsi="Times New Roman" w:cs="Times New Roman"/>
                <w:bCs/>
                <w:lang w:eastAsia="x-none"/>
              </w:rPr>
              <w:t>3</w:t>
            </w:r>
          </w:p>
        </w:tc>
        <w:tc>
          <w:tcPr>
            <w:tcW w:w="3260" w:type="dxa"/>
          </w:tcPr>
          <w:p w:rsidR="00561845" w:rsidRPr="00561845" w:rsidRDefault="00561845" w:rsidP="00561845">
            <w:pPr>
              <w:widowControl w:val="0"/>
              <w:autoSpaceDE w:val="0"/>
              <w:autoSpaceDN w:val="0"/>
              <w:adjustRightInd w:val="0"/>
              <w:spacing w:after="0" w:line="240" w:lineRule="auto"/>
              <w:ind w:left="23"/>
              <w:rPr>
                <w:rFonts w:ascii="Times New Roman" w:eastAsia="Times New Roman" w:hAnsi="Times New Roman" w:cs="Times New Roman"/>
                <w:lang w:eastAsia="ru-RU"/>
              </w:rPr>
            </w:pPr>
            <w:r w:rsidRPr="00561845">
              <w:rPr>
                <w:rFonts w:ascii="Times New Roman" w:eastAsia="Times New Roman" w:hAnsi="Times New Roman" w:cs="Times New Roman"/>
                <w:lang w:eastAsia="ru-RU"/>
              </w:rPr>
              <w:t>Предельное количество этажей</w:t>
            </w:r>
          </w:p>
        </w:tc>
        <w:tc>
          <w:tcPr>
            <w:tcW w:w="6237" w:type="dxa"/>
          </w:tcPr>
          <w:p w:rsidR="00561845" w:rsidRPr="00561845" w:rsidRDefault="00561845" w:rsidP="00561845">
            <w:pPr>
              <w:widowControl w:val="0"/>
              <w:autoSpaceDE w:val="0"/>
              <w:autoSpaceDN w:val="0"/>
              <w:adjustRightInd w:val="0"/>
              <w:spacing w:after="0" w:line="240" w:lineRule="auto"/>
              <w:rPr>
                <w:rFonts w:ascii="Times New Roman" w:eastAsia="Times New Roman" w:hAnsi="Times New Roman" w:cs="Times New Roman"/>
                <w:lang w:eastAsia="ru-RU"/>
              </w:rPr>
            </w:pPr>
            <w:r w:rsidRPr="00561845">
              <w:rPr>
                <w:rFonts w:ascii="Times New Roman" w:eastAsia="Times New Roman" w:hAnsi="Times New Roman" w:cs="Times New Roman"/>
                <w:b/>
                <w:bCs/>
                <w:lang w:eastAsia="ru-RU"/>
              </w:rPr>
              <w:t>1 этаж</w:t>
            </w:r>
          </w:p>
        </w:tc>
      </w:tr>
      <w:tr w:rsidR="00561845" w:rsidRPr="00561845" w:rsidTr="005F037C">
        <w:trPr>
          <w:jc w:val="center"/>
        </w:trPr>
        <w:tc>
          <w:tcPr>
            <w:tcW w:w="454" w:type="dxa"/>
          </w:tcPr>
          <w:p w:rsidR="00561845" w:rsidRPr="00561845" w:rsidRDefault="00561845" w:rsidP="00561845">
            <w:pPr>
              <w:tabs>
                <w:tab w:val="decimal" w:pos="284"/>
                <w:tab w:val="left" w:pos="1134"/>
              </w:tabs>
              <w:spacing w:after="0" w:line="240" w:lineRule="auto"/>
              <w:jc w:val="both"/>
              <w:rPr>
                <w:rFonts w:ascii="Times New Roman" w:eastAsia="Times New Roman" w:hAnsi="Times New Roman" w:cs="Times New Roman"/>
                <w:bCs/>
                <w:lang w:eastAsia="x-none"/>
              </w:rPr>
            </w:pPr>
            <w:r w:rsidRPr="00561845">
              <w:rPr>
                <w:rFonts w:ascii="Times New Roman" w:eastAsia="Times New Roman" w:hAnsi="Times New Roman" w:cs="Times New Roman"/>
                <w:bCs/>
                <w:lang w:eastAsia="x-none"/>
              </w:rPr>
              <w:t>4</w:t>
            </w:r>
          </w:p>
        </w:tc>
        <w:tc>
          <w:tcPr>
            <w:tcW w:w="3260" w:type="dxa"/>
          </w:tcPr>
          <w:p w:rsidR="00561845" w:rsidRPr="00561845" w:rsidRDefault="00561845" w:rsidP="00561845">
            <w:pPr>
              <w:widowControl w:val="0"/>
              <w:autoSpaceDE w:val="0"/>
              <w:autoSpaceDN w:val="0"/>
              <w:adjustRightInd w:val="0"/>
              <w:spacing w:after="0" w:line="240" w:lineRule="auto"/>
              <w:ind w:left="23"/>
              <w:rPr>
                <w:rFonts w:ascii="Times New Roman" w:eastAsia="Times New Roman" w:hAnsi="Times New Roman" w:cs="Times New Roman"/>
                <w:lang w:eastAsia="ru-RU"/>
              </w:rPr>
            </w:pPr>
            <w:r w:rsidRPr="00561845">
              <w:rPr>
                <w:rFonts w:ascii="Times New Roman" w:eastAsia="Times New Roman" w:hAnsi="Times New Roman" w:cs="Times New Roman"/>
                <w:lang w:eastAsia="ru-RU"/>
              </w:rPr>
              <w:t>Максимальный процент застройки в границах земельного участка</w:t>
            </w:r>
          </w:p>
        </w:tc>
        <w:tc>
          <w:tcPr>
            <w:tcW w:w="6237" w:type="dxa"/>
          </w:tcPr>
          <w:p w:rsidR="00561845" w:rsidRPr="00561845" w:rsidRDefault="00561845" w:rsidP="00561845">
            <w:pPr>
              <w:widowControl w:val="0"/>
              <w:autoSpaceDE w:val="0"/>
              <w:autoSpaceDN w:val="0"/>
              <w:adjustRightInd w:val="0"/>
              <w:spacing w:after="0" w:line="240" w:lineRule="auto"/>
              <w:rPr>
                <w:rFonts w:ascii="Times New Roman" w:eastAsia="Times New Roman" w:hAnsi="Times New Roman" w:cs="Times New Roman"/>
                <w:b/>
                <w:lang w:eastAsia="ru-RU"/>
              </w:rPr>
            </w:pPr>
            <w:r w:rsidRPr="00561845">
              <w:rPr>
                <w:rFonts w:ascii="Times New Roman" w:eastAsia="Times New Roman" w:hAnsi="Times New Roman" w:cs="Times New Roman"/>
                <w:b/>
                <w:szCs w:val="17"/>
                <w:lang w:eastAsia="ru-RU"/>
              </w:rPr>
              <w:t>20%</w:t>
            </w:r>
          </w:p>
        </w:tc>
      </w:tr>
    </w:tbl>
    <w:p w:rsidR="00561845" w:rsidRPr="00561845" w:rsidRDefault="00561845" w:rsidP="00561845">
      <w:pPr>
        <w:keepNext/>
        <w:spacing w:before="240" w:after="0" w:line="360" w:lineRule="auto"/>
        <w:ind w:firstLine="709"/>
        <w:jc w:val="both"/>
        <w:outlineLvl w:val="3"/>
        <w:rPr>
          <w:rFonts w:ascii="Times New Roman" w:eastAsia="Times New Roman" w:hAnsi="Times New Roman" w:cs="Times New Roman"/>
          <w:b/>
          <w:noProof/>
          <w:sz w:val="24"/>
          <w:szCs w:val="24"/>
          <w:u w:val="single"/>
          <w:lang w:val="x-none" w:eastAsia="x-none"/>
        </w:rPr>
      </w:pPr>
      <w:r w:rsidRPr="00561845">
        <w:rPr>
          <w:rFonts w:ascii="Times New Roman" w:eastAsia="Times New Roman" w:hAnsi="Times New Roman" w:cs="Times New Roman"/>
          <w:b/>
          <w:bCs/>
          <w:iCs/>
          <w:sz w:val="24"/>
          <w:szCs w:val="24"/>
          <w:u w:val="single"/>
          <w:lang w:val="x-none" w:eastAsia="x-none"/>
        </w:rPr>
        <w:t>Л-1. Зона древесно-кустарниковой растительности в составе земель сельскохозяйственного назначения</w:t>
      </w:r>
    </w:p>
    <w:p w:rsidR="00561845" w:rsidRPr="00561845" w:rsidRDefault="00561845" w:rsidP="00561845">
      <w:pPr>
        <w:widowControl w:val="0"/>
        <w:spacing w:after="0" w:line="360" w:lineRule="auto"/>
        <w:ind w:firstLine="709"/>
        <w:jc w:val="both"/>
        <w:rPr>
          <w:rFonts w:ascii="Times New Roman" w:eastAsia="Times New Roman" w:hAnsi="Times New Roman" w:cs="Times New Roman"/>
          <w:iCs/>
          <w:sz w:val="24"/>
          <w:szCs w:val="24"/>
          <w:lang w:eastAsia="ru-RU"/>
        </w:rPr>
      </w:pPr>
      <w:r w:rsidRPr="00561845">
        <w:rPr>
          <w:rFonts w:ascii="Times New Roman" w:eastAsia="Times New Roman" w:hAnsi="Times New Roman" w:cs="Times New Roman"/>
          <w:i/>
          <w:iCs/>
          <w:sz w:val="24"/>
          <w:szCs w:val="24"/>
          <w:lang w:eastAsia="ru-RU"/>
        </w:rPr>
        <w:t>Зона древесно-кустарниковой растительности на землях сельхозугодий в составе земель сельскохозяйственного назначения Л-1.</w:t>
      </w:r>
    </w:p>
    <w:p w:rsidR="00561845" w:rsidRPr="00561845" w:rsidRDefault="00561845" w:rsidP="00561845">
      <w:pPr>
        <w:widowControl w:val="0"/>
        <w:spacing w:after="0" w:line="360" w:lineRule="auto"/>
        <w:ind w:firstLine="709"/>
        <w:jc w:val="both"/>
        <w:rPr>
          <w:rFonts w:ascii="Times New Roman" w:eastAsia="Times New Roman" w:hAnsi="Times New Roman" w:cs="Times New Roman"/>
          <w:b/>
          <w:sz w:val="24"/>
          <w:szCs w:val="24"/>
          <w:lang w:eastAsia="ru-RU"/>
        </w:rPr>
      </w:pPr>
      <w:r w:rsidRPr="00561845">
        <w:rPr>
          <w:rFonts w:ascii="Times New Roman" w:eastAsia="Times New Roman" w:hAnsi="Times New Roman" w:cs="Times New Roman"/>
          <w:b/>
          <w:sz w:val="24"/>
          <w:szCs w:val="24"/>
          <w:lang w:eastAsia="ru-RU"/>
        </w:rPr>
        <w:t>Виды разрешенного использования земельных участков и объектов капитального строительства:</w:t>
      </w:r>
    </w:p>
    <w:tbl>
      <w:tblPr>
        <w:tblW w:w="10030" w:type="dxa"/>
        <w:jc w:val="center"/>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4A0" w:firstRow="1" w:lastRow="0" w:firstColumn="1" w:lastColumn="0" w:noHBand="0" w:noVBand="1"/>
      </w:tblPr>
      <w:tblGrid>
        <w:gridCol w:w="2490"/>
        <w:gridCol w:w="32"/>
        <w:gridCol w:w="5398"/>
        <w:gridCol w:w="40"/>
        <w:gridCol w:w="2070"/>
      </w:tblGrid>
      <w:tr w:rsidR="00561845" w:rsidRPr="00561845" w:rsidTr="005F037C">
        <w:trPr>
          <w:tblHeader/>
          <w:jc w:val="center"/>
        </w:trPr>
        <w:tc>
          <w:tcPr>
            <w:tcW w:w="2522" w:type="dxa"/>
            <w:gridSpan w:val="2"/>
            <w:vAlign w:val="center"/>
          </w:tcPr>
          <w:p w:rsidR="00561845" w:rsidRPr="00561845" w:rsidRDefault="00561845" w:rsidP="00561845">
            <w:pPr>
              <w:spacing w:after="0" w:line="240" w:lineRule="auto"/>
              <w:jc w:val="center"/>
              <w:rPr>
                <w:rFonts w:ascii="Times New Roman" w:eastAsia="Calibri" w:hAnsi="Times New Roman" w:cs="Times New Roman"/>
                <w:b/>
              </w:rPr>
            </w:pPr>
            <w:r w:rsidRPr="00561845">
              <w:rPr>
                <w:rFonts w:ascii="Times New Roman" w:eastAsia="Calibri" w:hAnsi="Times New Roman" w:cs="Times New Roman"/>
                <w:b/>
              </w:rPr>
              <w:t>Наименование вида разрешенного использования земельного участка</w:t>
            </w:r>
          </w:p>
        </w:tc>
        <w:tc>
          <w:tcPr>
            <w:tcW w:w="5438" w:type="dxa"/>
            <w:gridSpan w:val="2"/>
            <w:vAlign w:val="center"/>
          </w:tcPr>
          <w:p w:rsidR="00561845" w:rsidRPr="00561845" w:rsidRDefault="00561845" w:rsidP="00561845">
            <w:pPr>
              <w:spacing w:after="0" w:line="240" w:lineRule="auto"/>
              <w:jc w:val="center"/>
              <w:rPr>
                <w:rFonts w:ascii="Times New Roman" w:eastAsia="Calibri" w:hAnsi="Times New Roman" w:cs="Times New Roman"/>
                <w:b/>
              </w:rPr>
            </w:pPr>
            <w:r w:rsidRPr="00561845">
              <w:rPr>
                <w:rFonts w:ascii="Times New Roman" w:eastAsia="Calibri" w:hAnsi="Times New Roman" w:cs="Times New Roman"/>
                <w:b/>
              </w:rPr>
              <w:t>Описание вида разрешенного использования земельного участка</w:t>
            </w:r>
          </w:p>
        </w:tc>
        <w:tc>
          <w:tcPr>
            <w:tcW w:w="2070" w:type="dxa"/>
            <w:vAlign w:val="center"/>
          </w:tcPr>
          <w:p w:rsidR="00561845" w:rsidRPr="00561845" w:rsidRDefault="00561845" w:rsidP="00561845">
            <w:pPr>
              <w:spacing w:after="0" w:line="240" w:lineRule="auto"/>
              <w:jc w:val="center"/>
              <w:rPr>
                <w:rFonts w:ascii="Times New Roman" w:eastAsia="Calibri" w:hAnsi="Times New Roman" w:cs="Times New Roman"/>
                <w:b/>
              </w:rPr>
            </w:pPr>
            <w:r w:rsidRPr="00561845">
              <w:rPr>
                <w:rFonts w:ascii="Times New Roman" w:eastAsia="Calibri" w:hAnsi="Times New Roman" w:cs="Times New Roman"/>
                <w:b/>
              </w:rPr>
              <w:t>Код (числовое обозначение вида разрешенного использования земельного участка)</w:t>
            </w:r>
          </w:p>
        </w:tc>
      </w:tr>
      <w:tr w:rsidR="00561845" w:rsidRPr="00561845" w:rsidTr="005F037C">
        <w:trPr>
          <w:jc w:val="center"/>
        </w:trPr>
        <w:tc>
          <w:tcPr>
            <w:tcW w:w="10030" w:type="dxa"/>
            <w:gridSpan w:val="5"/>
            <w:vAlign w:val="center"/>
          </w:tcPr>
          <w:p w:rsidR="00561845" w:rsidRPr="00561845" w:rsidRDefault="00561845" w:rsidP="00561845">
            <w:pPr>
              <w:spacing w:after="0" w:line="240" w:lineRule="auto"/>
              <w:jc w:val="center"/>
              <w:rPr>
                <w:rFonts w:ascii="Times New Roman" w:eastAsia="Calibri" w:hAnsi="Times New Roman" w:cs="Times New Roman"/>
                <w:b/>
              </w:rPr>
            </w:pPr>
            <w:r w:rsidRPr="00561845">
              <w:rPr>
                <w:rFonts w:ascii="Times New Roman" w:eastAsia="Calibri" w:hAnsi="Times New Roman" w:cs="Times New Roman"/>
                <w:b/>
              </w:rPr>
              <w:t>Основные виды разрешенного использования</w:t>
            </w:r>
          </w:p>
        </w:tc>
      </w:tr>
      <w:tr w:rsidR="00561845" w:rsidRPr="00561845" w:rsidTr="005F037C">
        <w:trPr>
          <w:jc w:val="center"/>
        </w:trPr>
        <w:tc>
          <w:tcPr>
            <w:tcW w:w="2522" w:type="dxa"/>
            <w:gridSpan w:val="2"/>
          </w:tcPr>
          <w:p w:rsidR="00561845" w:rsidRPr="00561845" w:rsidRDefault="00561845" w:rsidP="00561845">
            <w:pPr>
              <w:widowControl w:val="0"/>
              <w:autoSpaceDE w:val="0"/>
              <w:autoSpaceDN w:val="0"/>
              <w:adjustRightInd w:val="0"/>
              <w:spacing w:after="0" w:line="240" w:lineRule="auto"/>
              <w:rPr>
                <w:rFonts w:ascii="Times New Roman" w:eastAsia="Times New Roman" w:hAnsi="Times New Roman" w:cs="Times New Roman"/>
                <w:szCs w:val="20"/>
                <w:lang w:eastAsia="ru-RU"/>
              </w:rPr>
            </w:pPr>
            <w:r w:rsidRPr="00561845">
              <w:rPr>
                <w:rFonts w:ascii="Times New Roman" w:eastAsia="Times New Roman" w:hAnsi="Times New Roman" w:cs="Times New Roman"/>
                <w:szCs w:val="20"/>
                <w:lang w:eastAsia="ru-RU"/>
              </w:rPr>
              <w:t>Питомники</w:t>
            </w:r>
          </w:p>
        </w:tc>
        <w:tc>
          <w:tcPr>
            <w:tcW w:w="5438" w:type="dxa"/>
            <w:gridSpan w:val="2"/>
          </w:tcPr>
          <w:p w:rsidR="00561845" w:rsidRPr="00561845" w:rsidRDefault="00561845" w:rsidP="00561845">
            <w:pPr>
              <w:widowControl w:val="0"/>
              <w:autoSpaceDE w:val="0"/>
              <w:autoSpaceDN w:val="0"/>
              <w:adjustRightInd w:val="0"/>
              <w:spacing w:after="0" w:line="240" w:lineRule="auto"/>
              <w:rPr>
                <w:rFonts w:ascii="Times New Roman" w:eastAsia="Times New Roman" w:hAnsi="Times New Roman" w:cs="Times New Roman"/>
                <w:szCs w:val="20"/>
                <w:lang w:eastAsia="ru-RU"/>
              </w:rPr>
            </w:pPr>
            <w:r w:rsidRPr="00561845">
              <w:rPr>
                <w:rFonts w:ascii="Times New Roman" w:eastAsia="Times New Roman" w:hAnsi="Times New Roman" w:cs="Times New Roman"/>
                <w:szCs w:val="20"/>
                <w:lang w:eastAsia="ru-RU"/>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561845" w:rsidRPr="00561845" w:rsidRDefault="00561845" w:rsidP="00561845">
            <w:pPr>
              <w:widowControl w:val="0"/>
              <w:autoSpaceDE w:val="0"/>
              <w:autoSpaceDN w:val="0"/>
              <w:adjustRightInd w:val="0"/>
              <w:spacing w:after="0" w:line="240" w:lineRule="auto"/>
              <w:rPr>
                <w:rFonts w:ascii="Times New Roman" w:eastAsia="Times New Roman" w:hAnsi="Times New Roman" w:cs="Times New Roman"/>
                <w:szCs w:val="20"/>
                <w:lang w:eastAsia="ru-RU"/>
              </w:rPr>
            </w:pPr>
            <w:r w:rsidRPr="00561845">
              <w:rPr>
                <w:rFonts w:ascii="Times New Roman" w:eastAsia="Times New Roman" w:hAnsi="Times New Roman" w:cs="Times New Roman"/>
                <w:szCs w:val="20"/>
                <w:lang w:eastAsia="ru-RU"/>
              </w:rPr>
              <w:t>размещение сооружений, необходимых для указанных видов сельскохозяйственного производства</w:t>
            </w:r>
          </w:p>
        </w:tc>
        <w:tc>
          <w:tcPr>
            <w:tcW w:w="2070" w:type="dxa"/>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Cs w:val="20"/>
                <w:lang w:eastAsia="ru-RU"/>
              </w:rPr>
            </w:pPr>
            <w:r w:rsidRPr="00561845">
              <w:rPr>
                <w:rFonts w:ascii="Times New Roman" w:eastAsia="Times New Roman" w:hAnsi="Times New Roman" w:cs="Times New Roman"/>
                <w:szCs w:val="20"/>
                <w:lang w:eastAsia="ru-RU"/>
              </w:rPr>
              <w:t>1.17</w:t>
            </w:r>
          </w:p>
        </w:tc>
      </w:tr>
      <w:tr w:rsidR="00561845" w:rsidRPr="00561845" w:rsidTr="005F037C">
        <w:trPr>
          <w:jc w:val="center"/>
        </w:trPr>
        <w:tc>
          <w:tcPr>
            <w:tcW w:w="2522" w:type="dxa"/>
            <w:gridSpan w:val="2"/>
          </w:tcPr>
          <w:p w:rsidR="00561845" w:rsidRPr="00561845" w:rsidRDefault="00561845" w:rsidP="00561845">
            <w:pPr>
              <w:spacing w:after="0" w:line="240" w:lineRule="auto"/>
              <w:rPr>
                <w:rFonts w:ascii="Times New Roman" w:eastAsia="Calibri" w:hAnsi="Times New Roman" w:cs="Times New Roman"/>
              </w:rPr>
            </w:pPr>
            <w:r w:rsidRPr="00561845">
              <w:rPr>
                <w:rFonts w:ascii="Times New Roman" w:eastAsia="Calibri" w:hAnsi="Times New Roman" w:cs="Times New Roman"/>
              </w:rPr>
              <w:lastRenderedPageBreak/>
              <w:t>Коммунальное обслуживание</w:t>
            </w:r>
          </w:p>
        </w:tc>
        <w:tc>
          <w:tcPr>
            <w:tcW w:w="5438" w:type="dxa"/>
            <w:gridSpan w:val="2"/>
          </w:tcPr>
          <w:p w:rsidR="00561845" w:rsidRPr="00561845" w:rsidRDefault="00561845" w:rsidP="00561845">
            <w:pPr>
              <w:spacing w:after="0" w:line="240" w:lineRule="auto"/>
              <w:rPr>
                <w:rFonts w:ascii="Times New Roman" w:eastAsia="Calibri" w:hAnsi="Times New Roman" w:cs="Times New Roman"/>
              </w:rPr>
            </w:pPr>
            <w:r w:rsidRPr="00561845">
              <w:rPr>
                <w:rFonts w:ascii="Times New Roman" w:eastAsia="Calibri" w:hAnsi="Times New Roman" w:cs="Times New Roman"/>
              </w:rPr>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очистка и уборка объектов недвижимости (водопроводы, линии электропередачи, трансформаторные подстанции, газопроводы, линии связи, канализация)</w:t>
            </w:r>
          </w:p>
        </w:tc>
        <w:tc>
          <w:tcPr>
            <w:tcW w:w="2070" w:type="dxa"/>
          </w:tcPr>
          <w:p w:rsidR="00561845" w:rsidRPr="00561845" w:rsidRDefault="00561845" w:rsidP="00561845">
            <w:pPr>
              <w:spacing w:after="0" w:line="240" w:lineRule="auto"/>
              <w:jc w:val="center"/>
              <w:rPr>
                <w:rFonts w:ascii="Times New Roman" w:eastAsia="Calibri" w:hAnsi="Times New Roman" w:cs="Times New Roman"/>
              </w:rPr>
            </w:pPr>
            <w:r w:rsidRPr="00561845">
              <w:rPr>
                <w:rFonts w:ascii="Times New Roman" w:eastAsia="Calibri" w:hAnsi="Times New Roman" w:cs="Times New Roman"/>
              </w:rPr>
              <w:t>3.1</w:t>
            </w:r>
          </w:p>
        </w:tc>
      </w:tr>
      <w:tr w:rsidR="00561845" w:rsidRPr="00561845" w:rsidTr="005F037C">
        <w:trPr>
          <w:jc w:val="center"/>
        </w:trPr>
        <w:tc>
          <w:tcPr>
            <w:tcW w:w="2522" w:type="dxa"/>
            <w:gridSpan w:val="2"/>
          </w:tcPr>
          <w:p w:rsidR="00561845" w:rsidRPr="00561845" w:rsidRDefault="00561845" w:rsidP="00561845">
            <w:pPr>
              <w:spacing w:after="0" w:line="240" w:lineRule="auto"/>
              <w:rPr>
                <w:rFonts w:ascii="Times New Roman" w:eastAsia="Calibri" w:hAnsi="Times New Roman" w:cs="Times New Roman"/>
              </w:rPr>
            </w:pPr>
            <w:r w:rsidRPr="00561845">
              <w:rPr>
                <w:rFonts w:ascii="Times New Roman" w:eastAsia="Calibri" w:hAnsi="Times New Roman" w:cs="Times New Roman"/>
              </w:rPr>
              <w:t>Природно-познавательный туризм</w:t>
            </w:r>
          </w:p>
        </w:tc>
        <w:tc>
          <w:tcPr>
            <w:tcW w:w="5438" w:type="dxa"/>
            <w:gridSpan w:val="2"/>
          </w:tcPr>
          <w:p w:rsidR="00561845" w:rsidRPr="00561845" w:rsidRDefault="00561845" w:rsidP="00561845">
            <w:pPr>
              <w:spacing w:after="0" w:line="240" w:lineRule="auto"/>
              <w:rPr>
                <w:rFonts w:ascii="Times New Roman" w:eastAsia="Calibri" w:hAnsi="Times New Roman" w:cs="Times New Roman"/>
              </w:rPr>
            </w:pPr>
            <w:r w:rsidRPr="00561845">
              <w:rPr>
                <w:rFonts w:ascii="Times New Roman" w:eastAsia="Calibri" w:hAnsi="Times New Roman" w:cs="Times New Roman"/>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561845" w:rsidRPr="00561845" w:rsidRDefault="00561845" w:rsidP="00561845">
            <w:pPr>
              <w:spacing w:after="0" w:line="240" w:lineRule="auto"/>
              <w:rPr>
                <w:rFonts w:ascii="Times New Roman" w:eastAsia="Calibri" w:hAnsi="Times New Roman" w:cs="Times New Roman"/>
              </w:rPr>
            </w:pPr>
            <w:r w:rsidRPr="00561845">
              <w:rPr>
                <w:rFonts w:ascii="Times New Roman" w:eastAsia="Calibri" w:hAnsi="Times New Roman" w:cs="Times New Roman"/>
              </w:rPr>
              <w:t>осуществление необходимых природоохранных и природовосстановительных мероприятий</w:t>
            </w:r>
          </w:p>
        </w:tc>
        <w:tc>
          <w:tcPr>
            <w:tcW w:w="2070" w:type="dxa"/>
          </w:tcPr>
          <w:p w:rsidR="00561845" w:rsidRPr="00561845" w:rsidRDefault="00561845" w:rsidP="00561845">
            <w:pPr>
              <w:spacing w:after="0" w:line="240" w:lineRule="auto"/>
              <w:jc w:val="center"/>
              <w:rPr>
                <w:rFonts w:ascii="Times New Roman" w:eastAsia="Calibri" w:hAnsi="Times New Roman" w:cs="Times New Roman"/>
              </w:rPr>
            </w:pPr>
            <w:r w:rsidRPr="00561845">
              <w:rPr>
                <w:rFonts w:ascii="Times New Roman" w:eastAsia="Calibri" w:hAnsi="Times New Roman" w:cs="Times New Roman"/>
              </w:rPr>
              <w:t>5.2</w:t>
            </w:r>
          </w:p>
        </w:tc>
      </w:tr>
      <w:tr w:rsidR="00561845" w:rsidRPr="00561845" w:rsidTr="005F037C">
        <w:trPr>
          <w:jc w:val="center"/>
        </w:trPr>
        <w:tc>
          <w:tcPr>
            <w:tcW w:w="2522" w:type="dxa"/>
            <w:gridSpan w:val="2"/>
          </w:tcPr>
          <w:p w:rsidR="00561845" w:rsidRPr="00561845" w:rsidRDefault="00561845" w:rsidP="00561845">
            <w:pPr>
              <w:spacing w:after="0" w:line="240" w:lineRule="auto"/>
              <w:rPr>
                <w:rFonts w:ascii="Times New Roman" w:eastAsia="Calibri" w:hAnsi="Times New Roman" w:cs="Times New Roman"/>
              </w:rPr>
            </w:pPr>
            <w:r w:rsidRPr="00561845">
              <w:rPr>
                <w:rFonts w:ascii="Times New Roman" w:eastAsia="Calibri" w:hAnsi="Times New Roman" w:cs="Times New Roman"/>
              </w:rPr>
              <w:t>Охрана природных территорий</w:t>
            </w:r>
          </w:p>
        </w:tc>
        <w:tc>
          <w:tcPr>
            <w:tcW w:w="5438" w:type="dxa"/>
            <w:gridSpan w:val="2"/>
          </w:tcPr>
          <w:p w:rsidR="00561845" w:rsidRPr="00561845" w:rsidRDefault="00561845" w:rsidP="00561845">
            <w:pPr>
              <w:spacing w:after="0" w:line="240" w:lineRule="auto"/>
              <w:rPr>
                <w:rFonts w:ascii="Times New Roman" w:eastAsia="Calibri" w:hAnsi="Times New Roman" w:cs="Times New Roman"/>
              </w:rPr>
            </w:pPr>
            <w:r w:rsidRPr="00561845">
              <w:rPr>
                <w:rFonts w:ascii="Times New Roman" w:eastAsia="Calibri" w:hAnsi="Times New Roman" w:cs="Times New Roman"/>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2070" w:type="dxa"/>
          </w:tcPr>
          <w:p w:rsidR="00561845" w:rsidRPr="00561845" w:rsidRDefault="00561845" w:rsidP="00561845">
            <w:pPr>
              <w:spacing w:after="0" w:line="240" w:lineRule="auto"/>
              <w:jc w:val="center"/>
              <w:rPr>
                <w:rFonts w:ascii="Times New Roman" w:eastAsia="Calibri" w:hAnsi="Times New Roman" w:cs="Times New Roman"/>
              </w:rPr>
            </w:pPr>
            <w:r w:rsidRPr="00561845">
              <w:rPr>
                <w:rFonts w:ascii="Times New Roman" w:eastAsia="Calibri" w:hAnsi="Times New Roman" w:cs="Times New Roman"/>
              </w:rPr>
              <w:t>9.1</w:t>
            </w:r>
          </w:p>
        </w:tc>
      </w:tr>
      <w:tr w:rsidR="00561845" w:rsidRPr="00561845" w:rsidTr="005F037C">
        <w:trPr>
          <w:jc w:val="center"/>
        </w:trPr>
        <w:tc>
          <w:tcPr>
            <w:tcW w:w="2522" w:type="dxa"/>
            <w:gridSpan w:val="2"/>
          </w:tcPr>
          <w:p w:rsidR="00561845" w:rsidRPr="00561845" w:rsidRDefault="00561845" w:rsidP="00561845">
            <w:pPr>
              <w:spacing w:after="0" w:line="240" w:lineRule="auto"/>
              <w:rPr>
                <w:rFonts w:ascii="Times New Roman" w:eastAsia="Calibri" w:hAnsi="Times New Roman" w:cs="Times New Roman"/>
              </w:rPr>
            </w:pPr>
            <w:r w:rsidRPr="00561845">
              <w:rPr>
                <w:rFonts w:ascii="Times New Roman" w:eastAsia="Calibri" w:hAnsi="Times New Roman" w:cs="Times New Roman"/>
              </w:rPr>
              <w:t>Заготовка лесных ресурсов</w:t>
            </w:r>
          </w:p>
        </w:tc>
        <w:tc>
          <w:tcPr>
            <w:tcW w:w="5438" w:type="dxa"/>
            <w:gridSpan w:val="2"/>
          </w:tcPr>
          <w:p w:rsidR="00561845" w:rsidRPr="00561845" w:rsidRDefault="00561845" w:rsidP="00561845">
            <w:pPr>
              <w:spacing w:after="0" w:line="240" w:lineRule="auto"/>
              <w:rPr>
                <w:rFonts w:ascii="Times New Roman" w:eastAsia="Calibri" w:hAnsi="Times New Roman" w:cs="Times New Roman"/>
              </w:rPr>
            </w:pPr>
            <w:r w:rsidRPr="00561845">
              <w:rPr>
                <w:rFonts w:ascii="Times New Roman" w:eastAsia="Calibri" w:hAnsi="Times New Roman" w:cs="Times New Roman"/>
              </w:rPr>
              <w:t>Заготовка живицы, сбор недревесных лесных ресурсов, в том числе гражданами для собственных нужд, заготовка пищевых лесных ресурсов и дикорастущих растений, хранение, неглубокая переработка и вывоз добытых лесных ресурсов, размещение временных сооружений, необходимых для хранения и неглубокой переработки лесных ресурсов (сушилки, грибоварни, склады), охрана лесов</w:t>
            </w:r>
          </w:p>
        </w:tc>
        <w:tc>
          <w:tcPr>
            <w:tcW w:w="2070" w:type="dxa"/>
          </w:tcPr>
          <w:p w:rsidR="00561845" w:rsidRPr="00561845" w:rsidRDefault="00561845" w:rsidP="00561845">
            <w:pPr>
              <w:spacing w:after="0" w:line="240" w:lineRule="auto"/>
              <w:jc w:val="center"/>
              <w:rPr>
                <w:rFonts w:ascii="Times New Roman" w:eastAsia="Calibri" w:hAnsi="Times New Roman" w:cs="Times New Roman"/>
              </w:rPr>
            </w:pPr>
            <w:r w:rsidRPr="00561845">
              <w:rPr>
                <w:rFonts w:ascii="Times New Roman" w:eastAsia="Calibri" w:hAnsi="Times New Roman" w:cs="Times New Roman"/>
              </w:rPr>
              <w:t>10.3</w:t>
            </w:r>
          </w:p>
        </w:tc>
      </w:tr>
      <w:tr w:rsidR="00561845" w:rsidRPr="00561845" w:rsidTr="005F037C">
        <w:trPr>
          <w:jc w:val="center"/>
        </w:trPr>
        <w:tc>
          <w:tcPr>
            <w:tcW w:w="2522" w:type="dxa"/>
            <w:gridSpan w:val="2"/>
          </w:tcPr>
          <w:p w:rsidR="00561845" w:rsidRPr="00561845" w:rsidRDefault="00561845" w:rsidP="00561845">
            <w:pPr>
              <w:spacing w:after="0" w:line="240" w:lineRule="auto"/>
              <w:rPr>
                <w:rFonts w:ascii="Times New Roman" w:eastAsia="Calibri" w:hAnsi="Times New Roman" w:cs="Times New Roman"/>
              </w:rPr>
            </w:pPr>
            <w:r w:rsidRPr="00561845">
              <w:rPr>
                <w:rFonts w:ascii="Times New Roman" w:eastAsia="Calibri" w:hAnsi="Times New Roman" w:cs="Times New Roman"/>
              </w:rPr>
              <w:t>Водные объекты</w:t>
            </w:r>
          </w:p>
        </w:tc>
        <w:tc>
          <w:tcPr>
            <w:tcW w:w="5438" w:type="dxa"/>
            <w:gridSpan w:val="2"/>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Cs w:val="20"/>
                <w:lang w:eastAsia="ru-RU"/>
              </w:rPr>
            </w:pPr>
            <w:r w:rsidRPr="00561845">
              <w:rPr>
                <w:rFonts w:ascii="Times New Roman" w:eastAsia="Times New Roman" w:hAnsi="Times New Roman" w:cs="Times New Roman"/>
                <w:szCs w:val="20"/>
                <w:lang w:eastAsia="ru-RU"/>
              </w:rPr>
              <w:t>Ледники, снежники, ручьи, реки, озера, болота, территориальные моря и другие поверхностные водные объекты</w:t>
            </w:r>
          </w:p>
        </w:tc>
        <w:tc>
          <w:tcPr>
            <w:tcW w:w="2070" w:type="dxa"/>
          </w:tcPr>
          <w:p w:rsidR="00561845" w:rsidRPr="00561845" w:rsidRDefault="00561845" w:rsidP="00561845">
            <w:pPr>
              <w:spacing w:after="0" w:line="240" w:lineRule="auto"/>
              <w:jc w:val="center"/>
              <w:rPr>
                <w:rFonts w:ascii="Times New Roman" w:eastAsia="Calibri" w:hAnsi="Times New Roman" w:cs="Times New Roman"/>
              </w:rPr>
            </w:pPr>
            <w:r w:rsidRPr="00561845">
              <w:rPr>
                <w:rFonts w:ascii="Times New Roman" w:eastAsia="Calibri" w:hAnsi="Times New Roman" w:cs="Times New Roman"/>
              </w:rPr>
              <w:t>11.0</w:t>
            </w:r>
          </w:p>
        </w:tc>
      </w:tr>
      <w:tr w:rsidR="00561845" w:rsidRPr="00561845" w:rsidTr="005F037C">
        <w:trPr>
          <w:jc w:val="center"/>
        </w:trPr>
        <w:tc>
          <w:tcPr>
            <w:tcW w:w="10030" w:type="dxa"/>
            <w:gridSpan w:val="5"/>
          </w:tcPr>
          <w:p w:rsidR="00561845" w:rsidRPr="00561845" w:rsidRDefault="00561845" w:rsidP="00561845">
            <w:pPr>
              <w:spacing w:after="0" w:line="240" w:lineRule="auto"/>
              <w:jc w:val="center"/>
              <w:rPr>
                <w:rFonts w:ascii="Times New Roman" w:eastAsia="Calibri" w:hAnsi="Times New Roman" w:cs="Times New Roman"/>
              </w:rPr>
            </w:pPr>
            <w:r w:rsidRPr="00561845">
              <w:rPr>
                <w:rFonts w:ascii="Times New Roman" w:eastAsia="Calibri" w:hAnsi="Times New Roman" w:cs="Times New Roman"/>
                <w:b/>
              </w:rPr>
              <w:t>Условно разрешённые виды разрешенного использования</w:t>
            </w:r>
          </w:p>
        </w:tc>
      </w:tr>
      <w:tr w:rsidR="00561845" w:rsidRPr="00561845" w:rsidTr="005F037C">
        <w:trPr>
          <w:jc w:val="center"/>
        </w:trPr>
        <w:tc>
          <w:tcPr>
            <w:tcW w:w="2490" w:type="dxa"/>
            <w:tcBorders>
              <w:right w:val="single" w:sz="4" w:space="0" w:color="auto"/>
            </w:tcBorders>
          </w:tcPr>
          <w:p w:rsidR="00561845" w:rsidRPr="00561845" w:rsidRDefault="00561845" w:rsidP="00561845">
            <w:pPr>
              <w:widowControl w:val="0"/>
              <w:autoSpaceDE w:val="0"/>
              <w:autoSpaceDN w:val="0"/>
              <w:adjustRightInd w:val="0"/>
              <w:spacing w:after="0" w:line="240" w:lineRule="auto"/>
              <w:rPr>
                <w:rFonts w:ascii="Times New Roman" w:eastAsia="Times New Roman" w:hAnsi="Times New Roman" w:cs="Times New Roman"/>
                <w:szCs w:val="20"/>
                <w:lang w:eastAsia="ru-RU"/>
              </w:rPr>
            </w:pPr>
            <w:r w:rsidRPr="00561845">
              <w:rPr>
                <w:rFonts w:ascii="Times New Roman" w:eastAsia="Times New Roman" w:hAnsi="Times New Roman" w:cs="Times New Roman"/>
                <w:szCs w:val="20"/>
                <w:lang w:eastAsia="ru-RU"/>
              </w:rPr>
              <w:t>Магазины</w:t>
            </w:r>
          </w:p>
        </w:tc>
        <w:tc>
          <w:tcPr>
            <w:tcW w:w="5430" w:type="dxa"/>
            <w:gridSpan w:val="2"/>
            <w:tcBorders>
              <w:left w:val="single" w:sz="4" w:space="0" w:color="auto"/>
              <w:right w:val="single" w:sz="4" w:space="0" w:color="auto"/>
            </w:tcBorders>
          </w:tcPr>
          <w:p w:rsidR="00561845" w:rsidRPr="00561845" w:rsidRDefault="00561845" w:rsidP="00561845">
            <w:pPr>
              <w:widowControl w:val="0"/>
              <w:autoSpaceDE w:val="0"/>
              <w:autoSpaceDN w:val="0"/>
              <w:adjustRightInd w:val="0"/>
              <w:spacing w:after="0" w:line="240" w:lineRule="auto"/>
              <w:rPr>
                <w:rFonts w:ascii="Times New Roman" w:eastAsia="Times New Roman" w:hAnsi="Times New Roman" w:cs="Times New Roman"/>
                <w:szCs w:val="20"/>
                <w:lang w:eastAsia="ru-RU"/>
              </w:rPr>
            </w:pPr>
            <w:r w:rsidRPr="00561845">
              <w:rPr>
                <w:rFonts w:ascii="Times New Roman" w:eastAsia="Times New Roman" w:hAnsi="Times New Roman" w:cs="Times New Roman"/>
                <w:szCs w:val="20"/>
                <w:lang w:eastAsia="ru-RU"/>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2110" w:type="dxa"/>
            <w:gridSpan w:val="2"/>
            <w:tcBorders>
              <w:left w:val="single" w:sz="4" w:space="0" w:color="auto"/>
            </w:tcBorders>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Cs w:val="20"/>
                <w:lang w:eastAsia="ru-RU"/>
              </w:rPr>
            </w:pPr>
            <w:r w:rsidRPr="00561845">
              <w:rPr>
                <w:rFonts w:ascii="Times New Roman" w:eastAsia="Times New Roman" w:hAnsi="Times New Roman" w:cs="Times New Roman"/>
                <w:szCs w:val="20"/>
                <w:lang w:eastAsia="ru-RU"/>
              </w:rPr>
              <w:t>4.4</w:t>
            </w:r>
          </w:p>
        </w:tc>
      </w:tr>
    </w:tbl>
    <w:p w:rsidR="00561845" w:rsidRPr="00561845" w:rsidRDefault="00561845" w:rsidP="00561845">
      <w:pPr>
        <w:spacing w:before="240" w:after="12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Вспомогательные виды разрешённого использования представлены в статье 47 настоящих Правил.</w:t>
      </w:r>
    </w:p>
    <w:p w:rsidR="00561845" w:rsidRPr="00561845" w:rsidRDefault="00561845" w:rsidP="00561845">
      <w:pPr>
        <w:widowControl w:val="0"/>
        <w:spacing w:before="240" w:after="120" w:line="360" w:lineRule="auto"/>
        <w:ind w:firstLine="709"/>
        <w:jc w:val="both"/>
        <w:rPr>
          <w:rFonts w:ascii="Times New Roman" w:eastAsia="Times New Roman" w:hAnsi="Times New Roman" w:cs="Times New Roman"/>
          <w:b/>
          <w:sz w:val="24"/>
          <w:szCs w:val="24"/>
          <w:u w:val="single"/>
          <w:lang w:eastAsia="ru-RU"/>
        </w:rPr>
      </w:pPr>
      <w:r w:rsidRPr="00561845">
        <w:rPr>
          <w:rFonts w:ascii="Times New Roman" w:eastAsia="Times New Roman" w:hAnsi="Times New Roman" w:cs="Times New Roman"/>
          <w:b/>
          <w:sz w:val="24"/>
          <w:szCs w:val="24"/>
          <w:u w:val="single"/>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9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firstRow="1" w:lastRow="0" w:firstColumn="1" w:lastColumn="0" w:noHBand="0" w:noVBand="1"/>
      </w:tblPr>
      <w:tblGrid>
        <w:gridCol w:w="454"/>
        <w:gridCol w:w="3260"/>
        <w:gridCol w:w="6237"/>
      </w:tblGrid>
      <w:tr w:rsidR="00561845" w:rsidRPr="00561845" w:rsidTr="005F037C">
        <w:trPr>
          <w:tblHeader/>
          <w:jc w:val="center"/>
        </w:trPr>
        <w:tc>
          <w:tcPr>
            <w:tcW w:w="454" w:type="dxa"/>
            <w:vAlign w:val="center"/>
          </w:tcPr>
          <w:p w:rsidR="00561845" w:rsidRPr="00561845" w:rsidRDefault="00561845" w:rsidP="00561845">
            <w:pPr>
              <w:tabs>
                <w:tab w:val="decimal" w:pos="284"/>
                <w:tab w:val="left" w:pos="1134"/>
              </w:tabs>
              <w:spacing w:after="0" w:line="240" w:lineRule="auto"/>
              <w:jc w:val="center"/>
              <w:rPr>
                <w:rFonts w:ascii="Times New Roman" w:eastAsia="Times New Roman" w:hAnsi="Times New Roman" w:cs="Times New Roman"/>
                <w:b/>
                <w:bCs/>
                <w:lang w:eastAsia="x-none"/>
              </w:rPr>
            </w:pPr>
            <w:r w:rsidRPr="00561845">
              <w:rPr>
                <w:rFonts w:ascii="Times New Roman" w:eastAsia="Times New Roman" w:hAnsi="Times New Roman" w:cs="Times New Roman"/>
                <w:b/>
                <w:bCs/>
                <w:lang w:eastAsia="x-none"/>
              </w:rPr>
              <w:lastRenderedPageBreak/>
              <w:t>№ п/п</w:t>
            </w:r>
          </w:p>
        </w:tc>
        <w:tc>
          <w:tcPr>
            <w:tcW w:w="3260" w:type="dxa"/>
            <w:vAlign w:val="center"/>
          </w:tcPr>
          <w:p w:rsidR="00561845" w:rsidRPr="00561845" w:rsidRDefault="00561845" w:rsidP="00561845">
            <w:pPr>
              <w:tabs>
                <w:tab w:val="decimal" w:pos="284"/>
                <w:tab w:val="left" w:pos="1134"/>
              </w:tabs>
              <w:spacing w:after="0" w:line="240" w:lineRule="auto"/>
              <w:jc w:val="center"/>
              <w:rPr>
                <w:rFonts w:ascii="Times New Roman" w:eastAsia="Times New Roman" w:hAnsi="Times New Roman" w:cs="Times New Roman"/>
                <w:b/>
                <w:bCs/>
                <w:lang w:eastAsia="x-none"/>
              </w:rPr>
            </w:pPr>
            <w:r w:rsidRPr="00561845">
              <w:rPr>
                <w:rFonts w:ascii="Times New Roman" w:eastAsia="Times New Roman" w:hAnsi="Times New Roman" w:cs="Times New Roman"/>
                <w:b/>
                <w:bCs/>
                <w:lang w:eastAsia="x-none"/>
              </w:rPr>
              <w:t>Наименование размера, параметра</w:t>
            </w:r>
          </w:p>
        </w:tc>
        <w:tc>
          <w:tcPr>
            <w:tcW w:w="6237" w:type="dxa"/>
            <w:vAlign w:val="center"/>
          </w:tcPr>
          <w:p w:rsidR="00561845" w:rsidRPr="00561845" w:rsidRDefault="00561845" w:rsidP="00561845">
            <w:pPr>
              <w:tabs>
                <w:tab w:val="decimal" w:pos="284"/>
                <w:tab w:val="left" w:pos="1134"/>
              </w:tabs>
              <w:spacing w:after="0" w:line="240" w:lineRule="auto"/>
              <w:jc w:val="center"/>
              <w:rPr>
                <w:rFonts w:ascii="Times New Roman" w:eastAsia="Times New Roman" w:hAnsi="Times New Roman" w:cs="Times New Roman"/>
                <w:b/>
                <w:bCs/>
                <w:lang w:eastAsia="x-none"/>
              </w:rPr>
            </w:pPr>
            <w:r w:rsidRPr="00561845">
              <w:rPr>
                <w:rFonts w:ascii="Times New Roman" w:eastAsia="Times New Roman" w:hAnsi="Times New Roman" w:cs="Times New Roman"/>
                <w:b/>
                <w:bCs/>
                <w:lang w:eastAsia="x-none"/>
              </w:rPr>
              <w:t>Значение, единица измерения, дополнительные условия</w:t>
            </w:r>
          </w:p>
        </w:tc>
      </w:tr>
      <w:tr w:rsidR="00561845" w:rsidRPr="00561845" w:rsidTr="005F037C">
        <w:trPr>
          <w:trHeight w:val="974"/>
          <w:jc w:val="center"/>
        </w:trPr>
        <w:tc>
          <w:tcPr>
            <w:tcW w:w="454" w:type="dxa"/>
          </w:tcPr>
          <w:p w:rsidR="00561845" w:rsidRPr="00561845" w:rsidRDefault="00561845" w:rsidP="00561845">
            <w:pPr>
              <w:tabs>
                <w:tab w:val="decimal" w:pos="284"/>
                <w:tab w:val="left" w:pos="1134"/>
              </w:tabs>
              <w:spacing w:after="0" w:line="240" w:lineRule="auto"/>
              <w:jc w:val="both"/>
              <w:rPr>
                <w:rFonts w:ascii="Times New Roman" w:eastAsia="Times New Roman" w:hAnsi="Times New Roman" w:cs="Times New Roman"/>
                <w:bCs/>
                <w:lang w:eastAsia="x-none"/>
              </w:rPr>
            </w:pPr>
            <w:r w:rsidRPr="00561845">
              <w:rPr>
                <w:rFonts w:ascii="Times New Roman" w:eastAsia="Times New Roman" w:hAnsi="Times New Roman" w:cs="Times New Roman"/>
                <w:bCs/>
                <w:lang w:eastAsia="x-none"/>
              </w:rPr>
              <w:t>1</w:t>
            </w:r>
          </w:p>
        </w:tc>
        <w:tc>
          <w:tcPr>
            <w:tcW w:w="3260" w:type="dxa"/>
          </w:tcPr>
          <w:p w:rsidR="00561845" w:rsidRPr="00561845" w:rsidRDefault="00561845" w:rsidP="00561845">
            <w:pPr>
              <w:widowControl w:val="0"/>
              <w:autoSpaceDE w:val="0"/>
              <w:autoSpaceDN w:val="0"/>
              <w:adjustRightInd w:val="0"/>
              <w:spacing w:after="0" w:line="240" w:lineRule="auto"/>
              <w:ind w:left="23"/>
              <w:rPr>
                <w:rFonts w:ascii="Times New Roman" w:eastAsia="Times New Roman" w:hAnsi="Times New Roman" w:cs="Times New Roman"/>
                <w:lang w:eastAsia="ru-RU"/>
              </w:rPr>
            </w:pPr>
            <w:r w:rsidRPr="00561845">
              <w:rPr>
                <w:rFonts w:ascii="Times New Roman" w:eastAsia="Times New Roman" w:hAnsi="Times New Roman" w:cs="Times New Roman"/>
                <w:lang w:eastAsia="ru-RU"/>
              </w:rPr>
              <w:t>Минимальные и (или) максимальные размеры земельного участка, в том числе его площадь</w:t>
            </w:r>
          </w:p>
        </w:tc>
        <w:tc>
          <w:tcPr>
            <w:tcW w:w="6237" w:type="dxa"/>
          </w:tcPr>
          <w:p w:rsidR="00561845" w:rsidRPr="00561845" w:rsidRDefault="00561845" w:rsidP="00561845">
            <w:pPr>
              <w:widowControl w:val="0"/>
              <w:autoSpaceDE w:val="0"/>
              <w:autoSpaceDN w:val="0"/>
              <w:adjustRightInd w:val="0"/>
              <w:spacing w:after="0" w:line="240" w:lineRule="auto"/>
              <w:rPr>
                <w:rFonts w:ascii="Times New Roman" w:eastAsia="Times New Roman" w:hAnsi="Times New Roman" w:cs="Times New Roman"/>
                <w:lang w:eastAsia="ru-RU"/>
              </w:rPr>
            </w:pPr>
            <w:r w:rsidRPr="00561845">
              <w:rPr>
                <w:rFonts w:ascii="Times New Roman" w:eastAsia="Times New Roman" w:hAnsi="Times New Roman" w:cs="Times New Roman"/>
                <w:lang w:eastAsia="ru-RU"/>
              </w:rPr>
              <w:t xml:space="preserve">Минимальный и максимальный размер земельного участка не устанавливается </w:t>
            </w:r>
          </w:p>
        </w:tc>
      </w:tr>
      <w:tr w:rsidR="00561845" w:rsidRPr="00561845" w:rsidTr="005F037C">
        <w:trPr>
          <w:jc w:val="center"/>
        </w:trPr>
        <w:tc>
          <w:tcPr>
            <w:tcW w:w="454" w:type="dxa"/>
          </w:tcPr>
          <w:p w:rsidR="00561845" w:rsidRPr="00561845" w:rsidRDefault="00561845" w:rsidP="00561845">
            <w:pPr>
              <w:tabs>
                <w:tab w:val="decimal" w:pos="284"/>
                <w:tab w:val="left" w:pos="1134"/>
              </w:tabs>
              <w:spacing w:after="0" w:line="240" w:lineRule="auto"/>
              <w:jc w:val="both"/>
              <w:rPr>
                <w:rFonts w:ascii="Times New Roman" w:eastAsia="Times New Roman" w:hAnsi="Times New Roman" w:cs="Times New Roman"/>
                <w:bCs/>
                <w:lang w:eastAsia="x-none"/>
              </w:rPr>
            </w:pPr>
            <w:r w:rsidRPr="00561845">
              <w:rPr>
                <w:rFonts w:ascii="Times New Roman" w:eastAsia="Times New Roman" w:hAnsi="Times New Roman" w:cs="Times New Roman"/>
                <w:bCs/>
                <w:lang w:eastAsia="x-none"/>
              </w:rPr>
              <w:t>2</w:t>
            </w:r>
          </w:p>
        </w:tc>
        <w:tc>
          <w:tcPr>
            <w:tcW w:w="3260" w:type="dxa"/>
          </w:tcPr>
          <w:p w:rsidR="00561845" w:rsidRPr="00561845" w:rsidRDefault="00561845" w:rsidP="00561845">
            <w:pPr>
              <w:widowControl w:val="0"/>
              <w:autoSpaceDE w:val="0"/>
              <w:autoSpaceDN w:val="0"/>
              <w:adjustRightInd w:val="0"/>
              <w:spacing w:after="0" w:line="240" w:lineRule="auto"/>
              <w:ind w:left="23"/>
              <w:rPr>
                <w:rFonts w:ascii="Times New Roman" w:eastAsia="Times New Roman" w:hAnsi="Times New Roman" w:cs="Times New Roman"/>
                <w:lang w:eastAsia="ru-RU"/>
              </w:rPr>
            </w:pPr>
            <w:r w:rsidRPr="00561845">
              <w:rPr>
                <w:rFonts w:ascii="Times New Roman" w:eastAsia="Times New Roman" w:hAnsi="Times New Roman" w:cs="Times New Roman"/>
                <w:lang w:eastAsia="ru-RU"/>
              </w:rPr>
              <w:t>Минимальный отступ от границ земельных участков до зданий, строений, сооружений</w:t>
            </w:r>
          </w:p>
        </w:tc>
        <w:tc>
          <w:tcPr>
            <w:tcW w:w="6237" w:type="dxa"/>
          </w:tcPr>
          <w:p w:rsidR="00561845" w:rsidRPr="00561845" w:rsidRDefault="00561845" w:rsidP="00561845">
            <w:pPr>
              <w:widowControl w:val="0"/>
              <w:autoSpaceDE w:val="0"/>
              <w:autoSpaceDN w:val="0"/>
              <w:adjustRightInd w:val="0"/>
              <w:spacing w:after="0" w:line="240" w:lineRule="auto"/>
              <w:rPr>
                <w:rFonts w:ascii="Times New Roman" w:eastAsia="Times New Roman" w:hAnsi="Times New Roman" w:cs="Times New Roman"/>
                <w:lang w:eastAsia="ru-RU"/>
              </w:rPr>
            </w:pPr>
            <w:r w:rsidRPr="00561845">
              <w:rPr>
                <w:rFonts w:ascii="Times New Roman" w:eastAsia="Times New Roman" w:hAnsi="Times New Roman" w:cs="Times New Roman"/>
                <w:lang w:eastAsia="ru-RU"/>
              </w:rPr>
              <w:t>Минимальный отступ не подлежит установлению</w:t>
            </w:r>
          </w:p>
        </w:tc>
      </w:tr>
      <w:tr w:rsidR="00561845" w:rsidRPr="00561845" w:rsidTr="005F037C">
        <w:trPr>
          <w:jc w:val="center"/>
        </w:trPr>
        <w:tc>
          <w:tcPr>
            <w:tcW w:w="454" w:type="dxa"/>
          </w:tcPr>
          <w:p w:rsidR="00561845" w:rsidRPr="00561845" w:rsidRDefault="00561845" w:rsidP="00561845">
            <w:pPr>
              <w:tabs>
                <w:tab w:val="decimal" w:pos="284"/>
                <w:tab w:val="left" w:pos="1134"/>
              </w:tabs>
              <w:spacing w:after="0" w:line="240" w:lineRule="auto"/>
              <w:jc w:val="both"/>
              <w:rPr>
                <w:rFonts w:ascii="Times New Roman" w:eastAsia="Times New Roman" w:hAnsi="Times New Roman" w:cs="Times New Roman"/>
                <w:bCs/>
                <w:lang w:eastAsia="x-none"/>
              </w:rPr>
            </w:pPr>
            <w:r w:rsidRPr="00561845">
              <w:rPr>
                <w:rFonts w:ascii="Times New Roman" w:eastAsia="Times New Roman" w:hAnsi="Times New Roman" w:cs="Times New Roman"/>
                <w:bCs/>
                <w:lang w:eastAsia="x-none"/>
              </w:rPr>
              <w:t>3</w:t>
            </w:r>
          </w:p>
        </w:tc>
        <w:tc>
          <w:tcPr>
            <w:tcW w:w="3260" w:type="dxa"/>
          </w:tcPr>
          <w:p w:rsidR="00561845" w:rsidRPr="00561845" w:rsidRDefault="00561845" w:rsidP="00561845">
            <w:pPr>
              <w:widowControl w:val="0"/>
              <w:autoSpaceDE w:val="0"/>
              <w:autoSpaceDN w:val="0"/>
              <w:adjustRightInd w:val="0"/>
              <w:spacing w:after="0" w:line="240" w:lineRule="auto"/>
              <w:ind w:left="23"/>
              <w:rPr>
                <w:rFonts w:ascii="Times New Roman" w:eastAsia="Times New Roman" w:hAnsi="Times New Roman" w:cs="Times New Roman"/>
                <w:lang w:eastAsia="ru-RU"/>
              </w:rPr>
            </w:pPr>
            <w:r w:rsidRPr="00561845">
              <w:rPr>
                <w:rFonts w:ascii="Times New Roman" w:eastAsia="Times New Roman" w:hAnsi="Times New Roman" w:cs="Times New Roman"/>
                <w:lang w:eastAsia="ru-RU"/>
              </w:rPr>
              <w:t>Предельное количество этажей</w:t>
            </w:r>
          </w:p>
        </w:tc>
        <w:tc>
          <w:tcPr>
            <w:tcW w:w="6237" w:type="dxa"/>
          </w:tcPr>
          <w:p w:rsidR="00561845" w:rsidRPr="00561845" w:rsidRDefault="00561845" w:rsidP="00561845">
            <w:pPr>
              <w:widowControl w:val="0"/>
              <w:autoSpaceDE w:val="0"/>
              <w:autoSpaceDN w:val="0"/>
              <w:adjustRightInd w:val="0"/>
              <w:spacing w:after="0" w:line="240" w:lineRule="auto"/>
              <w:rPr>
                <w:rFonts w:ascii="Times New Roman" w:eastAsia="Times New Roman" w:hAnsi="Times New Roman" w:cs="Times New Roman"/>
                <w:b/>
                <w:bCs/>
                <w:lang w:eastAsia="ru-RU"/>
              </w:rPr>
            </w:pPr>
            <w:r w:rsidRPr="00561845">
              <w:rPr>
                <w:rFonts w:ascii="Times New Roman" w:eastAsia="Times New Roman" w:hAnsi="Times New Roman" w:cs="Times New Roman"/>
                <w:bCs/>
                <w:lang w:eastAsia="ru-RU"/>
              </w:rPr>
              <w:t>1)</w:t>
            </w:r>
            <w:r w:rsidRPr="00561845">
              <w:rPr>
                <w:rFonts w:ascii="Times New Roman" w:eastAsia="Times New Roman" w:hAnsi="Times New Roman" w:cs="Times New Roman"/>
                <w:b/>
                <w:bCs/>
                <w:lang w:eastAsia="ru-RU"/>
              </w:rPr>
              <w:t xml:space="preserve"> не более 1 этажа</w:t>
            </w:r>
          </w:p>
          <w:p w:rsidR="00561845" w:rsidRPr="00561845" w:rsidRDefault="00561845" w:rsidP="00561845">
            <w:pPr>
              <w:widowControl w:val="0"/>
              <w:autoSpaceDE w:val="0"/>
              <w:autoSpaceDN w:val="0"/>
              <w:adjustRightInd w:val="0"/>
              <w:spacing w:after="0" w:line="240" w:lineRule="auto"/>
              <w:rPr>
                <w:rFonts w:ascii="Times New Roman" w:eastAsia="Times New Roman" w:hAnsi="Times New Roman" w:cs="Times New Roman"/>
                <w:lang w:eastAsia="ru-RU"/>
              </w:rPr>
            </w:pPr>
          </w:p>
        </w:tc>
      </w:tr>
      <w:tr w:rsidR="00561845" w:rsidRPr="00561845" w:rsidTr="005F037C">
        <w:trPr>
          <w:jc w:val="center"/>
        </w:trPr>
        <w:tc>
          <w:tcPr>
            <w:tcW w:w="454" w:type="dxa"/>
          </w:tcPr>
          <w:p w:rsidR="00561845" w:rsidRPr="00561845" w:rsidRDefault="00561845" w:rsidP="00561845">
            <w:pPr>
              <w:tabs>
                <w:tab w:val="decimal" w:pos="284"/>
                <w:tab w:val="left" w:pos="1134"/>
              </w:tabs>
              <w:spacing w:after="0" w:line="240" w:lineRule="auto"/>
              <w:jc w:val="both"/>
              <w:rPr>
                <w:rFonts w:ascii="Times New Roman" w:eastAsia="Times New Roman" w:hAnsi="Times New Roman" w:cs="Times New Roman"/>
                <w:bCs/>
                <w:lang w:eastAsia="x-none"/>
              </w:rPr>
            </w:pPr>
            <w:r w:rsidRPr="00561845">
              <w:rPr>
                <w:rFonts w:ascii="Times New Roman" w:eastAsia="Times New Roman" w:hAnsi="Times New Roman" w:cs="Times New Roman"/>
                <w:bCs/>
                <w:lang w:eastAsia="x-none"/>
              </w:rPr>
              <w:t>4</w:t>
            </w:r>
          </w:p>
        </w:tc>
        <w:tc>
          <w:tcPr>
            <w:tcW w:w="3260" w:type="dxa"/>
          </w:tcPr>
          <w:p w:rsidR="00561845" w:rsidRPr="00561845" w:rsidRDefault="00561845" w:rsidP="00561845">
            <w:pPr>
              <w:widowControl w:val="0"/>
              <w:autoSpaceDE w:val="0"/>
              <w:autoSpaceDN w:val="0"/>
              <w:adjustRightInd w:val="0"/>
              <w:spacing w:after="0" w:line="240" w:lineRule="auto"/>
              <w:ind w:left="23"/>
              <w:rPr>
                <w:rFonts w:ascii="Times New Roman" w:eastAsia="Times New Roman" w:hAnsi="Times New Roman" w:cs="Times New Roman"/>
                <w:lang w:eastAsia="ru-RU"/>
              </w:rPr>
            </w:pPr>
            <w:r w:rsidRPr="00561845">
              <w:rPr>
                <w:rFonts w:ascii="Times New Roman" w:eastAsia="Times New Roman" w:hAnsi="Times New Roman" w:cs="Times New Roman"/>
                <w:lang w:eastAsia="ru-RU"/>
              </w:rPr>
              <w:t>Максимальный процент застройки в границах земельного участка</w:t>
            </w:r>
          </w:p>
        </w:tc>
        <w:tc>
          <w:tcPr>
            <w:tcW w:w="6237" w:type="dxa"/>
          </w:tcPr>
          <w:p w:rsidR="00561845" w:rsidRPr="00561845" w:rsidRDefault="00561845" w:rsidP="00561845">
            <w:pPr>
              <w:widowControl w:val="0"/>
              <w:autoSpaceDE w:val="0"/>
              <w:autoSpaceDN w:val="0"/>
              <w:adjustRightInd w:val="0"/>
              <w:spacing w:after="0" w:line="240" w:lineRule="auto"/>
              <w:rPr>
                <w:rFonts w:ascii="Times New Roman" w:eastAsia="Times New Roman" w:hAnsi="Times New Roman" w:cs="Times New Roman"/>
                <w:lang w:eastAsia="ru-RU"/>
              </w:rPr>
            </w:pPr>
            <w:r w:rsidRPr="00561845">
              <w:rPr>
                <w:rFonts w:ascii="Times New Roman" w:eastAsia="Times New Roman" w:hAnsi="Times New Roman" w:cs="Times New Roman"/>
                <w:b/>
                <w:bCs/>
                <w:lang w:eastAsia="ru-RU"/>
              </w:rPr>
              <w:t xml:space="preserve"> 10%</w:t>
            </w:r>
          </w:p>
        </w:tc>
      </w:tr>
    </w:tbl>
    <w:p w:rsidR="00561845" w:rsidRPr="00561845" w:rsidRDefault="00561845" w:rsidP="00561845">
      <w:pPr>
        <w:keepNext/>
        <w:tabs>
          <w:tab w:val="left" w:pos="851"/>
        </w:tabs>
        <w:spacing w:before="240" w:after="120" w:line="360" w:lineRule="auto"/>
        <w:ind w:firstLine="709"/>
        <w:jc w:val="both"/>
        <w:outlineLvl w:val="2"/>
        <w:rPr>
          <w:rFonts w:ascii="Times New Roman" w:eastAsia="Times New Roman" w:hAnsi="Times New Roman" w:cs="Times New Roman"/>
          <w:b/>
          <w:bCs/>
          <w:i/>
          <w:sz w:val="24"/>
          <w:szCs w:val="24"/>
          <w:lang w:val="x-none" w:eastAsia="x-none"/>
        </w:rPr>
      </w:pPr>
      <w:bookmarkStart w:id="191" w:name="_Toc480194334"/>
      <w:bookmarkStart w:id="192" w:name="_Toc503877951"/>
      <w:r w:rsidRPr="00561845">
        <w:rPr>
          <w:rFonts w:ascii="Times New Roman" w:eastAsia="Times New Roman" w:hAnsi="Times New Roman" w:cs="Times New Roman"/>
          <w:b/>
          <w:bCs/>
          <w:i/>
          <w:sz w:val="24"/>
          <w:szCs w:val="24"/>
          <w:lang w:val="x-none" w:eastAsia="x-none"/>
        </w:rPr>
        <w:t xml:space="preserve">Статья </w:t>
      </w:r>
      <w:r w:rsidRPr="00561845">
        <w:rPr>
          <w:rFonts w:ascii="Times New Roman" w:eastAsia="Times New Roman" w:hAnsi="Times New Roman" w:cs="Times New Roman"/>
          <w:b/>
          <w:bCs/>
          <w:i/>
          <w:sz w:val="24"/>
          <w:szCs w:val="24"/>
          <w:lang w:eastAsia="x-none"/>
        </w:rPr>
        <w:t>45</w:t>
      </w:r>
      <w:r w:rsidRPr="00561845">
        <w:rPr>
          <w:rFonts w:ascii="Times New Roman" w:eastAsia="Times New Roman" w:hAnsi="Times New Roman" w:cs="Times New Roman"/>
          <w:b/>
          <w:bCs/>
          <w:i/>
          <w:sz w:val="24"/>
          <w:szCs w:val="24"/>
          <w:lang w:val="x-none" w:eastAsia="x-none"/>
        </w:rPr>
        <w:t>. Градостроительные регламенты для зон транспортной инфраструктуры и объектов придорожного сервиса</w:t>
      </w:r>
      <w:bookmarkEnd w:id="191"/>
      <w:bookmarkEnd w:id="192"/>
    </w:p>
    <w:p w:rsidR="00561845" w:rsidRPr="00561845" w:rsidRDefault="00561845" w:rsidP="00561845">
      <w:pPr>
        <w:keepNext/>
        <w:spacing w:after="0" w:line="360" w:lineRule="auto"/>
        <w:ind w:firstLine="709"/>
        <w:jc w:val="both"/>
        <w:outlineLvl w:val="3"/>
        <w:rPr>
          <w:rFonts w:ascii="Times New Roman" w:eastAsia="Times New Roman" w:hAnsi="Times New Roman" w:cs="Times New Roman"/>
          <w:b/>
          <w:noProof/>
          <w:sz w:val="24"/>
          <w:szCs w:val="24"/>
          <w:u w:val="single"/>
          <w:lang w:val="x-none" w:eastAsia="x-none"/>
        </w:rPr>
      </w:pPr>
      <w:r w:rsidRPr="00561845">
        <w:rPr>
          <w:rFonts w:ascii="Times New Roman" w:eastAsia="Times New Roman" w:hAnsi="Times New Roman" w:cs="Times New Roman"/>
          <w:b/>
          <w:bCs/>
          <w:sz w:val="24"/>
          <w:szCs w:val="24"/>
          <w:u w:val="single"/>
          <w:lang w:val="x-none" w:eastAsia="x-none"/>
        </w:rPr>
        <w:t>Т-1. Зона территорий общего пользования</w:t>
      </w:r>
    </w:p>
    <w:p w:rsidR="00561845" w:rsidRPr="00561845" w:rsidRDefault="00561845" w:rsidP="00561845">
      <w:pPr>
        <w:spacing w:after="0" w:line="360" w:lineRule="auto"/>
        <w:ind w:firstLine="709"/>
        <w:jc w:val="both"/>
        <w:rPr>
          <w:rFonts w:ascii="Times New Roman" w:eastAsia="Calibri" w:hAnsi="Times New Roman" w:cs="Times New Roman"/>
          <w:i/>
          <w:sz w:val="24"/>
          <w:szCs w:val="24"/>
        </w:rPr>
      </w:pPr>
      <w:r w:rsidRPr="00561845">
        <w:rPr>
          <w:rFonts w:ascii="Times New Roman" w:eastAsia="Calibri" w:hAnsi="Times New Roman" w:cs="Times New Roman"/>
          <w:bCs/>
          <w:i/>
          <w:noProof/>
          <w:sz w:val="24"/>
          <w:szCs w:val="24"/>
        </w:rPr>
        <w:t>Зона территорий общего пользования Т-1 – выделена в границах красных линий для обеспечения правовых условий сохранения и формирования территорий,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r w:rsidRPr="00561845">
        <w:rPr>
          <w:rFonts w:ascii="Times New Roman" w:eastAsia="Calibri" w:hAnsi="Times New Roman" w:cs="Times New Roman"/>
          <w:i/>
          <w:sz w:val="24"/>
          <w:szCs w:val="24"/>
        </w:rPr>
        <w:t>.</w:t>
      </w:r>
    </w:p>
    <w:p w:rsidR="00561845" w:rsidRPr="00561845" w:rsidRDefault="00561845" w:rsidP="00561845">
      <w:pPr>
        <w:widowControl w:val="0"/>
        <w:spacing w:after="0" w:line="360" w:lineRule="auto"/>
        <w:ind w:firstLine="709"/>
        <w:jc w:val="both"/>
        <w:rPr>
          <w:rFonts w:ascii="Times New Roman" w:eastAsia="Times New Roman" w:hAnsi="Times New Roman" w:cs="Times New Roman"/>
          <w:b/>
          <w:sz w:val="24"/>
          <w:szCs w:val="24"/>
          <w:lang w:eastAsia="ru-RU"/>
        </w:rPr>
      </w:pPr>
      <w:r w:rsidRPr="00561845">
        <w:rPr>
          <w:rFonts w:ascii="Times New Roman" w:eastAsia="Times New Roman" w:hAnsi="Times New Roman" w:cs="Times New Roman"/>
          <w:b/>
          <w:sz w:val="24"/>
          <w:szCs w:val="24"/>
          <w:lang w:eastAsia="ru-RU"/>
        </w:rPr>
        <w:t>Виды разрешенного использования земельных участков и объектов капитального строительства:</w:t>
      </w:r>
    </w:p>
    <w:tbl>
      <w:tblPr>
        <w:tblW w:w="10030" w:type="dxa"/>
        <w:jc w:val="center"/>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4A0" w:firstRow="1" w:lastRow="0" w:firstColumn="1" w:lastColumn="0" w:noHBand="0" w:noVBand="1"/>
      </w:tblPr>
      <w:tblGrid>
        <w:gridCol w:w="2522"/>
        <w:gridCol w:w="5438"/>
        <w:gridCol w:w="2070"/>
      </w:tblGrid>
      <w:tr w:rsidR="00561845" w:rsidRPr="00561845" w:rsidTr="005F037C">
        <w:trPr>
          <w:tblHeader/>
          <w:jc w:val="center"/>
        </w:trPr>
        <w:tc>
          <w:tcPr>
            <w:tcW w:w="2522" w:type="dxa"/>
            <w:vAlign w:val="center"/>
          </w:tcPr>
          <w:p w:rsidR="00561845" w:rsidRPr="00561845" w:rsidRDefault="00561845" w:rsidP="00561845">
            <w:pPr>
              <w:spacing w:after="0" w:line="240" w:lineRule="auto"/>
              <w:jc w:val="center"/>
              <w:rPr>
                <w:rFonts w:ascii="Times New Roman" w:eastAsia="Calibri" w:hAnsi="Times New Roman" w:cs="Times New Roman"/>
                <w:b/>
              </w:rPr>
            </w:pPr>
            <w:r w:rsidRPr="00561845">
              <w:rPr>
                <w:rFonts w:ascii="Times New Roman" w:eastAsia="Calibri" w:hAnsi="Times New Roman" w:cs="Times New Roman"/>
                <w:b/>
              </w:rPr>
              <w:t>Наименование вида разрешенного использования земельного участка</w:t>
            </w:r>
          </w:p>
        </w:tc>
        <w:tc>
          <w:tcPr>
            <w:tcW w:w="5438" w:type="dxa"/>
            <w:vAlign w:val="center"/>
          </w:tcPr>
          <w:p w:rsidR="00561845" w:rsidRPr="00561845" w:rsidRDefault="00561845" w:rsidP="00561845">
            <w:pPr>
              <w:spacing w:after="0" w:line="240" w:lineRule="auto"/>
              <w:jc w:val="center"/>
              <w:rPr>
                <w:rFonts w:ascii="Times New Roman" w:eastAsia="Calibri" w:hAnsi="Times New Roman" w:cs="Times New Roman"/>
                <w:b/>
              </w:rPr>
            </w:pPr>
            <w:r w:rsidRPr="00561845">
              <w:rPr>
                <w:rFonts w:ascii="Times New Roman" w:eastAsia="Calibri" w:hAnsi="Times New Roman" w:cs="Times New Roman"/>
                <w:b/>
              </w:rPr>
              <w:t>Описание вида разрешенного использования земельного участка</w:t>
            </w:r>
          </w:p>
        </w:tc>
        <w:tc>
          <w:tcPr>
            <w:tcW w:w="2070" w:type="dxa"/>
            <w:vAlign w:val="center"/>
          </w:tcPr>
          <w:p w:rsidR="00561845" w:rsidRPr="00561845" w:rsidRDefault="00561845" w:rsidP="00561845">
            <w:pPr>
              <w:spacing w:after="0" w:line="240" w:lineRule="auto"/>
              <w:jc w:val="center"/>
              <w:rPr>
                <w:rFonts w:ascii="Times New Roman" w:eastAsia="Calibri" w:hAnsi="Times New Roman" w:cs="Times New Roman"/>
                <w:b/>
              </w:rPr>
            </w:pPr>
            <w:r w:rsidRPr="00561845">
              <w:rPr>
                <w:rFonts w:ascii="Times New Roman" w:eastAsia="Calibri" w:hAnsi="Times New Roman" w:cs="Times New Roman"/>
                <w:b/>
              </w:rPr>
              <w:t>Код (числовое обозначение вида разрешенного использования земельного участка)</w:t>
            </w:r>
          </w:p>
        </w:tc>
      </w:tr>
      <w:tr w:rsidR="00561845" w:rsidRPr="00561845" w:rsidTr="005F037C">
        <w:trPr>
          <w:jc w:val="center"/>
        </w:trPr>
        <w:tc>
          <w:tcPr>
            <w:tcW w:w="10030" w:type="dxa"/>
            <w:gridSpan w:val="3"/>
            <w:vAlign w:val="center"/>
          </w:tcPr>
          <w:p w:rsidR="00561845" w:rsidRPr="00561845" w:rsidRDefault="00561845" w:rsidP="00561845">
            <w:pPr>
              <w:spacing w:after="0" w:line="240" w:lineRule="auto"/>
              <w:jc w:val="center"/>
              <w:rPr>
                <w:rFonts w:ascii="Times New Roman" w:eastAsia="Calibri" w:hAnsi="Times New Roman" w:cs="Times New Roman"/>
                <w:b/>
              </w:rPr>
            </w:pPr>
            <w:r w:rsidRPr="00561845">
              <w:rPr>
                <w:rFonts w:ascii="Times New Roman" w:eastAsia="Calibri" w:hAnsi="Times New Roman" w:cs="Times New Roman"/>
                <w:b/>
              </w:rPr>
              <w:t>Основные виды разрешенного использования</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rPr>
            </w:pPr>
            <w:r w:rsidRPr="00561845">
              <w:rPr>
                <w:rFonts w:ascii="Times New Roman" w:eastAsia="Calibri" w:hAnsi="Times New Roman" w:cs="Times New Roman"/>
              </w:rPr>
              <w:t>Земельные участки (территории) общего пользования</w:t>
            </w:r>
          </w:p>
        </w:tc>
        <w:tc>
          <w:tcPr>
            <w:tcW w:w="5438" w:type="dxa"/>
          </w:tcPr>
          <w:p w:rsidR="00561845" w:rsidRPr="00561845" w:rsidRDefault="00561845" w:rsidP="00561845">
            <w:pPr>
              <w:spacing w:after="0" w:line="240" w:lineRule="auto"/>
              <w:rPr>
                <w:rFonts w:ascii="Times New Roman" w:eastAsia="Calibri" w:hAnsi="Times New Roman" w:cs="Times New Roman"/>
              </w:rPr>
            </w:pPr>
            <w:r w:rsidRPr="00561845">
              <w:rPr>
                <w:rFonts w:ascii="Times New Roman" w:eastAsia="Calibri" w:hAnsi="Times New Roman" w:cs="Times New Roman"/>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2070" w:type="dxa"/>
          </w:tcPr>
          <w:p w:rsidR="00561845" w:rsidRPr="00561845" w:rsidRDefault="00561845" w:rsidP="00561845">
            <w:pPr>
              <w:spacing w:after="0" w:line="240" w:lineRule="auto"/>
              <w:jc w:val="center"/>
              <w:rPr>
                <w:rFonts w:ascii="Times New Roman" w:eastAsia="Calibri" w:hAnsi="Times New Roman" w:cs="Times New Roman"/>
              </w:rPr>
            </w:pPr>
            <w:r w:rsidRPr="00561845">
              <w:rPr>
                <w:rFonts w:ascii="Times New Roman" w:eastAsia="Calibri" w:hAnsi="Times New Roman" w:cs="Times New Roman"/>
              </w:rPr>
              <w:t>12.0</w:t>
            </w:r>
          </w:p>
        </w:tc>
      </w:tr>
      <w:tr w:rsidR="00561845" w:rsidRPr="00561845" w:rsidTr="005F037C">
        <w:trPr>
          <w:jc w:val="center"/>
        </w:trPr>
        <w:tc>
          <w:tcPr>
            <w:tcW w:w="10030" w:type="dxa"/>
            <w:gridSpan w:val="3"/>
          </w:tcPr>
          <w:p w:rsidR="00561845" w:rsidRPr="00561845" w:rsidRDefault="00561845" w:rsidP="00561845">
            <w:pPr>
              <w:spacing w:after="0" w:line="240" w:lineRule="auto"/>
              <w:jc w:val="center"/>
              <w:rPr>
                <w:rFonts w:ascii="Times New Roman" w:eastAsia="Calibri" w:hAnsi="Times New Roman" w:cs="Times New Roman"/>
              </w:rPr>
            </w:pPr>
            <w:r w:rsidRPr="00561845">
              <w:rPr>
                <w:rFonts w:ascii="Times New Roman" w:eastAsia="Calibri" w:hAnsi="Times New Roman" w:cs="Times New Roman"/>
                <w:b/>
              </w:rPr>
              <w:t>Условно разрешённые виды разрешенного использования</w:t>
            </w:r>
          </w:p>
        </w:tc>
      </w:tr>
      <w:tr w:rsidR="00561845" w:rsidRPr="00561845" w:rsidTr="005F037C">
        <w:trPr>
          <w:jc w:val="center"/>
        </w:trPr>
        <w:tc>
          <w:tcPr>
            <w:tcW w:w="10030" w:type="dxa"/>
            <w:gridSpan w:val="3"/>
          </w:tcPr>
          <w:p w:rsidR="00561845" w:rsidRPr="00561845" w:rsidRDefault="00561845" w:rsidP="00561845">
            <w:pPr>
              <w:spacing w:after="0" w:line="240" w:lineRule="auto"/>
              <w:jc w:val="center"/>
              <w:rPr>
                <w:rFonts w:ascii="Times New Roman" w:eastAsia="Calibri" w:hAnsi="Times New Roman" w:cs="Times New Roman"/>
                <w:b/>
              </w:rPr>
            </w:pPr>
            <w:r w:rsidRPr="00561845">
              <w:rPr>
                <w:rFonts w:ascii="Times New Roman" w:eastAsia="Calibri" w:hAnsi="Times New Roman" w:cs="Times New Roman"/>
              </w:rPr>
              <w:t>Условно разрешённые виды разрешенного использования не установлены</w:t>
            </w:r>
          </w:p>
        </w:tc>
      </w:tr>
    </w:tbl>
    <w:p w:rsidR="00561845" w:rsidRPr="00561845" w:rsidRDefault="00561845" w:rsidP="00561845">
      <w:pPr>
        <w:spacing w:before="240" w:after="12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Вспомогательные виды разрешённого использования представлены в статье 47 настоящих Правил.</w:t>
      </w:r>
    </w:p>
    <w:p w:rsidR="00561845" w:rsidRPr="00561845" w:rsidRDefault="00561845" w:rsidP="00561845">
      <w:pPr>
        <w:widowControl w:val="0"/>
        <w:spacing w:before="240" w:after="120" w:line="360" w:lineRule="auto"/>
        <w:ind w:firstLine="709"/>
        <w:jc w:val="both"/>
        <w:rPr>
          <w:rFonts w:ascii="Times New Roman" w:eastAsia="Times New Roman" w:hAnsi="Times New Roman" w:cs="Times New Roman"/>
          <w:b/>
          <w:sz w:val="24"/>
          <w:szCs w:val="24"/>
          <w:u w:val="single"/>
          <w:lang w:eastAsia="ru-RU"/>
        </w:rPr>
      </w:pPr>
      <w:r w:rsidRPr="00561845">
        <w:rPr>
          <w:rFonts w:ascii="Times New Roman" w:eastAsia="Times New Roman" w:hAnsi="Times New Roman" w:cs="Times New Roman"/>
          <w:b/>
          <w:sz w:val="24"/>
          <w:szCs w:val="24"/>
          <w:u w:val="single"/>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014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firstRow="1" w:lastRow="0" w:firstColumn="1" w:lastColumn="0" w:noHBand="0" w:noVBand="1"/>
      </w:tblPr>
      <w:tblGrid>
        <w:gridCol w:w="454"/>
        <w:gridCol w:w="2113"/>
        <w:gridCol w:w="7577"/>
      </w:tblGrid>
      <w:tr w:rsidR="00561845" w:rsidRPr="00561845" w:rsidTr="005F037C">
        <w:trPr>
          <w:tblHeader/>
          <w:jc w:val="center"/>
        </w:trPr>
        <w:tc>
          <w:tcPr>
            <w:tcW w:w="454" w:type="dxa"/>
            <w:vAlign w:val="center"/>
          </w:tcPr>
          <w:p w:rsidR="00561845" w:rsidRPr="00561845" w:rsidRDefault="00561845" w:rsidP="00561845">
            <w:pPr>
              <w:tabs>
                <w:tab w:val="decimal" w:pos="284"/>
                <w:tab w:val="left" w:pos="1134"/>
              </w:tabs>
              <w:spacing w:after="0" w:line="240" w:lineRule="auto"/>
              <w:jc w:val="center"/>
              <w:rPr>
                <w:rFonts w:ascii="Times New Roman" w:eastAsia="Times New Roman" w:hAnsi="Times New Roman" w:cs="Times New Roman"/>
                <w:b/>
                <w:bCs/>
                <w:lang w:eastAsia="x-none"/>
              </w:rPr>
            </w:pPr>
            <w:r w:rsidRPr="00561845">
              <w:rPr>
                <w:rFonts w:ascii="Times New Roman" w:eastAsia="Times New Roman" w:hAnsi="Times New Roman" w:cs="Times New Roman"/>
                <w:b/>
                <w:bCs/>
                <w:lang w:eastAsia="x-none"/>
              </w:rPr>
              <w:lastRenderedPageBreak/>
              <w:t>№ п/п</w:t>
            </w:r>
          </w:p>
        </w:tc>
        <w:tc>
          <w:tcPr>
            <w:tcW w:w="2113" w:type="dxa"/>
            <w:vAlign w:val="center"/>
          </w:tcPr>
          <w:p w:rsidR="00561845" w:rsidRPr="00561845" w:rsidRDefault="00561845" w:rsidP="00561845">
            <w:pPr>
              <w:tabs>
                <w:tab w:val="decimal" w:pos="284"/>
                <w:tab w:val="left" w:pos="1134"/>
              </w:tabs>
              <w:spacing w:after="0" w:line="240" w:lineRule="auto"/>
              <w:jc w:val="center"/>
              <w:rPr>
                <w:rFonts w:ascii="Times New Roman" w:eastAsia="Times New Roman" w:hAnsi="Times New Roman" w:cs="Times New Roman"/>
                <w:b/>
                <w:bCs/>
                <w:lang w:eastAsia="x-none"/>
              </w:rPr>
            </w:pPr>
            <w:r w:rsidRPr="00561845">
              <w:rPr>
                <w:rFonts w:ascii="Times New Roman" w:eastAsia="Times New Roman" w:hAnsi="Times New Roman" w:cs="Times New Roman"/>
                <w:b/>
                <w:bCs/>
                <w:lang w:eastAsia="x-none"/>
              </w:rPr>
              <w:t>Наименование размера, параметра</w:t>
            </w:r>
          </w:p>
        </w:tc>
        <w:tc>
          <w:tcPr>
            <w:tcW w:w="7577" w:type="dxa"/>
            <w:vAlign w:val="center"/>
          </w:tcPr>
          <w:p w:rsidR="00561845" w:rsidRPr="00561845" w:rsidRDefault="00561845" w:rsidP="00561845">
            <w:pPr>
              <w:tabs>
                <w:tab w:val="decimal" w:pos="284"/>
                <w:tab w:val="left" w:pos="1134"/>
              </w:tabs>
              <w:spacing w:after="0" w:line="240" w:lineRule="auto"/>
              <w:jc w:val="center"/>
              <w:rPr>
                <w:rFonts w:ascii="Times New Roman" w:eastAsia="Times New Roman" w:hAnsi="Times New Roman" w:cs="Times New Roman"/>
                <w:b/>
                <w:bCs/>
                <w:lang w:eastAsia="x-none"/>
              </w:rPr>
            </w:pPr>
            <w:r w:rsidRPr="00561845">
              <w:rPr>
                <w:rFonts w:ascii="Times New Roman" w:eastAsia="Times New Roman" w:hAnsi="Times New Roman" w:cs="Times New Roman"/>
                <w:b/>
                <w:bCs/>
                <w:lang w:eastAsia="x-none"/>
              </w:rPr>
              <w:t>Значение, единица измерения, дополнительные условия</w:t>
            </w:r>
          </w:p>
        </w:tc>
      </w:tr>
      <w:tr w:rsidR="00561845" w:rsidRPr="00561845" w:rsidTr="005F037C">
        <w:trPr>
          <w:trHeight w:val="589"/>
          <w:jc w:val="center"/>
        </w:trPr>
        <w:tc>
          <w:tcPr>
            <w:tcW w:w="454" w:type="dxa"/>
          </w:tcPr>
          <w:p w:rsidR="00561845" w:rsidRPr="00561845" w:rsidRDefault="00561845" w:rsidP="00561845">
            <w:pPr>
              <w:tabs>
                <w:tab w:val="decimal" w:pos="284"/>
                <w:tab w:val="left" w:pos="1134"/>
              </w:tabs>
              <w:spacing w:after="0" w:line="240" w:lineRule="auto"/>
              <w:jc w:val="both"/>
              <w:rPr>
                <w:rFonts w:ascii="Times New Roman" w:eastAsia="Times New Roman" w:hAnsi="Times New Roman" w:cs="Times New Roman"/>
                <w:bCs/>
                <w:lang w:eastAsia="x-none"/>
              </w:rPr>
            </w:pPr>
            <w:r w:rsidRPr="00561845">
              <w:rPr>
                <w:rFonts w:ascii="Times New Roman" w:eastAsia="Times New Roman" w:hAnsi="Times New Roman" w:cs="Times New Roman"/>
                <w:bCs/>
                <w:lang w:eastAsia="x-none"/>
              </w:rPr>
              <w:t>1</w:t>
            </w:r>
          </w:p>
        </w:tc>
        <w:tc>
          <w:tcPr>
            <w:tcW w:w="2113" w:type="dxa"/>
          </w:tcPr>
          <w:p w:rsidR="00561845" w:rsidRPr="00561845" w:rsidRDefault="00561845" w:rsidP="00561845">
            <w:pPr>
              <w:widowControl w:val="0"/>
              <w:autoSpaceDE w:val="0"/>
              <w:autoSpaceDN w:val="0"/>
              <w:adjustRightInd w:val="0"/>
              <w:spacing w:after="0" w:line="240" w:lineRule="auto"/>
              <w:ind w:left="23"/>
              <w:rPr>
                <w:rFonts w:ascii="Times New Roman" w:eastAsia="Times New Roman" w:hAnsi="Times New Roman" w:cs="Times New Roman"/>
                <w:lang w:eastAsia="ru-RU"/>
              </w:rPr>
            </w:pPr>
            <w:r w:rsidRPr="00561845">
              <w:rPr>
                <w:rFonts w:ascii="Times New Roman" w:eastAsia="Times New Roman" w:hAnsi="Times New Roman" w:cs="Times New Roman"/>
                <w:lang w:eastAsia="ru-RU"/>
              </w:rPr>
              <w:t>Минимальные и (или) максимальные размеры земельного участка, в том числе его площадь</w:t>
            </w:r>
          </w:p>
        </w:tc>
        <w:tc>
          <w:tcPr>
            <w:tcW w:w="7577" w:type="dxa"/>
          </w:tcPr>
          <w:p w:rsidR="00561845" w:rsidRPr="00561845" w:rsidRDefault="00561845" w:rsidP="00561845">
            <w:pPr>
              <w:widowControl w:val="0"/>
              <w:tabs>
                <w:tab w:val="left" w:pos="-28"/>
              </w:tabs>
              <w:autoSpaceDE w:val="0"/>
              <w:autoSpaceDN w:val="0"/>
              <w:adjustRightInd w:val="0"/>
              <w:spacing w:after="0" w:line="240" w:lineRule="auto"/>
              <w:rPr>
                <w:rFonts w:ascii="Times New Roman" w:eastAsia="Times New Roman" w:hAnsi="Times New Roman" w:cs="Times New Roman"/>
                <w:lang w:eastAsia="ru-RU"/>
              </w:rPr>
            </w:pPr>
            <w:r w:rsidRPr="00561845">
              <w:rPr>
                <w:rFonts w:ascii="Times New Roman" w:eastAsia="Times New Roman" w:hAnsi="Times New Roman" w:cs="Times New Roman"/>
                <w:lang w:eastAsia="ru-RU"/>
              </w:rPr>
              <w:t>М</w:t>
            </w:r>
            <w:r w:rsidRPr="00561845">
              <w:rPr>
                <w:rFonts w:ascii="Times New Roman" w:eastAsia="Times New Roman" w:hAnsi="Times New Roman" w:cs="Times New Roman"/>
                <w:bCs/>
                <w:lang w:eastAsia="ru-RU"/>
              </w:rPr>
              <w:t>аксимальный и минимальный размер земельного участка не подлежит установлению.</w:t>
            </w:r>
          </w:p>
        </w:tc>
      </w:tr>
      <w:tr w:rsidR="00561845" w:rsidRPr="00561845" w:rsidTr="005F037C">
        <w:trPr>
          <w:jc w:val="center"/>
        </w:trPr>
        <w:tc>
          <w:tcPr>
            <w:tcW w:w="454" w:type="dxa"/>
          </w:tcPr>
          <w:p w:rsidR="00561845" w:rsidRPr="00561845" w:rsidRDefault="00561845" w:rsidP="00561845">
            <w:pPr>
              <w:tabs>
                <w:tab w:val="decimal" w:pos="284"/>
                <w:tab w:val="left" w:pos="1134"/>
              </w:tabs>
              <w:spacing w:after="0" w:line="240" w:lineRule="auto"/>
              <w:jc w:val="both"/>
              <w:rPr>
                <w:rFonts w:ascii="Times New Roman" w:eastAsia="Times New Roman" w:hAnsi="Times New Roman" w:cs="Times New Roman"/>
                <w:bCs/>
                <w:lang w:eastAsia="x-none"/>
              </w:rPr>
            </w:pPr>
            <w:r w:rsidRPr="00561845">
              <w:rPr>
                <w:rFonts w:ascii="Times New Roman" w:eastAsia="Times New Roman" w:hAnsi="Times New Roman" w:cs="Times New Roman"/>
                <w:bCs/>
                <w:lang w:eastAsia="x-none"/>
              </w:rPr>
              <w:t>2</w:t>
            </w:r>
          </w:p>
        </w:tc>
        <w:tc>
          <w:tcPr>
            <w:tcW w:w="2113" w:type="dxa"/>
          </w:tcPr>
          <w:p w:rsidR="00561845" w:rsidRPr="00561845" w:rsidRDefault="00561845" w:rsidP="00561845">
            <w:pPr>
              <w:widowControl w:val="0"/>
              <w:autoSpaceDE w:val="0"/>
              <w:autoSpaceDN w:val="0"/>
              <w:adjustRightInd w:val="0"/>
              <w:spacing w:after="0" w:line="240" w:lineRule="auto"/>
              <w:ind w:left="23"/>
              <w:rPr>
                <w:rFonts w:ascii="Times New Roman" w:eastAsia="Times New Roman" w:hAnsi="Times New Roman" w:cs="Times New Roman"/>
                <w:lang w:eastAsia="ru-RU"/>
              </w:rPr>
            </w:pPr>
            <w:r w:rsidRPr="00561845">
              <w:rPr>
                <w:rFonts w:ascii="Times New Roman" w:eastAsia="Times New Roman" w:hAnsi="Times New Roman" w:cs="Times New Roman"/>
                <w:lang w:eastAsia="ru-RU"/>
              </w:rPr>
              <w:t>Минимальный отступ от границ земельных участков до зданий, строений, сооружений</w:t>
            </w:r>
          </w:p>
        </w:tc>
        <w:tc>
          <w:tcPr>
            <w:tcW w:w="7577" w:type="dxa"/>
          </w:tcPr>
          <w:p w:rsidR="00561845" w:rsidRPr="00561845" w:rsidRDefault="00561845" w:rsidP="00561845">
            <w:pPr>
              <w:widowControl w:val="0"/>
              <w:tabs>
                <w:tab w:val="left" w:pos="212"/>
              </w:tabs>
              <w:autoSpaceDE w:val="0"/>
              <w:autoSpaceDN w:val="0"/>
              <w:adjustRightInd w:val="0"/>
              <w:spacing w:after="0" w:line="240" w:lineRule="auto"/>
              <w:ind w:left="23"/>
              <w:rPr>
                <w:rFonts w:ascii="Times New Roman" w:eastAsia="Times New Roman" w:hAnsi="Times New Roman" w:cs="Times New Roman"/>
                <w:lang w:eastAsia="ru-RU"/>
              </w:rPr>
            </w:pPr>
            <w:r w:rsidRPr="00561845">
              <w:rPr>
                <w:rFonts w:ascii="Times New Roman" w:eastAsia="Times New Roman" w:hAnsi="Times New Roman" w:cs="Times New Roman"/>
                <w:shd w:val="clear" w:color="auto" w:fill="FFFFFF"/>
                <w:lang w:eastAsia="ru-RU"/>
              </w:rPr>
              <w:t>Не подлежит установлению</w:t>
            </w:r>
          </w:p>
        </w:tc>
      </w:tr>
      <w:tr w:rsidR="00561845" w:rsidRPr="00561845" w:rsidTr="005F037C">
        <w:trPr>
          <w:jc w:val="center"/>
        </w:trPr>
        <w:tc>
          <w:tcPr>
            <w:tcW w:w="454" w:type="dxa"/>
          </w:tcPr>
          <w:p w:rsidR="00561845" w:rsidRPr="00561845" w:rsidRDefault="00561845" w:rsidP="00561845">
            <w:pPr>
              <w:tabs>
                <w:tab w:val="decimal" w:pos="284"/>
                <w:tab w:val="left" w:pos="1134"/>
              </w:tabs>
              <w:spacing w:after="0" w:line="240" w:lineRule="auto"/>
              <w:jc w:val="both"/>
              <w:rPr>
                <w:rFonts w:ascii="Times New Roman" w:eastAsia="Times New Roman" w:hAnsi="Times New Roman" w:cs="Times New Roman"/>
                <w:bCs/>
                <w:lang w:eastAsia="x-none"/>
              </w:rPr>
            </w:pPr>
            <w:r w:rsidRPr="00561845">
              <w:rPr>
                <w:rFonts w:ascii="Times New Roman" w:eastAsia="Times New Roman" w:hAnsi="Times New Roman" w:cs="Times New Roman"/>
                <w:bCs/>
                <w:lang w:eastAsia="x-none"/>
              </w:rPr>
              <w:t>3</w:t>
            </w:r>
          </w:p>
        </w:tc>
        <w:tc>
          <w:tcPr>
            <w:tcW w:w="2113" w:type="dxa"/>
          </w:tcPr>
          <w:p w:rsidR="00561845" w:rsidRPr="00561845" w:rsidRDefault="00561845" w:rsidP="00561845">
            <w:pPr>
              <w:widowControl w:val="0"/>
              <w:autoSpaceDE w:val="0"/>
              <w:autoSpaceDN w:val="0"/>
              <w:adjustRightInd w:val="0"/>
              <w:spacing w:after="0" w:line="240" w:lineRule="auto"/>
              <w:ind w:left="23"/>
              <w:rPr>
                <w:rFonts w:ascii="Times New Roman" w:eastAsia="Times New Roman" w:hAnsi="Times New Roman" w:cs="Times New Roman"/>
                <w:lang w:eastAsia="ru-RU"/>
              </w:rPr>
            </w:pPr>
            <w:r w:rsidRPr="00561845">
              <w:rPr>
                <w:rFonts w:ascii="Times New Roman" w:eastAsia="Times New Roman" w:hAnsi="Times New Roman" w:cs="Times New Roman"/>
                <w:lang w:eastAsia="ru-RU"/>
              </w:rPr>
              <w:t>Предельное количество этажей</w:t>
            </w:r>
          </w:p>
        </w:tc>
        <w:tc>
          <w:tcPr>
            <w:tcW w:w="7577" w:type="dxa"/>
          </w:tcPr>
          <w:p w:rsidR="00561845" w:rsidRPr="00561845" w:rsidRDefault="00561845" w:rsidP="00561845">
            <w:pPr>
              <w:widowControl w:val="0"/>
              <w:tabs>
                <w:tab w:val="left" w:pos="212"/>
              </w:tabs>
              <w:autoSpaceDE w:val="0"/>
              <w:autoSpaceDN w:val="0"/>
              <w:adjustRightInd w:val="0"/>
              <w:spacing w:after="0" w:line="240" w:lineRule="auto"/>
              <w:ind w:left="23"/>
              <w:rPr>
                <w:rFonts w:ascii="Times New Roman" w:eastAsia="Times New Roman" w:hAnsi="Times New Roman" w:cs="Times New Roman"/>
                <w:b/>
                <w:lang w:eastAsia="ru-RU"/>
              </w:rPr>
            </w:pPr>
            <w:r w:rsidRPr="00561845">
              <w:rPr>
                <w:rFonts w:ascii="Times New Roman" w:eastAsia="Times New Roman" w:hAnsi="Times New Roman" w:cs="Times New Roman"/>
                <w:b/>
                <w:shd w:val="clear" w:color="auto" w:fill="FFFFFF"/>
                <w:lang w:eastAsia="ru-RU"/>
              </w:rPr>
              <w:t>2 этажа</w:t>
            </w:r>
          </w:p>
        </w:tc>
      </w:tr>
      <w:tr w:rsidR="00561845" w:rsidRPr="00561845" w:rsidTr="005F037C">
        <w:trPr>
          <w:jc w:val="center"/>
        </w:trPr>
        <w:tc>
          <w:tcPr>
            <w:tcW w:w="454" w:type="dxa"/>
          </w:tcPr>
          <w:p w:rsidR="00561845" w:rsidRPr="00561845" w:rsidRDefault="00561845" w:rsidP="00561845">
            <w:pPr>
              <w:tabs>
                <w:tab w:val="decimal" w:pos="284"/>
                <w:tab w:val="left" w:pos="1134"/>
              </w:tabs>
              <w:spacing w:after="0" w:line="240" w:lineRule="auto"/>
              <w:jc w:val="both"/>
              <w:rPr>
                <w:rFonts w:ascii="Times New Roman" w:eastAsia="Times New Roman" w:hAnsi="Times New Roman" w:cs="Times New Roman"/>
                <w:bCs/>
                <w:lang w:eastAsia="x-none"/>
              </w:rPr>
            </w:pPr>
            <w:r w:rsidRPr="00561845">
              <w:rPr>
                <w:rFonts w:ascii="Times New Roman" w:eastAsia="Times New Roman" w:hAnsi="Times New Roman" w:cs="Times New Roman"/>
                <w:bCs/>
                <w:lang w:eastAsia="x-none"/>
              </w:rPr>
              <w:t>4</w:t>
            </w:r>
          </w:p>
        </w:tc>
        <w:tc>
          <w:tcPr>
            <w:tcW w:w="2113" w:type="dxa"/>
          </w:tcPr>
          <w:p w:rsidR="00561845" w:rsidRPr="00561845" w:rsidRDefault="00561845" w:rsidP="00561845">
            <w:pPr>
              <w:widowControl w:val="0"/>
              <w:autoSpaceDE w:val="0"/>
              <w:autoSpaceDN w:val="0"/>
              <w:adjustRightInd w:val="0"/>
              <w:spacing w:after="0" w:line="240" w:lineRule="auto"/>
              <w:ind w:left="23"/>
              <w:rPr>
                <w:rFonts w:ascii="Times New Roman" w:eastAsia="Times New Roman" w:hAnsi="Times New Roman" w:cs="Times New Roman"/>
                <w:lang w:eastAsia="ru-RU"/>
              </w:rPr>
            </w:pPr>
            <w:r w:rsidRPr="00561845">
              <w:rPr>
                <w:rFonts w:ascii="Times New Roman" w:eastAsia="Times New Roman" w:hAnsi="Times New Roman" w:cs="Times New Roman"/>
                <w:lang w:eastAsia="ru-RU"/>
              </w:rPr>
              <w:t>Максимальный процент застройки в границах земельного участка</w:t>
            </w:r>
          </w:p>
        </w:tc>
        <w:tc>
          <w:tcPr>
            <w:tcW w:w="7577" w:type="dxa"/>
          </w:tcPr>
          <w:p w:rsidR="00561845" w:rsidRPr="00561845" w:rsidRDefault="00561845" w:rsidP="00561845">
            <w:pPr>
              <w:widowControl w:val="0"/>
              <w:tabs>
                <w:tab w:val="left" w:pos="187"/>
              </w:tabs>
              <w:autoSpaceDE w:val="0"/>
              <w:autoSpaceDN w:val="0"/>
              <w:adjustRightInd w:val="0"/>
              <w:spacing w:after="0" w:line="240" w:lineRule="auto"/>
              <w:ind w:left="23"/>
              <w:rPr>
                <w:rFonts w:ascii="Times New Roman" w:eastAsia="Times New Roman" w:hAnsi="Times New Roman" w:cs="Times New Roman"/>
                <w:b/>
                <w:lang w:eastAsia="ru-RU"/>
              </w:rPr>
            </w:pPr>
            <w:r w:rsidRPr="00561845">
              <w:rPr>
                <w:rFonts w:ascii="Times New Roman" w:eastAsia="Times New Roman" w:hAnsi="Times New Roman" w:cs="Times New Roman"/>
                <w:b/>
                <w:shd w:val="clear" w:color="auto" w:fill="FFFFFF"/>
                <w:lang w:eastAsia="ru-RU"/>
              </w:rPr>
              <w:t>50%</w:t>
            </w:r>
          </w:p>
        </w:tc>
      </w:tr>
    </w:tbl>
    <w:p w:rsidR="00561845" w:rsidRPr="00561845" w:rsidRDefault="00561845" w:rsidP="00561845">
      <w:pPr>
        <w:spacing w:before="240"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Действие градостроительного регламента не распространяется на земельные участки в границах территорий общего пользования и предназначенные для размещения линейных объектов и (или) занятые линейными объектами.</w:t>
      </w:r>
    </w:p>
    <w:p w:rsidR="00561845" w:rsidRPr="00561845" w:rsidRDefault="00561845" w:rsidP="00561845">
      <w:pPr>
        <w:keepNext/>
        <w:spacing w:after="0" w:line="360" w:lineRule="auto"/>
        <w:ind w:firstLine="709"/>
        <w:jc w:val="both"/>
        <w:outlineLvl w:val="3"/>
        <w:rPr>
          <w:rFonts w:ascii="Times New Roman" w:eastAsia="Times New Roman" w:hAnsi="Times New Roman" w:cs="Times New Roman"/>
          <w:b/>
          <w:noProof/>
          <w:sz w:val="24"/>
          <w:szCs w:val="24"/>
          <w:u w:val="single"/>
          <w:lang w:val="x-none" w:eastAsia="x-none"/>
        </w:rPr>
      </w:pPr>
      <w:r w:rsidRPr="00561845">
        <w:rPr>
          <w:rFonts w:ascii="Times New Roman" w:eastAsia="Times New Roman" w:hAnsi="Times New Roman" w:cs="Times New Roman"/>
          <w:b/>
          <w:bCs/>
          <w:sz w:val="24"/>
          <w:szCs w:val="24"/>
          <w:u w:val="single"/>
          <w:lang w:val="x-none" w:eastAsia="x-none"/>
        </w:rPr>
        <w:t>Т-2. Зона автомобильного транспорта и объектов придорожного сервиса</w:t>
      </w:r>
    </w:p>
    <w:p w:rsidR="00561845" w:rsidRPr="00561845" w:rsidRDefault="00561845" w:rsidP="00561845">
      <w:pPr>
        <w:spacing w:after="0" w:line="360" w:lineRule="auto"/>
        <w:ind w:firstLine="709"/>
        <w:jc w:val="both"/>
        <w:rPr>
          <w:rFonts w:ascii="Times New Roman" w:eastAsia="Calibri" w:hAnsi="Times New Roman" w:cs="Times New Roman"/>
          <w:i/>
          <w:sz w:val="24"/>
          <w:szCs w:val="24"/>
        </w:rPr>
      </w:pPr>
      <w:r w:rsidRPr="00561845">
        <w:rPr>
          <w:rFonts w:ascii="Times New Roman" w:eastAsia="Calibri" w:hAnsi="Times New Roman" w:cs="Times New Roman"/>
          <w:bCs/>
          <w:i/>
          <w:noProof/>
          <w:sz w:val="24"/>
          <w:szCs w:val="24"/>
        </w:rPr>
        <w:t>Зона</w:t>
      </w:r>
      <w:r w:rsidRPr="00561845">
        <w:rPr>
          <w:rFonts w:ascii="Times New Roman" w:eastAsia="Calibri" w:hAnsi="Times New Roman" w:cs="Times New Roman"/>
          <w:i/>
          <w:sz w:val="24"/>
          <w:szCs w:val="24"/>
        </w:rPr>
        <w:t xml:space="preserve"> Т-2 предназначена для размещения автомобильных дорог и функционирования сооружений и коммуникаций автомобильного транспорта, также включает территории, подлежащие благоустройству и территории объектов придорожного сервиса.</w:t>
      </w:r>
    </w:p>
    <w:p w:rsidR="00561845" w:rsidRPr="00561845" w:rsidRDefault="00561845" w:rsidP="00561845">
      <w:pPr>
        <w:widowControl w:val="0"/>
        <w:spacing w:after="0" w:line="360" w:lineRule="auto"/>
        <w:ind w:firstLine="709"/>
        <w:jc w:val="both"/>
        <w:rPr>
          <w:rFonts w:ascii="Times New Roman" w:eastAsia="Times New Roman" w:hAnsi="Times New Roman" w:cs="Times New Roman"/>
          <w:b/>
          <w:sz w:val="24"/>
          <w:szCs w:val="24"/>
          <w:lang w:eastAsia="ru-RU"/>
        </w:rPr>
      </w:pPr>
      <w:r w:rsidRPr="00561845">
        <w:rPr>
          <w:rFonts w:ascii="Times New Roman" w:eastAsia="Times New Roman" w:hAnsi="Times New Roman" w:cs="Times New Roman"/>
          <w:b/>
          <w:sz w:val="24"/>
          <w:szCs w:val="24"/>
          <w:lang w:eastAsia="ru-RU"/>
        </w:rPr>
        <w:t>Виды разрешенного использования земельных участков и объектов капитального строительства:</w:t>
      </w:r>
    </w:p>
    <w:tbl>
      <w:tblPr>
        <w:tblW w:w="10030" w:type="dxa"/>
        <w:jc w:val="center"/>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4A0" w:firstRow="1" w:lastRow="0" w:firstColumn="1" w:lastColumn="0" w:noHBand="0" w:noVBand="1"/>
      </w:tblPr>
      <w:tblGrid>
        <w:gridCol w:w="2522"/>
        <w:gridCol w:w="5438"/>
        <w:gridCol w:w="2070"/>
      </w:tblGrid>
      <w:tr w:rsidR="00561845" w:rsidRPr="00561845" w:rsidTr="005F037C">
        <w:trPr>
          <w:tblHeader/>
          <w:jc w:val="center"/>
        </w:trPr>
        <w:tc>
          <w:tcPr>
            <w:tcW w:w="2522" w:type="dxa"/>
            <w:vAlign w:val="center"/>
          </w:tcPr>
          <w:p w:rsidR="00561845" w:rsidRPr="00561845" w:rsidRDefault="00561845" w:rsidP="00561845">
            <w:pPr>
              <w:spacing w:after="0" w:line="240" w:lineRule="auto"/>
              <w:jc w:val="center"/>
              <w:rPr>
                <w:rFonts w:ascii="Times New Roman" w:eastAsia="Calibri" w:hAnsi="Times New Roman" w:cs="Times New Roman"/>
                <w:b/>
              </w:rPr>
            </w:pPr>
            <w:r w:rsidRPr="00561845">
              <w:rPr>
                <w:rFonts w:ascii="Times New Roman" w:eastAsia="Calibri" w:hAnsi="Times New Roman" w:cs="Times New Roman"/>
                <w:b/>
              </w:rPr>
              <w:t>Наименование вида разрешенного использования земельного участка</w:t>
            </w:r>
          </w:p>
        </w:tc>
        <w:tc>
          <w:tcPr>
            <w:tcW w:w="5438" w:type="dxa"/>
            <w:vAlign w:val="center"/>
          </w:tcPr>
          <w:p w:rsidR="00561845" w:rsidRPr="00561845" w:rsidRDefault="00561845" w:rsidP="00561845">
            <w:pPr>
              <w:spacing w:after="0" w:line="240" w:lineRule="auto"/>
              <w:jc w:val="center"/>
              <w:rPr>
                <w:rFonts w:ascii="Times New Roman" w:eastAsia="Calibri" w:hAnsi="Times New Roman" w:cs="Times New Roman"/>
                <w:b/>
              </w:rPr>
            </w:pPr>
            <w:r w:rsidRPr="00561845">
              <w:rPr>
                <w:rFonts w:ascii="Times New Roman" w:eastAsia="Calibri" w:hAnsi="Times New Roman" w:cs="Times New Roman"/>
                <w:b/>
              </w:rPr>
              <w:t>Описание вида разрешенного использования земельного участка</w:t>
            </w:r>
          </w:p>
        </w:tc>
        <w:tc>
          <w:tcPr>
            <w:tcW w:w="2070" w:type="dxa"/>
            <w:vAlign w:val="center"/>
          </w:tcPr>
          <w:p w:rsidR="00561845" w:rsidRPr="00561845" w:rsidRDefault="00561845" w:rsidP="00561845">
            <w:pPr>
              <w:spacing w:after="0" w:line="240" w:lineRule="auto"/>
              <w:jc w:val="center"/>
              <w:rPr>
                <w:rFonts w:ascii="Times New Roman" w:eastAsia="Calibri" w:hAnsi="Times New Roman" w:cs="Times New Roman"/>
                <w:b/>
              </w:rPr>
            </w:pPr>
            <w:r w:rsidRPr="00561845">
              <w:rPr>
                <w:rFonts w:ascii="Times New Roman" w:eastAsia="Calibri" w:hAnsi="Times New Roman" w:cs="Times New Roman"/>
                <w:b/>
              </w:rPr>
              <w:t>Код (числовое обозначение вида разрешенного использования земельного участка)</w:t>
            </w:r>
          </w:p>
        </w:tc>
      </w:tr>
      <w:tr w:rsidR="00561845" w:rsidRPr="00561845" w:rsidTr="005F037C">
        <w:trPr>
          <w:jc w:val="center"/>
        </w:trPr>
        <w:tc>
          <w:tcPr>
            <w:tcW w:w="10030" w:type="dxa"/>
            <w:gridSpan w:val="3"/>
            <w:vAlign w:val="center"/>
          </w:tcPr>
          <w:p w:rsidR="00561845" w:rsidRPr="00561845" w:rsidRDefault="00561845" w:rsidP="00561845">
            <w:pPr>
              <w:spacing w:after="0" w:line="240" w:lineRule="auto"/>
              <w:jc w:val="center"/>
              <w:rPr>
                <w:rFonts w:ascii="Times New Roman" w:eastAsia="Calibri" w:hAnsi="Times New Roman" w:cs="Times New Roman"/>
                <w:b/>
              </w:rPr>
            </w:pPr>
            <w:r w:rsidRPr="00561845">
              <w:rPr>
                <w:rFonts w:ascii="Times New Roman" w:eastAsia="Calibri" w:hAnsi="Times New Roman" w:cs="Times New Roman"/>
                <w:b/>
              </w:rPr>
              <w:t>Основные виды разрешенного использования</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rPr>
            </w:pPr>
            <w:r w:rsidRPr="00561845">
              <w:rPr>
                <w:rFonts w:ascii="Times New Roman" w:eastAsia="Calibri" w:hAnsi="Times New Roman" w:cs="Times New Roman"/>
              </w:rPr>
              <w:t>Коммунальное обслуживание</w:t>
            </w:r>
          </w:p>
        </w:tc>
        <w:tc>
          <w:tcPr>
            <w:tcW w:w="5438" w:type="dxa"/>
          </w:tcPr>
          <w:p w:rsidR="00561845" w:rsidRPr="00561845" w:rsidRDefault="00561845" w:rsidP="00561845">
            <w:pPr>
              <w:spacing w:after="0" w:line="240" w:lineRule="auto"/>
              <w:rPr>
                <w:rFonts w:ascii="Times New Roman" w:eastAsia="Calibri" w:hAnsi="Times New Roman" w:cs="Times New Roman"/>
              </w:rPr>
            </w:pPr>
            <w:r w:rsidRPr="00561845">
              <w:rPr>
                <w:rFonts w:ascii="Times New Roman" w:eastAsia="Calibri" w:hAnsi="Times New Roman" w:cs="Times New Roman"/>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w:t>
            </w:r>
            <w:r w:rsidRPr="00561845">
              <w:rPr>
                <w:rFonts w:ascii="Times New Roman" w:eastAsia="Calibri" w:hAnsi="Times New Roman" w:cs="Times New Roman"/>
              </w:rPr>
              <w:lastRenderedPageBreak/>
              <w:t>коммунальных услуг)</w:t>
            </w:r>
          </w:p>
        </w:tc>
        <w:tc>
          <w:tcPr>
            <w:tcW w:w="2070" w:type="dxa"/>
          </w:tcPr>
          <w:p w:rsidR="00561845" w:rsidRPr="00561845" w:rsidRDefault="00561845" w:rsidP="00561845">
            <w:pPr>
              <w:spacing w:after="0" w:line="240" w:lineRule="auto"/>
              <w:jc w:val="center"/>
              <w:rPr>
                <w:rFonts w:ascii="Times New Roman" w:eastAsia="Calibri" w:hAnsi="Times New Roman" w:cs="Times New Roman"/>
              </w:rPr>
            </w:pPr>
            <w:r w:rsidRPr="00561845">
              <w:rPr>
                <w:rFonts w:ascii="Times New Roman" w:eastAsia="Calibri" w:hAnsi="Times New Roman" w:cs="Times New Roman"/>
              </w:rPr>
              <w:lastRenderedPageBreak/>
              <w:t>3.1</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rPr>
            </w:pPr>
            <w:r w:rsidRPr="00561845">
              <w:rPr>
                <w:rFonts w:ascii="Times New Roman" w:eastAsia="Calibri" w:hAnsi="Times New Roman" w:cs="Times New Roman"/>
              </w:rPr>
              <w:lastRenderedPageBreak/>
              <w:t>Обслуживание автотранспорта</w:t>
            </w:r>
          </w:p>
        </w:tc>
        <w:tc>
          <w:tcPr>
            <w:tcW w:w="5438" w:type="dxa"/>
          </w:tcPr>
          <w:p w:rsidR="00561845" w:rsidRPr="00561845" w:rsidRDefault="00561845" w:rsidP="00561845">
            <w:pPr>
              <w:spacing w:after="0" w:line="240" w:lineRule="auto"/>
              <w:rPr>
                <w:rFonts w:ascii="Times New Roman" w:eastAsia="Calibri" w:hAnsi="Times New Roman" w:cs="Times New Roman"/>
              </w:rPr>
            </w:pPr>
            <w:r w:rsidRPr="00561845">
              <w:rPr>
                <w:rFonts w:ascii="Times New Roman" w:eastAsia="Calibri" w:hAnsi="Times New Roman" w:cs="Times New Roman"/>
              </w:rPr>
              <w:t>Размещение постоянных или временных гаражей с несколькими стояночными местами, стоянок (парковок), гаражей, в том числе многоярусных</w:t>
            </w:r>
          </w:p>
        </w:tc>
        <w:tc>
          <w:tcPr>
            <w:tcW w:w="2070" w:type="dxa"/>
          </w:tcPr>
          <w:p w:rsidR="00561845" w:rsidRPr="00561845" w:rsidRDefault="00561845" w:rsidP="00561845">
            <w:pPr>
              <w:spacing w:after="0" w:line="240" w:lineRule="auto"/>
              <w:jc w:val="center"/>
              <w:rPr>
                <w:rFonts w:ascii="Times New Roman" w:eastAsia="Calibri" w:hAnsi="Times New Roman" w:cs="Times New Roman"/>
              </w:rPr>
            </w:pPr>
            <w:r w:rsidRPr="00561845">
              <w:rPr>
                <w:rFonts w:ascii="Times New Roman" w:eastAsia="Calibri" w:hAnsi="Times New Roman" w:cs="Times New Roman"/>
              </w:rPr>
              <w:t>4.9</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rPr>
            </w:pPr>
            <w:r w:rsidRPr="00561845">
              <w:rPr>
                <w:rFonts w:ascii="Times New Roman" w:eastAsia="Calibri" w:hAnsi="Times New Roman" w:cs="Times New Roman"/>
              </w:rPr>
              <w:t>Объекты придорожного сервиса</w:t>
            </w:r>
          </w:p>
        </w:tc>
        <w:tc>
          <w:tcPr>
            <w:tcW w:w="5438" w:type="dxa"/>
          </w:tcPr>
          <w:p w:rsidR="00561845" w:rsidRPr="00561845" w:rsidRDefault="00561845" w:rsidP="00561845">
            <w:pPr>
              <w:spacing w:after="0" w:line="240" w:lineRule="auto"/>
              <w:rPr>
                <w:rFonts w:ascii="Times New Roman" w:eastAsia="Calibri" w:hAnsi="Times New Roman" w:cs="Times New Roman"/>
              </w:rPr>
            </w:pPr>
            <w:r w:rsidRPr="00561845">
              <w:rPr>
                <w:rFonts w:ascii="Times New Roman" w:eastAsia="Calibri" w:hAnsi="Times New Roman" w:cs="Times New Roman"/>
              </w:rPr>
              <w:t>Размещение автозаправочных станций (бензиновых, газовых);</w:t>
            </w:r>
          </w:p>
          <w:p w:rsidR="00561845" w:rsidRPr="00561845" w:rsidRDefault="00561845" w:rsidP="00561845">
            <w:pPr>
              <w:spacing w:after="0" w:line="240" w:lineRule="auto"/>
              <w:rPr>
                <w:rFonts w:ascii="Times New Roman" w:eastAsia="Calibri" w:hAnsi="Times New Roman" w:cs="Times New Roman"/>
              </w:rPr>
            </w:pPr>
            <w:r w:rsidRPr="00561845">
              <w:rPr>
                <w:rFonts w:ascii="Times New Roman" w:eastAsia="Calibri" w:hAnsi="Times New Roman" w:cs="Times New Roman"/>
              </w:rPr>
              <w:t>размещение магазинов сопутствующей торговли, зданий для организации общественного питания в качестве объектов придорожного сервиса;</w:t>
            </w:r>
          </w:p>
          <w:p w:rsidR="00561845" w:rsidRPr="00561845" w:rsidRDefault="00561845" w:rsidP="00561845">
            <w:pPr>
              <w:spacing w:after="0" w:line="240" w:lineRule="auto"/>
              <w:rPr>
                <w:rFonts w:ascii="Times New Roman" w:eastAsia="Calibri" w:hAnsi="Times New Roman" w:cs="Times New Roman"/>
              </w:rPr>
            </w:pPr>
            <w:r w:rsidRPr="00561845">
              <w:rPr>
                <w:rFonts w:ascii="Times New Roman" w:eastAsia="Calibri" w:hAnsi="Times New Roman" w:cs="Times New Roman"/>
              </w:rPr>
              <w:t>предоставление гостиничных услуг в качестве придорожного сервиса;</w:t>
            </w:r>
          </w:p>
          <w:p w:rsidR="00561845" w:rsidRPr="00561845" w:rsidRDefault="00561845" w:rsidP="00561845">
            <w:pPr>
              <w:spacing w:after="0" w:line="240" w:lineRule="auto"/>
              <w:rPr>
                <w:rFonts w:ascii="Times New Roman" w:eastAsia="Calibri" w:hAnsi="Times New Roman" w:cs="Times New Roman"/>
              </w:rPr>
            </w:pPr>
            <w:r w:rsidRPr="00561845">
              <w:rPr>
                <w:rFonts w:ascii="Times New Roman" w:eastAsia="Calibri" w:hAnsi="Times New Roman" w:cs="Times New Roman"/>
              </w:rPr>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2070" w:type="dxa"/>
          </w:tcPr>
          <w:p w:rsidR="00561845" w:rsidRPr="00561845" w:rsidRDefault="00561845" w:rsidP="00561845">
            <w:pPr>
              <w:spacing w:after="0" w:line="240" w:lineRule="auto"/>
              <w:jc w:val="center"/>
              <w:rPr>
                <w:rFonts w:ascii="Times New Roman" w:eastAsia="Calibri" w:hAnsi="Times New Roman" w:cs="Times New Roman"/>
              </w:rPr>
            </w:pPr>
            <w:r w:rsidRPr="00561845">
              <w:rPr>
                <w:rFonts w:ascii="Times New Roman" w:eastAsia="Calibri" w:hAnsi="Times New Roman" w:cs="Times New Roman"/>
              </w:rPr>
              <w:t>4.9.1</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rPr>
            </w:pPr>
            <w:r w:rsidRPr="00561845">
              <w:rPr>
                <w:rFonts w:ascii="Times New Roman" w:eastAsia="Calibri" w:hAnsi="Times New Roman" w:cs="Times New Roman"/>
              </w:rPr>
              <w:t>Автомобильный транспорт</w:t>
            </w:r>
          </w:p>
        </w:tc>
        <w:tc>
          <w:tcPr>
            <w:tcW w:w="5438" w:type="dxa"/>
          </w:tcPr>
          <w:p w:rsidR="00561845" w:rsidRPr="00561845" w:rsidRDefault="00561845" w:rsidP="00561845">
            <w:pPr>
              <w:spacing w:after="0" w:line="240" w:lineRule="auto"/>
              <w:rPr>
                <w:rFonts w:ascii="Times New Roman" w:eastAsia="Calibri" w:hAnsi="Times New Roman" w:cs="Times New Roman"/>
              </w:rPr>
            </w:pPr>
            <w:r w:rsidRPr="00561845">
              <w:rPr>
                <w:rFonts w:ascii="Times New Roman" w:eastAsia="Calibri" w:hAnsi="Times New Roman" w:cs="Times New Roman"/>
              </w:rPr>
              <w:t>Размещение автомобильных дорог и технически связанных с ними сооружений;</w:t>
            </w:r>
          </w:p>
          <w:p w:rsidR="00561845" w:rsidRPr="00561845" w:rsidRDefault="00561845" w:rsidP="00561845">
            <w:pPr>
              <w:spacing w:after="0" w:line="240" w:lineRule="auto"/>
              <w:rPr>
                <w:rFonts w:ascii="Times New Roman" w:eastAsia="Calibri" w:hAnsi="Times New Roman" w:cs="Times New Roman"/>
              </w:rPr>
            </w:pPr>
            <w:r w:rsidRPr="00561845">
              <w:rPr>
                <w:rFonts w:ascii="Times New Roman" w:eastAsia="Calibri" w:hAnsi="Times New Roman" w:cs="Times New Roman"/>
              </w:rPr>
              <w:t>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p w:rsidR="00561845" w:rsidRPr="00561845" w:rsidRDefault="00561845" w:rsidP="00561845">
            <w:pPr>
              <w:spacing w:after="0" w:line="240" w:lineRule="auto"/>
              <w:rPr>
                <w:rFonts w:ascii="Times New Roman" w:eastAsia="Calibri" w:hAnsi="Times New Roman" w:cs="Times New Roman"/>
              </w:rPr>
            </w:pPr>
            <w:r w:rsidRPr="00561845">
              <w:rPr>
                <w:rFonts w:ascii="Times New Roman" w:eastAsia="Calibri" w:hAnsi="Times New Roman" w:cs="Times New Roman"/>
              </w:rPr>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c>
          <w:tcPr>
            <w:tcW w:w="2070" w:type="dxa"/>
          </w:tcPr>
          <w:p w:rsidR="00561845" w:rsidRPr="00561845" w:rsidRDefault="00561845" w:rsidP="00561845">
            <w:pPr>
              <w:spacing w:after="0" w:line="240" w:lineRule="auto"/>
              <w:jc w:val="center"/>
              <w:rPr>
                <w:rFonts w:ascii="Times New Roman" w:eastAsia="Calibri" w:hAnsi="Times New Roman" w:cs="Times New Roman"/>
              </w:rPr>
            </w:pPr>
            <w:r w:rsidRPr="00561845">
              <w:rPr>
                <w:rFonts w:ascii="Times New Roman" w:eastAsia="Calibri" w:hAnsi="Times New Roman" w:cs="Times New Roman"/>
              </w:rPr>
              <w:t>7.2</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rPr>
            </w:pPr>
            <w:r w:rsidRPr="00561845">
              <w:rPr>
                <w:rFonts w:ascii="Times New Roman" w:eastAsia="Calibri" w:hAnsi="Times New Roman" w:cs="Times New Roman"/>
              </w:rPr>
              <w:t>Трубопроводный транспорт</w:t>
            </w:r>
          </w:p>
        </w:tc>
        <w:tc>
          <w:tcPr>
            <w:tcW w:w="5438" w:type="dxa"/>
          </w:tcPr>
          <w:p w:rsidR="00561845" w:rsidRPr="00561845" w:rsidRDefault="00561845" w:rsidP="00561845">
            <w:pPr>
              <w:spacing w:after="0" w:line="240" w:lineRule="auto"/>
              <w:rPr>
                <w:rFonts w:ascii="Times New Roman" w:eastAsia="Calibri" w:hAnsi="Times New Roman" w:cs="Times New Roman"/>
              </w:rPr>
            </w:pPr>
            <w:r w:rsidRPr="00561845">
              <w:rPr>
                <w:rFonts w:ascii="Times New Roman" w:eastAsia="Calibri" w:hAnsi="Times New Roman" w:cs="Times New Roman"/>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2070" w:type="dxa"/>
          </w:tcPr>
          <w:p w:rsidR="00561845" w:rsidRPr="00561845" w:rsidRDefault="00561845" w:rsidP="00561845">
            <w:pPr>
              <w:spacing w:after="0" w:line="240" w:lineRule="auto"/>
              <w:jc w:val="center"/>
              <w:rPr>
                <w:rFonts w:ascii="Times New Roman" w:eastAsia="Calibri" w:hAnsi="Times New Roman" w:cs="Times New Roman"/>
              </w:rPr>
            </w:pPr>
            <w:r w:rsidRPr="00561845">
              <w:rPr>
                <w:rFonts w:ascii="Times New Roman" w:eastAsia="Calibri" w:hAnsi="Times New Roman" w:cs="Times New Roman"/>
              </w:rPr>
              <w:t>7.5</w:t>
            </w:r>
          </w:p>
        </w:tc>
      </w:tr>
      <w:tr w:rsidR="00561845" w:rsidRPr="00561845" w:rsidTr="005F037C">
        <w:trPr>
          <w:jc w:val="center"/>
        </w:trPr>
        <w:tc>
          <w:tcPr>
            <w:tcW w:w="2522" w:type="dxa"/>
          </w:tcPr>
          <w:p w:rsidR="00561845" w:rsidRPr="00561845" w:rsidRDefault="00561845" w:rsidP="00561845">
            <w:pPr>
              <w:spacing w:after="0" w:line="240" w:lineRule="auto"/>
              <w:rPr>
                <w:rFonts w:ascii="Times New Roman" w:eastAsia="Calibri" w:hAnsi="Times New Roman" w:cs="Times New Roman"/>
              </w:rPr>
            </w:pPr>
            <w:r w:rsidRPr="00561845">
              <w:rPr>
                <w:rFonts w:ascii="Times New Roman" w:eastAsia="Calibri" w:hAnsi="Times New Roman" w:cs="Times New Roman"/>
              </w:rPr>
              <w:t>Земельные участки (территории) общего пользования</w:t>
            </w:r>
          </w:p>
        </w:tc>
        <w:tc>
          <w:tcPr>
            <w:tcW w:w="5438" w:type="dxa"/>
          </w:tcPr>
          <w:p w:rsidR="00561845" w:rsidRPr="00561845" w:rsidRDefault="00561845" w:rsidP="00561845">
            <w:pPr>
              <w:spacing w:after="0" w:line="240" w:lineRule="auto"/>
              <w:rPr>
                <w:rFonts w:ascii="Times New Roman" w:eastAsia="Calibri" w:hAnsi="Times New Roman" w:cs="Times New Roman"/>
              </w:rPr>
            </w:pPr>
            <w:r w:rsidRPr="00561845">
              <w:rPr>
                <w:rFonts w:ascii="Times New Roman" w:eastAsia="Calibri" w:hAnsi="Times New Roman" w:cs="Times New Roman"/>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2070" w:type="dxa"/>
          </w:tcPr>
          <w:p w:rsidR="00561845" w:rsidRPr="00561845" w:rsidRDefault="00561845" w:rsidP="00561845">
            <w:pPr>
              <w:spacing w:after="0" w:line="240" w:lineRule="auto"/>
              <w:jc w:val="center"/>
              <w:rPr>
                <w:rFonts w:ascii="Times New Roman" w:eastAsia="Calibri" w:hAnsi="Times New Roman" w:cs="Times New Roman"/>
              </w:rPr>
            </w:pPr>
            <w:r w:rsidRPr="00561845">
              <w:rPr>
                <w:rFonts w:ascii="Times New Roman" w:eastAsia="Calibri" w:hAnsi="Times New Roman" w:cs="Times New Roman"/>
              </w:rPr>
              <w:t>12.0</w:t>
            </w:r>
          </w:p>
        </w:tc>
      </w:tr>
      <w:tr w:rsidR="00561845" w:rsidRPr="00561845" w:rsidTr="005F037C">
        <w:trPr>
          <w:jc w:val="center"/>
        </w:trPr>
        <w:tc>
          <w:tcPr>
            <w:tcW w:w="10030" w:type="dxa"/>
            <w:gridSpan w:val="3"/>
          </w:tcPr>
          <w:p w:rsidR="00561845" w:rsidRPr="00561845" w:rsidRDefault="00561845" w:rsidP="00561845">
            <w:pPr>
              <w:spacing w:after="0" w:line="240" w:lineRule="auto"/>
              <w:jc w:val="center"/>
              <w:rPr>
                <w:rFonts w:ascii="Times New Roman" w:eastAsia="Calibri" w:hAnsi="Times New Roman" w:cs="Times New Roman"/>
              </w:rPr>
            </w:pPr>
            <w:r w:rsidRPr="00561845">
              <w:rPr>
                <w:rFonts w:ascii="Times New Roman" w:eastAsia="Calibri" w:hAnsi="Times New Roman" w:cs="Times New Roman"/>
                <w:b/>
              </w:rPr>
              <w:t>Условно разрешённые виды разрешенного использования</w:t>
            </w:r>
          </w:p>
        </w:tc>
      </w:tr>
      <w:tr w:rsidR="00561845" w:rsidRPr="00561845" w:rsidTr="005F037C">
        <w:trPr>
          <w:jc w:val="center"/>
        </w:trPr>
        <w:tc>
          <w:tcPr>
            <w:tcW w:w="10030" w:type="dxa"/>
            <w:gridSpan w:val="3"/>
          </w:tcPr>
          <w:p w:rsidR="00561845" w:rsidRPr="00561845" w:rsidRDefault="00561845" w:rsidP="00561845">
            <w:pPr>
              <w:spacing w:after="0" w:line="240" w:lineRule="auto"/>
              <w:jc w:val="center"/>
              <w:rPr>
                <w:rFonts w:ascii="Times New Roman" w:eastAsia="Calibri" w:hAnsi="Times New Roman" w:cs="Times New Roman"/>
                <w:b/>
              </w:rPr>
            </w:pPr>
            <w:r w:rsidRPr="00561845">
              <w:rPr>
                <w:rFonts w:ascii="Times New Roman" w:eastAsia="Calibri" w:hAnsi="Times New Roman" w:cs="Times New Roman"/>
              </w:rPr>
              <w:t>Условно разрешённые виды разрешенного использования не установлены</w:t>
            </w:r>
          </w:p>
        </w:tc>
      </w:tr>
    </w:tbl>
    <w:p w:rsidR="00561845" w:rsidRPr="00561845" w:rsidRDefault="00561845" w:rsidP="00561845">
      <w:pPr>
        <w:spacing w:before="240" w:after="12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Вспомогательные виды разрешённого использования представлены в статье 47 настоящих Правил.</w:t>
      </w:r>
    </w:p>
    <w:p w:rsidR="00561845" w:rsidRPr="00561845" w:rsidRDefault="00561845" w:rsidP="00561845">
      <w:pPr>
        <w:widowControl w:val="0"/>
        <w:spacing w:before="240" w:after="120" w:line="360" w:lineRule="auto"/>
        <w:ind w:firstLine="709"/>
        <w:jc w:val="both"/>
        <w:rPr>
          <w:rFonts w:ascii="Times New Roman" w:eastAsia="Times New Roman" w:hAnsi="Times New Roman" w:cs="Times New Roman"/>
          <w:b/>
          <w:sz w:val="24"/>
          <w:szCs w:val="24"/>
          <w:u w:val="single"/>
          <w:lang w:eastAsia="ru-RU"/>
        </w:rPr>
      </w:pPr>
      <w:r w:rsidRPr="00561845">
        <w:rPr>
          <w:rFonts w:ascii="Times New Roman" w:eastAsia="Times New Roman" w:hAnsi="Times New Roman" w:cs="Times New Roman"/>
          <w:b/>
          <w:sz w:val="24"/>
          <w:szCs w:val="24"/>
          <w:u w:val="single"/>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014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firstRow="1" w:lastRow="0" w:firstColumn="1" w:lastColumn="0" w:noHBand="0" w:noVBand="1"/>
      </w:tblPr>
      <w:tblGrid>
        <w:gridCol w:w="454"/>
        <w:gridCol w:w="2113"/>
        <w:gridCol w:w="7577"/>
      </w:tblGrid>
      <w:tr w:rsidR="00561845" w:rsidRPr="00561845" w:rsidTr="005F037C">
        <w:trPr>
          <w:tblHeader/>
          <w:jc w:val="center"/>
        </w:trPr>
        <w:tc>
          <w:tcPr>
            <w:tcW w:w="454" w:type="dxa"/>
            <w:vAlign w:val="center"/>
          </w:tcPr>
          <w:p w:rsidR="00561845" w:rsidRPr="00561845" w:rsidRDefault="00561845" w:rsidP="00561845">
            <w:pPr>
              <w:tabs>
                <w:tab w:val="decimal" w:pos="284"/>
                <w:tab w:val="left" w:pos="1134"/>
              </w:tabs>
              <w:spacing w:after="0" w:line="240" w:lineRule="auto"/>
              <w:jc w:val="center"/>
              <w:rPr>
                <w:rFonts w:ascii="Times New Roman" w:eastAsia="Times New Roman" w:hAnsi="Times New Roman" w:cs="Times New Roman"/>
                <w:b/>
                <w:bCs/>
                <w:lang w:eastAsia="x-none"/>
              </w:rPr>
            </w:pPr>
            <w:r w:rsidRPr="00561845">
              <w:rPr>
                <w:rFonts w:ascii="Times New Roman" w:eastAsia="Times New Roman" w:hAnsi="Times New Roman" w:cs="Times New Roman"/>
                <w:b/>
                <w:bCs/>
                <w:lang w:eastAsia="x-none"/>
              </w:rPr>
              <w:lastRenderedPageBreak/>
              <w:t>№ п/п</w:t>
            </w:r>
          </w:p>
        </w:tc>
        <w:tc>
          <w:tcPr>
            <w:tcW w:w="2113" w:type="dxa"/>
            <w:vAlign w:val="center"/>
          </w:tcPr>
          <w:p w:rsidR="00561845" w:rsidRPr="00561845" w:rsidRDefault="00561845" w:rsidP="00561845">
            <w:pPr>
              <w:tabs>
                <w:tab w:val="decimal" w:pos="284"/>
                <w:tab w:val="left" w:pos="1134"/>
              </w:tabs>
              <w:spacing w:after="0" w:line="240" w:lineRule="auto"/>
              <w:jc w:val="center"/>
              <w:rPr>
                <w:rFonts w:ascii="Times New Roman" w:eastAsia="Times New Roman" w:hAnsi="Times New Roman" w:cs="Times New Roman"/>
                <w:b/>
                <w:bCs/>
                <w:lang w:eastAsia="x-none"/>
              </w:rPr>
            </w:pPr>
            <w:r w:rsidRPr="00561845">
              <w:rPr>
                <w:rFonts w:ascii="Times New Roman" w:eastAsia="Times New Roman" w:hAnsi="Times New Roman" w:cs="Times New Roman"/>
                <w:b/>
                <w:bCs/>
                <w:lang w:eastAsia="x-none"/>
              </w:rPr>
              <w:t>Наименование размера, параметра</w:t>
            </w:r>
          </w:p>
        </w:tc>
        <w:tc>
          <w:tcPr>
            <w:tcW w:w="7577" w:type="dxa"/>
            <w:vAlign w:val="center"/>
          </w:tcPr>
          <w:p w:rsidR="00561845" w:rsidRPr="00561845" w:rsidRDefault="00561845" w:rsidP="00561845">
            <w:pPr>
              <w:tabs>
                <w:tab w:val="decimal" w:pos="284"/>
                <w:tab w:val="left" w:pos="1134"/>
              </w:tabs>
              <w:spacing w:after="0" w:line="240" w:lineRule="auto"/>
              <w:jc w:val="center"/>
              <w:rPr>
                <w:rFonts w:ascii="Times New Roman" w:eastAsia="Times New Roman" w:hAnsi="Times New Roman" w:cs="Times New Roman"/>
                <w:b/>
                <w:bCs/>
                <w:lang w:eastAsia="x-none"/>
              </w:rPr>
            </w:pPr>
            <w:r w:rsidRPr="00561845">
              <w:rPr>
                <w:rFonts w:ascii="Times New Roman" w:eastAsia="Times New Roman" w:hAnsi="Times New Roman" w:cs="Times New Roman"/>
                <w:b/>
                <w:bCs/>
                <w:lang w:eastAsia="x-none"/>
              </w:rPr>
              <w:t>Значение, единица измерения, дополнительные условия</w:t>
            </w:r>
          </w:p>
        </w:tc>
      </w:tr>
      <w:tr w:rsidR="00561845" w:rsidRPr="00561845" w:rsidTr="005F037C">
        <w:trPr>
          <w:trHeight w:val="589"/>
          <w:jc w:val="center"/>
        </w:trPr>
        <w:tc>
          <w:tcPr>
            <w:tcW w:w="454" w:type="dxa"/>
          </w:tcPr>
          <w:p w:rsidR="00561845" w:rsidRPr="00561845" w:rsidRDefault="00561845" w:rsidP="00561845">
            <w:pPr>
              <w:tabs>
                <w:tab w:val="decimal" w:pos="284"/>
                <w:tab w:val="left" w:pos="1134"/>
              </w:tabs>
              <w:spacing w:after="0" w:line="240" w:lineRule="auto"/>
              <w:jc w:val="both"/>
              <w:rPr>
                <w:rFonts w:ascii="Times New Roman" w:eastAsia="Times New Roman" w:hAnsi="Times New Roman" w:cs="Times New Roman"/>
                <w:bCs/>
                <w:lang w:eastAsia="x-none"/>
              </w:rPr>
            </w:pPr>
            <w:r w:rsidRPr="00561845">
              <w:rPr>
                <w:rFonts w:ascii="Times New Roman" w:eastAsia="Times New Roman" w:hAnsi="Times New Roman" w:cs="Times New Roman"/>
                <w:bCs/>
                <w:lang w:eastAsia="x-none"/>
              </w:rPr>
              <w:t>1</w:t>
            </w:r>
          </w:p>
        </w:tc>
        <w:tc>
          <w:tcPr>
            <w:tcW w:w="2113" w:type="dxa"/>
          </w:tcPr>
          <w:p w:rsidR="00561845" w:rsidRPr="00561845" w:rsidRDefault="00561845" w:rsidP="00561845">
            <w:pPr>
              <w:widowControl w:val="0"/>
              <w:autoSpaceDE w:val="0"/>
              <w:autoSpaceDN w:val="0"/>
              <w:adjustRightInd w:val="0"/>
              <w:spacing w:after="0" w:line="240" w:lineRule="auto"/>
              <w:ind w:left="23"/>
              <w:rPr>
                <w:rFonts w:ascii="Times New Roman" w:eastAsia="Times New Roman" w:hAnsi="Times New Roman" w:cs="Times New Roman"/>
                <w:lang w:eastAsia="ru-RU"/>
              </w:rPr>
            </w:pPr>
            <w:r w:rsidRPr="00561845">
              <w:rPr>
                <w:rFonts w:ascii="Times New Roman" w:eastAsia="Times New Roman" w:hAnsi="Times New Roman" w:cs="Times New Roman"/>
                <w:lang w:eastAsia="ru-RU"/>
              </w:rPr>
              <w:t>Минимальные и (или) максимальные размеры земельного участка, в том числе его площадь</w:t>
            </w:r>
          </w:p>
        </w:tc>
        <w:tc>
          <w:tcPr>
            <w:tcW w:w="7577" w:type="dxa"/>
          </w:tcPr>
          <w:p w:rsidR="00561845" w:rsidRPr="00561845" w:rsidRDefault="00561845" w:rsidP="00561845">
            <w:pPr>
              <w:widowControl w:val="0"/>
              <w:tabs>
                <w:tab w:val="left" w:pos="236"/>
              </w:tabs>
              <w:autoSpaceDE w:val="0"/>
              <w:autoSpaceDN w:val="0"/>
              <w:adjustRightInd w:val="0"/>
              <w:spacing w:after="0" w:line="240" w:lineRule="auto"/>
              <w:rPr>
                <w:rFonts w:ascii="Times New Roman" w:eastAsia="Times New Roman" w:hAnsi="Times New Roman" w:cs="Times New Roman"/>
                <w:lang w:eastAsia="ru-RU"/>
              </w:rPr>
            </w:pPr>
            <w:r w:rsidRPr="00561845">
              <w:rPr>
                <w:rFonts w:ascii="Times New Roman" w:eastAsia="Times New Roman" w:hAnsi="Times New Roman" w:cs="Times New Roman"/>
                <w:lang w:eastAsia="ru-RU"/>
              </w:rPr>
              <w:t xml:space="preserve">1) </w:t>
            </w:r>
            <w:r w:rsidRPr="00561845">
              <w:rPr>
                <w:rFonts w:ascii="Times New Roman" w:eastAsia="Times New Roman" w:hAnsi="Times New Roman" w:cs="Times New Roman"/>
                <w:bCs/>
                <w:lang w:eastAsia="ru-RU"/>
              </w:rPr>
              <w:t>максимальный и минимальный размер земельного участка для иных объектов не подлежит установлению.</w:t>
            </w:r>
          </w:p>
        </w:tc>
      </w:tr>
      <w:tr w:rsidR="00561845" w:rsidRPr="00561845" w:rsidTr="005F037C">
        <w:trPr>
          <w:jc w:val="center"/>
        </w:trPr>
        <w:tc>
          <w:tcPr>
            <w:tcW w:w="454" w:type="dxa"/>
          </w:tcPr>
          <w:p w:rsidR="00561845" w:rsidRPr="00561845" w:rsidRDefault="00561845" w:rsidP="00561845">
            <w:pPr>
              <w:tabs>
                <w:tab w:val="decimal" w:pos="284"/>
                <w:tab w:val="left" w:pos="1134"/>
              </w:tabs>
              <w:spacing w:after="0" w:line="240" w:lineRule="auto"/>
              <w:jc w:val="both"/>
              <w:rPr>
                <w:rFonts w:ascii="Times New Roman" w:eastAsia="Times New Roman" w:hAnsi="Times New Roman" w:cs="Times New Roman"/>
                <w:bCs/>
                <w:lang w:eastAsia="x-none"/>
              </w:rPr>
            </w:pPr>
            <w:r w:rsidRPr="00561845">
              <w:rPr>
                <w:rFonts w:ascii="Times New Roman" w:eastAsia="Times New Roman" w:hAnsi="Times New Roman" w:cs="Times New Roman"/>
                <w:bCs/>
                <w:lang w:eastAsia="x-none"/>
              </w:rPr>
              <w:t>2</w:t>
            </w:r>
          </w:p>
        </w:tc>
        <w:tc>
          <w:tcPr>
            <w:tcW w:w="2113" w:type="dxa"/>
          </w:tcPr>
          <w:p w:rsidR="00561845" w:rsidRPr="00561845" w:rsidRDefault="00561845" w:rsidP="00561845">
            <w:pPr>
              <w:widowControl w:val="0"/>
              <w:autoSpaceDE w:val="0"/>
              <w:autoSpaceDN w:val="0"/>
              <w:adjustRightInd w:val="0"/>
              <w:spacing w:after="0" w:line="240" w:lineRule="auto"/>
              <w:ind w:left="23"/>
              <w:rPr>
                <w:rFonts w:ascii="Times New Roman" w:eastAsia="Times New Roman" w:hAnsi="Times New Roman" w:cs="Times New Roman"/>
                <w:lang w:eastAsia="ru-RU"/>
              </w:rPr>
            </w:pPr>
            <w:r w:rsidRPr="00561845">
              <w:rPr>
                <w:rFonts w:ascii="Times New Roman" w:eastAsia="Times New Roman" w:hAnsi="Times New Roman" w:cs="Times New Roman"/>
                <w:lang w:eastAsia="ru-RU"/>
              </w:rPr>
              <w:t>Минимальный отступ от границ земельных участков до зданий, строений, сооружений</w:t>
            </w:r>
          </w:p>
        </w:tc>
        <w:tc>
          <w:tcPr>
            <w:tcW w:w="7577" w:type="dxa"/>
          </w:tcPr>
          <w:p w:rsidR="00561845" w:rsidRPr="00561845" w:rsidRDefault="00561845" w:rsidP="00561845">
            <w:pPr>
              <w:widowControl w:val="0"/>
              <w:tabs>
                <w:tab w:val="left" w:pos="212"/>
              </w:tabs>
              <w:autoSpaceDE w:val="0"/>
              <w:autoSpaceDN w:val="0"/>
              <w:adjustRightInd w:val="0"/>
              <w:spacing w:after="0" w:line="240" w:lineRule="auto"/>
              <w:ind w:left="23"/>
              <w:rPr>
                <w:rFonts w:ascii="Times New Roman" w:eastAsia="Times New Roman" w:hAnsi="Times New Roman" w:cs="Times New Roman"/>
                <w:lang w:eastAsia="ru-RU"/>
              </w:rPr>
            </w:pPr>
            <w:r w:rsidRPr="00561845">
              <w:rPr>
                <w:rFonts w:ascii="Times New Roman" w:eastAsia="Times New Roman" w:hAnsi="Times New Roman" w:cs="Times New Roman"/>
                <w:shd w:val="clear" w:color="auto" w:fill="FFFFFF"/>
                <w:lang w:eastAsia="ru-RU"/>
              </w:rPr>
              <w:t>Не подлежит установлению</w:t>
            </w:r>
          </w:p>
        </w:tc>
      </w:tr>
      <w:tr w:rsidR="00561845" w:rsidRPr="00561845" w:rsidTr="005F037C">
        <w:trPr>
          <w:jc w:val="center"/>
        </w:trPr>
        <w:tc>
          <w:tcPr>
            <w:tcW w:w="454" w:type="dxa"/>
          </w:tcPr>
          <w:p w:rsidR="00561845" w:rsidRPr="00561845" w:rsidRDefault="00561845" w:rsidP="00561845">
            <w:pPr>
              <w:tabs>
                <w:tab w:val="decimal" w:pos="284"/>
                <w:tab w:val="left" w:pos="1134"/>
              </w:tabs>
              <w:spacing w:after="0" w:line="240" w:lineRule="auto"/>
              <w:jc w:val="both"/>
              <w:rPr>
                <w:rFonts w:ascii="Times New Roman" w:eastAsia="Times New Roman" w:hAnsi="Times New Roman" w:cs="Times New Roman"/>
                <w:bCs/>
                <w:lang w:eastAsia="x-none"/>
              </w:rPr>
            </w:pPr>
            <w:r w:rsidRPr="00561845">
              <w:rPr>
                <w:rFonts w:ascii="Times New Roman" w:eastAsia="Times New Roman" w:hAnsi="Times New Roman" w:cs="Times New Roman"/>
                <w:bCs/>
                <w:lang w:eastAsia="x-none"/>
              </w:rPr>
              <w:t>3</w:t>
            </w:r>
          </w:p>
        </w:tc>
        <w:tc>
          <w:tcPr>
            <w:tcW w:w="2113" w:type="dxa"/>
          </w:tcPr>
          <w:p w:rsidR="00561845" w:rsidRPr="00561845" w:rsidRDefault="00561845" w:rsidP="00561845">
            <w:pPr>
              <w:widowControl w:val="0"/>
              <w:autoSpaceDE w:val="0"/>
              <w:autoSpaceDN w:val="0"/>
              <w:adjustRightInd w:val="0"/>
              <w:spacing w:after="0" w:line="240" w:lineRule="auto"/>
              <w:ind w:left="23"/>
              <w:rPr>
                <w:rFonts w:ascii="Times New Roman" w:eastAsia="Times New Roman" w:hAnsi="Times New Roman" w:cs="Times New Roman"/>
                <w:lang w:eastAsia="ru-RU"/>
              </w:rPr>
            </w:pPr>
            <w:r w:rsidRPr="00561845">
              <w:rPr>
                <w:rFonts w:ascii="Times New Roman" w:eastAsia="Times New Roman" w:hAnsi="Times New Roman" w:cs="Times New Roman"/>
                <w:lang w:eastAsia="ru-RU"/>
              </w:rPr>
              <w:t>Предельное количество этажей</w:t>
            </w:r>
          </w:p>
        </w:tc>
        <w:tc>
          <w:tcPr>
            <w:tcW w:w="7577" w:type="dxa"/>
          </w:tcPr>
          <w:p w:rsidR="00561845" w:rsidRPr="00561845" w:rsidRDefault="00561845" w:rsidP="00561845">
            <w:pPr>
              <w:widowControl w:val="0"/>
              <w:tabs>
                <w:tab w:val="left" w:pos="212"/>
              </w:tabs>
              <w:autoSpaceDE w:val="0"/>
              <w:autoSpaceDN w:val="0"/>
              <w:adjustRightInd w:val="0"/>
              <w:spacing w:after="0" w:line="240" w:lineRule="auto"/>
              <w:ind w:left="23"/>
              <w:rPr>
                <w:rFonts w:ascii="Times New Roman" w:eastAsia="Times New Roman" w:hAnsi="Times New Roman" w:cs="Times New Roman"/>
                <w:b/>
                <w:szCs w:val="17"/>
                <w:lang w:eastAsia="ru-RU"/>
              </w:rPr>
            </w:pPr>
            <w:r w:rsidRPr="00561845">
              <w:rPr>
                <w:rFonts w:ascii="Times New Roman" w:eastAsia="Times New Roman" w:hAnsi="Times New Roman" w:cs="Times New Roman"/>
                <w:b/>
                <w:szCs w:val="17"/>
                <w:lang w:eastAsia="ru-RU"/>
              </w:rPr>
              <w:t>2 этажа</w:t>
            </w:r>
          </w:p>
        </w:tc>
      </w:tr>
      <w:tr w:rsidR="00561845" w:rsidRPr="00561845" w:rsidTr="005F037C">
        <w:trPr>
          <w:jc w:val="center"/>
        </w:trPr>
        <w:tc>
          <w:tcPr>
            <w:tcW w:w="454" w:type="dxa"/>
          </w:tcPr>
          <w:p w:rsidR="00561845" w:rsidRPr="00561845" w:rsidRDefault="00561845" w:rsidP="00561845">
            <w:pPr>
              <w:tabs>
                <w:tab w:val="decimal" w:pos="284"/>
                <w:tab w:val="left" w:pos="1134"/>
              </w:tabs>
              <w:spacing w:after="0" w:line="240" w:lineRule="auto"/>
              <w:jc w:val="both"/>
              <w:rPr>
                <w:rFonts w:ascii="Times New Roman" w:eastAsia="Times New Roman" w:hAnsi="Times New Roman" w:cs="Times New Roman"/>
                <w:bCs/>
                <w:lang w:eastAsia="x-none"/>
              </w:rPr>
            </w:pPr>
            <w:r w:rsidRPr="00561845">
              <w:rPr>
                <w:rFonts w:ascii="Times New Roman" w:eastAsia="Times New Roman" w:hAnsi="Times New Roman" w:cs="Times New Roman"/>
                <w:bCs/>
                <w:lang w:eastAsia="x-none"/>
              </w:rPr>
              <w:t>4</w:t>
            </w:r>
          </w:p>
        </w:tc>
        <w:tc>
          <w:tcPr>
            <w:tcW w:w="2113" w:type="dxa"/>
          </w:tcPr>
          <w:p w:rsidR="00561845" w:rsidRPr="00561845" w:rsidRDefault="00561845" w:rsidP="00561845">
            <w:pPr>
              <w:widowControl w:val="0"/>
              <w:autoSpaceDE w:val="0"/>
              <w:autoSpaceDN w:val="0"/>
              <w:adjustRightInd w:val="0"/>
              <w:spacing w:after="0" w:line="240" w:lineRule="auto"/>
              <w:ind w:left="23"/>
              <w:rPr>
                <w:rFonts w:ascii="Times New Roman" w:eastAsia="Times New Roman" w:hAnsi="Times New Roman" w:cs="Times New Roman"/>
                <w:lang w:eastAsia="ru-RU"/>
              </w:rPr>
            </w:pPr>
            <w:r w:rsidRPr="00561845">
              <w:rPr>
                <w:rFonts w:ascii="Times New Roman" w:eastAsia="Times New Roman" w:hAnsi="Times New Roman" w:cs="Times New Roman"/>
                <w:lang w:eastAsia="ru-RU"/>
              </w:rPr>
              <w:t>Максимальный процент застройки в границах земельного участка</w:t>
            </w:r>
          </w:p>
        </w:tc>
        <w:tc>
          <w:tcPr>
            <w:tcW w:w="7577" w:type="dxa"/>
          </w:tcPr>
          <w:p w:rsidR="00561845" w:rsidRPr="00561845" w:rsidRDefault="00561845" w:rsidP="00561845">
            <w:pPr>
              <w:widowControl w:val="0"/>
              <w:tabs>
                <w:tab w:val="left" w:pos="187"/>
              </w:tabs>
              <w:autoSpaceDE w:val="0"/>
              <w:autoSpaceDN w:val="0"/>
              <w:adjustRightInd w:val="0"/>
              <w:spacing w:after="0" w:line="240" w:lineRule="auto"/>
              <w:ind w:left="23"/>
              <w:rPr>
                <w:rFonts w:ascii="Times New Roman" w:eastAsia="Times New Roman" w:hAnsi="Times New Roman" w:cs="Times New Roman"/>
                <w:lang w:eastAsia="ru-RU"/>
              </w:rPr>
            </w:pPr>
            <w:r w:rsidRPr="00561845">
              <w:rPr>
                <w:rFonts w:ascii="Times New Roman" w:eastAsia="Times New Roman" w:hAnsi="Times New Roman" w:cs="Times New Roman"/>
                <w:lang w:eastAsia="ru-RU"/>
              </w:rPr>
              <w:t xml:space="preserve">1) </w:t>
            </w:r>
            <w:r w:rsidRPr="00561845">
              <w:rPr>
                <w:rFonts w:ascii="Times New Roman" w:eastAsia="Times New Roman" w:hAnsi="Times New Roman" w:cs="Times New Roman"/>
                <w:b/>
                <w:lang w:eastAsia="ru-RU"/>
              </w:rPr>
              <w:t>50%</w:t>
            </w:r>
          </w:p>
        </w:tc>
      </w:tr>
    </w:tbl>
    <w:p w:rsidR="00561845" w:rsidRPr="00561845" w:rsidRDefault="00561845" w:rsidP="00561845">
      <w:pPr>
        <w:spacing w:before="240" w:after="0" w:line="360" w:lineRule="auto"/>
        <w:ind w:firstLine="709"/>
        <w:jc w:val="both"/>
        <w:rPr>
          <w:rFonts w:ascii="Times New Roman" w:eastAsia="Calibri" w:hAnsi="Times New Roman" w:cs="Times New Roman"/>
          <w:sz w:val="24"/>
          <w:szCs w:val="24"/>
        </w:rPr>
      </w:pPr>
      <w:r w:rsidRPr="00561845">
        <w:rPr>
          <w:rFonts w:ascii="Times New Roman" w:eastAsia="Calibri" w:hAnsi="Times New Roman" w:cs="Times New Roman"/>
          <w:sz w:val="24"/>
          <w:szCs w:val="24"/>
        </w:rPr>
        <w:t>Действие градостроительного регламента не распространяется на земельные участки в границах территорий общего пользования и предназначенные для размещения линейных объектов и (или) занятые линейными объектами.</w:t>
      </w:r>
    </w:p>
    <w:p w:rsidR="00561845" w:rsidRPr="00561845" w:rsidRDefault="00561845" w:rsidP="00561845">
      <w:pPr>
        <w:keepNext/>
        <w:tabs>
          <w:tab w:val="left" w:pos="851"/>
        </w:tabs>
        <w:spacing w:before="240" w:after="120" w:line="360" w:lineRule="auto"/>
        <w:ind w:firstLine="709"/>
        <w:jc w:val="both"/>
        <w:outlineLvl w:val="2"/>
        <w:rPr>
          <w:rFonts w:ascii="Times New Roman" w:eastAsia="Times New Roman" w:hAnsi="Times New Roman" w:cs="Times New Roman"/>
          <w:b/>
          <w:bCs/>
          <w:i/>
          <w:sz w:val="24"/>
          <w:szCs w:val="24"/>
          <w:lang w:val="x-none" w:eastAsia="x-none"/>
        </w:rPr>
      </w:pPr>
      <w:bookmarkStart w:id="193" w:name="_Toc503877952"/>
      <w:r w:rsidRPr="00561845">
        <w:rPr>
          <w:rFonts w:ascii="Times New Roman" w:eastAsia="Times New Roman" w:hAnsi="Times New Roman" w:cs="Times New Roman"/>
          <w:b/>
          <w:bCs/>
          <w:i/>
          <w:sz w:val="24"/>
          <w:szCs w:val="24"/>
          <w:lang w:val="x-none" w:eastAsia="x-none"/>
        </w:rPr>
        <w:t xml:space="preserve">Статья </w:t>
      </w:r>
      <w:r w:rsidRPr="00561845">
        <w:rPr>
          <w:rFonts w:ascii="Times New Roman" w:eastAsia="Times New Roman" w:hAnsi="Times New Roman" w:cs="Times New Roman"/>
          <w:b/>
          <w:bCs/>
          <w:i/>
          <w:sz w:val="24"/>
          <w:szCs w:val="24"/>
          <w:lang w:eastAsia="x-none"/>
        </w:rPr>
        <w:t>46</w:t>
      </w:r>
      <w:r w:rsidRPr="00561845">
        <w:rPr>
          <w:rFonts w:ascii="Times New Roman" w:eastAsia="Times New Roman" w:hAnsi="Times New Roman" w:cs="Times New Roman"/>
          <w:b/>
          <w:bCs/>
          <w:i/>
          <w:sz w:val="24"/>
          <w:szCs w:val="24"/>
          <w:lang w:val="x-none" w:eastAsia="x-none"/>
        </w:rPr>
        <w:t>. Зоны, градостроительные регламенты на которые не устанавливаются</w:t>
      </w:r>
      <w:bookmarkEnd w:id="193"/>
    </w:p>
    <w:p w:rsidR="00561845" w:rsidRPr="00561845" w:rsidRDefault="00561845" w:rsidP="00561845">
      <w:pPr>
        <w:keepNext/>
        <w:spacing w:after="0" w:line="360" w:lineRule="auto"/>
        <w:ind w:firstLine="709"/>
        <w:jc w:val="both"/>
        <w:outlineLvl w:val="3"/>
        <w:rPr>
          <w:rFonts w:ascii="Times New Roman" w:eastAsia="Times New Roman" w:hAnsi="Times New Roman" w:cs="Times New Roman"/>
          <w:b/>
          <w:noProof/>
          <w:sz w:val="24"/>
          <w:szCs w:val="24"/>
          <w:u w:val="single"/>
          <w:lang w:val="x-none" w:eastAsia="x-none"/>
        </w:rPr>
      </w:pPr>
      <w:r w:rsidRPr="00561845">
        <w:rPr>
          <w:rFonts w:ascii="Times New Roman" w:eastAsia="Times New Roman" w:hAnsi="Times New Roman" w:cs="Times New Roman"/>
          <w:b/>
          <w:noProof/>
          <w:sz w:val="24"/>
          <w:szCs w:val="24"/>
          <w:u w:val="single"/>
          <w:lang w:val="x-none" w:eastAsia="x-none"/>
        </w:rPr>
        <w:t>СХ-1. Зона сельскохозяйственных угодий в составе земель сельскохозяйственного назначения</w:t>
      </w:r>
    </w:p>
    <w:p w:rsidR="00561845" w:rsidRPr="00561845" w:rsidRDefault="00561845" w:rsidP="00561845">
      <w:pPr>
        <w:widowControl w:val="0"/>
        <w:spacing w:after="0" w:line="360" w:lineRule="auto"/>
        <w:ind w:firstLine="709"/>
        <w:jc w:val="both"/>
        <w:rPr>
          <w:rFonts w:ascii="Times New Roman" w:eastAsia="Times New Roman" w:hAnsi="Times New Roman" w:cs="Times New Roman"/>
          <w:i/>
          <w:iCs/>
          <w:sz w:val="24"/>
          <w:szCs w:val="24"/>
          <w:lang w:eastAsia="ru-RU"/>
        </w:rPr>
      </w:pPr>
      <w:r w:rsidRPr="00561845">
        <w:rPr>
          <w:rFonts w:ascii="Times New Roman" w:eastAsia="Times New Roman" w:hAnsi="Times New Roman" w:cs="Times New Roman"/>
          <w:i/>
          <w:iCs/>
          <w:sz w:val="24"/>
          <w:szCs w:val="24"/>
          <w:lang w:eastAsia="ru-RU"/>
        </w:rPr>
        <w:t>Зона сельскохозяйственных угодий в составе земель сельскохозяйственного назначения СХ-1 предназначена для выращивания сельхозпродукции открытым способом и выделена для обеспечения правовых условий сохранения сельскохозяйственных угодий, предотвращения их занятия другими видами деятельности при соблюдении нижеследующих видов и параметров разрешенного использования недвижимости.</w:t>
      </w:r>
    </w:p>
    <w:p w:rsidR="00561845" w:rsidRPr="00561845" w:rsidRDefault="00561845" w:rsidP="00561845">
      <w:pPr>
        <w:widowControl w:val="0"/>
        <w:spacing w:after="0" w:line="360" w:lineRule="auto"/>
        <w:ind w:firstLine="709"/>
        <w:jc w:val="both"/>
        <w:rPr>
          <w:rFonts w:ascii="Times New Roman" w:eastAsia="Times New Roman" w:hAnsi="Times New Roman" w:cs="Times New Roman"/>
          <w:iCs/>
          <w:sz w:val="24"/>
          <w:szCs w:val="24"/>
          <w:lang w:eastAsia="ru-RU"/>
        </w:rPr>
      </w:pPr>
      <w:r w:rsidRPr="00561845">
        <w:rPr>
          <w:rFonts w:ascii="Times New Roman" w:eastAsia="Times New Roman" w:hAnsi="Times New Roman" w:cs="Times New Roman"/>
          <w:iCs/>
          <w:sz w:val="24"/>
          <w:szCs w:val="24"/>
          <w:lang w:eastAsia="ru-RU"/>
        </w:rPr>
        <w:t>Согласно части 6 Статьи 36 Градостроительного кодекса РФ градостроительные регламенты не устанавливаются для земель сельскохозяйственных угодий в составе земель сельскохозяйственного назначения. Использование земельных участков, для которых градостроительные регламенты не устанавливаются, определяется уполномоченными органами в соответствии с федеральными законами.</w:t>
      </w:r>
    </w:p>
    <w:p w:rsidR="00561845" w:rsidRPr="00561845" w:rsidRDefault="00561845" w:rsidP="00561845">
      <w:pPr>
        <w:keepNext/>
        <w:spacing w:after="0" w:line="360" w:lineRule="auto"/>
        <w:ind w:firstLine="709"/>
        <w:jc w:val="both"/>
        <w:outlineLvl w:val="3"/>
        <w:rPr>
          <w:rFonts w:ascii="Times New Roman" w:eastAsia="Times New Roman" w:hAnsi="Times New Roman" w:cs="Times New Roman"/>
          <w:b/>
          <w:noProof/>
          <w:sz w:val="24"/>
          <w:szCs w:val="24"/>
          <w:u w:val="single"/>
          <w:lang w:val="x-none" w:eastAsia="x-none"/>
        </w:rPr>
      </w:pPr>
      <w:r w:rsidRPr="00561845">
        <w:rPr>
          <w:rFonts w:ascii="Times New Roman" w:eastAsia="Times New Roman" w:hAnsi="Times New Roman" w:cs="Times New Roman"/>
          <w:b/>
          <w:bCs/>
          <w:sz w:val="24"/>
          <w:szCs w:val="24"/>
          <w:u w:val="single"/>
          <w:lang w:val="x-none" w:eastAsia="x-none"/>
        </w:rPr>
        <w:t>Л-2. Зона земель лесного фонда</w:t>
      </w:r>
    </w:p>
    <w:p w:rsidR="00561845" w:rsidRPr="00561845" w:rsidRDefault="00561845" w:rsidP="00561845">
      <w:pPr>
        <w:widowControl w:val="0"/>
        <w:spacing w:after="0" w:line="360" w:lineRule="auto"/>
        <w:ind w:firstLine="709"/>
        <w:jc w:val="both"/>
        <w:rPr>
          <w:rFonts w:ascii="Times New Roman" w:eastAsia="Times New Roman" w:hAnsi="Times New Roman" w:cs="Times New Roman"/>
          <w:i/>
          <w:iCs/>
          <w:sz w:val="24"/>
          <w:szCs w:val="24"/>
          <w:lang w:eastAsia="ru-RU"/>
        </w:rPr>
      </w:pPr>
      <w:r w:rsidRPr="00561845">
        <w:rPr>
          <w:rFonts w:ascii="Times New Roman" w:eastAsia="Times New Roman" w:hAnsi="Times New Roman" w:cs="Times New Roman"/>
          <w:i/>
          <w:iCs/>
          <w:sz w:val="24"/>
          <w:szCs w:val="24"/>
          <w:lang w:eastAsia="ru-RU"/>
        </w:rPr>
        <w:t xml:space="preserve">Зона земель лесного фонда – территории лесных земель (земли, покрытые лесной растительностью и не покрытые ею, но предназначенные для ее восстановления, - вырубки, гари, редины, прогалины и другие) и нелесных земель, предназначенные для ведения лесного хозяйства (просеки, дороги, болота и другие). Границы зоны установлены </w:t>
      </w:r>
      <w:r w:rsidRPr="00561845">
        <w:rPr>
          <w:rFonts w:ascii="Times New Roman" w:eastAsia="Times New Roman" w:hAnsi="Times New Roman" w:cs="Times New Roman"/>
          <w:i/>
          <w:iCs/>
          <w:sz w:val="24"/>
          <w:szCs w:val="24"/>
          <w:lang w:eastAsia="ru-RU"/>
        </w:rPr>
        <w:lastRenderedPageBreak/>
        <w:t xml:space="preserve">по границам земель, отнесенным к землям лесного фонда. </w:t>
      </w:r>
    </w:p>
    <w:p w:rsidR="00561845" w:rsidRPr="00561845" w:rsidRDefault="00561845" w:rsidP="00561845">
      <w:pPr>
        <w:widowControl w:val="0"/>
        <w:spacing w:after="0" w:line="360" w:lineRule="auto"/>
        <w:ind w:firstLine="709"/>
        <w:jc w:val="both"/>
        <w:rPr>
          <w:rFonts w:ascii="Times New Roman" w:eastAsia="Times New Roman" w:hAnsi="Times New Roman" w:cs="Times New Roman"/>
          <w:iCs/>
          <w:sz w:val="24"/>
          <w:szCs w:val="24"/>
          <w:lang w:eastAsia="ru-RU"/>
        </w:rPr>
      </w:pPr>
      <w:r w:rsidRPr="00561845">
        <w:rPr>
          <w:rFonts w:ascii="Times New Roman" w:eastAsia="Times New Roman" w:hAnsi="Times New Roman" w:cs="Times New Roman"/>
          <w:iCs/>
          <w:sz w:val="24"/>
          <w:szCs w:val="24"/>
          <w:lang w:eastAsia="ru-RU"/>
        </w:rPr>
        <w:t>Согласно части 6 Статьи 36 Градостроительного кодекса Российской Федерации градостроительные регламенты не устанавливаются для земель лесного фонда. Использование земельных участков, для которых градостроительные регламенты не устанавливаются, определяется уполномоченными органами в соответствии с федеральными законами.</w:t>
      </w:r>
    </w:p>
    <w:p w:rsidR="00561845" w:rsidRPr="00561845" w:rsidRDefault="00561845" w:rsidP="00561845">
      <w:pPr>
        <w:keepNext/>
        <w:spacing w:after="0" w:line="360" w:lineRule="auto"/>
        <w:ind w:firstLine="709"/>
        <w:jc w:val="both"/>
        <w:outlineLvl w:val="3"/>
        <w:rPr>
          <w:rFonts w:ascii="Times New Roman" w:eastAsia="Times New Roman" w:hAnsi="Times New Roman" w:cs="Times New Roman"/>
          <w:b/>
          <w:noProof/>
          <w:sz w:val="24"/>
          <w:szCs w:val="24"/>
          <w:u w:val="single"/>
          <w:lang w:val="x-none" w:eastAsia="x-none"/>
        </w:rPr>
      </w:pPr>
      <w:r w:rsidRPr="00561845">
        <w:rPr>
          <w:rFonts w:ascii="Times New Roman" w:eastAsia="Times New Roman" w:hAnsi="Times New Roman" w:cs="Times New Roman"/>
          <w:b/>
          <w:bCs/>
          <w:sz w:val="24"/>
          <w:szCs w:val="24"/>
          <w:u w:val="single"/>
          <w:lang w:val="x-none" w:eastAsia="x-none"/>
        </w:rPr>
        <w:t>В-1. Зона водных объектов</w:t>
      </w:r>
    </w:p>
    <w:p w:rsidR="00561845" w:rsidRPr="00561845" w:rsidRDefault="00561845" w:rsidP="00561845">
      <w:pPr>
        <w:widowControl w:val="0"/>
        <w:spacing w:after="0" w:line="360" w:lineRule="auto"/>
        <w:ind w:firstLine="709"/>
        <w:jc w:val="both"/>
        <w:rPr>
          <w:rFonts w:ascii="Times New Roman" w:eastAsia="Times New Roman" w:hAnsi="Times New Roman" w:cs="Times New Roman"/>
          <w:i/>
          <w:iCs/>
          <w:sz w:val="24"/>
          <w:szCs w:val="24"/>
          <w:lang w:eastAsia="ru-RU"/>
        </w:rPr>
      </w:pPr>
      <w:r w:rsidRPr="00561845">
        <w:rPr>
          <w:rFonts w:ascii="Times New Roman" w:eastAsia="Times New Roman" w:hAnsi="Times New Roman" w:cs="Times New Roman"/>
          <w:i/>
          <w:iCs/>
          <w:sz w:val="24"/>
          <w:szCs w:val="24"/>
          <w:lang w:eastAsia="ru-RU"/>
        </w:rPr>
        <w:t>Зона водных объектов – территории, покрытые поверхностными водами, отнесенными к землям водного фонда.</w:t>
      </w:r>
    </w:p>
    <w:p w:rsidR="00561845" w:rsidRPr="00561845" w:rsidRDefault="00561845" w:rsidP="00561845">
      <w:pPr>
        <w:widowControl w:val="0"/>
        <w:spacing w:after="0" w:line="360" w:lineRule="auto"/>
        <w:ind w:firstLine="709"/>
        <w:jc w:val="both"/>
        <w:rPr>
          <w:rFonts w:ascii="Times New Roman" w:eastAsia="Times New Roman" w:hAnsi="Times New Roman" w:cs="Times New Roman"/>
          <w:iCs/>
          <w:sz w:val="24"/>
          <w:szCs w:val="24"/>
          <w:lang w:eastAsia="ru-RU"/>
        </w:rPr>
      </w:pPr>
      <w:r w:rsidRPr="00561845">
        <w:rPr>
          <w:rFonts w:ascii="Times New Roman" w:eastAsia="Times New Roman" w:hAnsi="Times New Roman" w:cs="Times New Roman"/>
          <w:iCs/>
          <w:sz w:val="24"/>
          <w:szCs w:val="24"/>
          <w:lang w:eastAsia="ru-RU"/>
        </w:rPr>
        <w:t>Согласно части 6 Статьи 36 Градостроительного кодекса Российской Федерации градостроительные регламенты не устанавливаются для земель водного фонда. Использование земельных участков, для которых градостроительные регламенты не устанавливаются, определяется уполномоченными органами в соответствии с федеральными законами.</w:t>
      </w:r>
    </w:p>
    <w:p w:rsidR="00561845" w:rsidRPr="00561845" w:rsidRDefault="00561845" w:rsidP="00561845">
      <w:pPr>
        <w:keepNext/>
        <w:spacing w:after="0" w:line="360" w:lineRule="auto"/>
        <w:ind w:firstLine="709"/>
        <w:jc w:val="both"/>
        <w:outlineLvl w:val="3"/>
        <w:rPr>
          <w:rFonts w:ascii="Times New Roman" w:eastAsia="Times New Roman" w:hAnsi="Times New Roman" w:cs="Times New Roman"/>
          <w:b/>
          <w:noProof/>
          <w:sz w:val="24"/>
          <w:szCs w:val="24"/>
          <w:u w:val="single"/>
          <w:lang w:val="x-none" w:eastAsia="x-none"/>
        </w:rPr>
      </w:pPr>
      <w:r w:rsidRPr="00561845">
        <w:rPr>
          <w:rFonts w:ascii="Times New Roman" w:eastAsia="Times New Roman" w:hAnsi="Times New Roman" w:cs="Times New Roman"/>
          <w:b/>
          <w:bCs/>
          <w:iCs/>
          <w:sz w:val="24"/>
          <w:szCs w:val="24"/>
          <w:u w:val="single"/>
          <w:lang w:val="x-none" w:eastAsia="x-none"/>
        </w:rPr>
        <w:t>З-1. Зона земель запаса</w:t>
      </w:r>
    </w:p>
    <w:p w:rsidR="00561845" w:rsidRPr="00561845" w:rsidRDefault="00561845" w:rsidP="00561845">
      <w:pPr>
        <w:widowControl w:val="0"/>
        <w:spacing w:after="0" w:line="360" w:lineRule="auto"/>
        <w:ind w:firstLine="709"/>
        <w:jc w:val="both"/>
        <w:rPr>
          <w:rFonts w:ascii="Times New Roman" w:eastAsia="Times New Roman" w:hAnsi="Times New Roman" w:cs="Times New Roman"/>
          <w:i/>
          <w:iCs/>
          <w:sz w:val="24"/>
          <w:szCs w:val="24"/>
          <w:lang w:eastAsia="ru-RU"/>
        </w:rPr>
      </w:pPr>
      <w:r w:rsidRPr="00561845">
        <w:rPr>
          <w:rFonts w:ascii="Times New Roman" w:eastAsia="Times New Roman" w:hAnsi="Times New Roman" w:cs="Times New Roman"/>
          <w:i/>
          <w:iCs/>
          <w:sz w:val="24"/>
          <w:szCs w:val="24"/>
          <w:lang w:eastAsia="ru-RU"/>
        </w:rPr>
        <w:t>Зона земель запаса З-1.</w:t>
      </w:r>
    </w:p>
    <w:p w:rsidR="00561845" w:rsidRPr="00561845" w:rsidRDefault="00561845" w:rsidP="00561845">
      <w:pPr>
        <w:widowControl w:val="0"/>
        <w:spacing w:after="0" w:line="360" w:lineRule="auto"/>
        <w:ind w:firstLine="709"/>
        <w:jc w:val="both"/>
        <w:rPr>
          <w:rFonts w:ascii="Times New Roman" w:eastAsia="Times New Roman" w:hAnsi="Times New Roman" w:cs="Times New Roman"/>
          <w:iCs/>
          <w:sz w:val="24"/>
          <w:szCs w:val="24"/>
          <w:lang w:eastAsia="ru-RU"/>
        </w:rPr>
      </w:pPr>
      <w:r w:rsidRPr="00561845">
        <w:rPr>
          <w:rFonts w:ascii="Times New Roman" w:eastAsia="Times New Roman" w:hAnsi="Times New Roman" w:cs="Times New Roman"/>
          <w:iCs/>
          <w:sz w:val="24"/>
          <w:szCs w:val="24"/>
          <w:lang w:eastAsia="ru-RU"/>
        </w:rPr>
        <w:t>Согласно части 6 Статьи 36 Градостроительного кодекса Российской Федерации действие градостроительного регламента не распространяется на земли запаса. Использование земельных участков, на которые действие градостроительных регламентов не распространяется, определяется уполномоченными органами в соответствии с федеральными законами.</w:t>
      </w:r>
    </w:p>
    <w:p w:rsidR="00561845" w:rsidRPr="00561845" w:rsidRDefault="00561845" w:rsidP="00561845">
      <w:pPr>
        <w:keepNext/>
        <w:tabs>
          <w:tab w:val="left" w:pos="851"/>
        </w:tabs>
        <w:spacing w:before="240" w:after="120" w:line="360" w:lineRule="auto"/>
        <w:ind w:firstLine="709"/>
        <w:jc w:val="both"/>
        <w:outlineLvl w:val="2"/>
        <w:rPr>
          <w:rFonts w:ascii="Times New Roman" w:eastAsia="Times New Roman" w:hAnsi="Times New Roman" w:cs="Times New Roman"/>
          <w:b/>
          <w:bCs/>
          <w:i/>
          <w:sz w:val="24"/>
          <w:szCs w:val="24"/>
          <w:lang w:val="x-none" w:eastAsia="x-none"/>
        </w:rPr>
      </w:pPr>
      <w:bookmarkStart w:id="194" w:name="_Toc503877953"/>
      <w:r w:rsidRPr="00561845">
        <w:rPr>
          <w:rFonts w:ascii="Times New Roman" w:eastAsia="Times New Roman" w:hAnsi="Times New Roman" w:cs="Times New Roman"/>
          <w:b/>
          <w:bCs/>
          <w:i/>
          <w:sz w:val="24"/>
          <w:szCs w:val="24"/>
          <w:lang w:val="x-none" w:eastAsia="x-none"/>
        </w:rPr>
        <w:t xml:space="preserve">Статья </w:t>
      </w:r>
      <w:r w:rsidRPr="00561845">
        <w:rPr>
          <w:rFonts w:ascii="Times New Roman" w:eastAsia="Times New Roman" w:hAnsi="Times New Roman" w:cs="Times New Roman"/>
          <w:b/>
          <w:bCs/>
          <w:i/>
          <w:sz w:val="24"/>
          <w:szCs w:val="24"/>
          <w:lang w:eastAsia="x-none"/>
        </w:rPr>
        <w:t>47</w:t>
      </w:r>
      <w:r w:rsidRPr="00561845">
        <w:rPr>
          <w:rFonts w:ascii="Times New Roman" w:eastAsia="Times New Roman" w:hAnsi="Times New Roman" w:cs="Times New Roman"/>
          <w:b/>
          <w:bCs/>
          <w:i/>
          <w:iCs/>
          <w:sz w:val="24"/>
          <w:szCs w:val="24"/>
          <w:lang w:val="x-none" w:eastAsia="x-none"/>
        </w:rPr>
        <w:t>. Вспомогательные виды разрешенного использования земельных участков и объектов капитального строительства</w:t>
      </w:r>
      <w:bookmarkEnd w:id="194"/>
    </w:p>
    <w:p w:rsidR="00561845" w:rsidRPr="00561845" w:rsidRDefault="00561845" w:rsidP="00561845">
      <w:pPr>
        <w:widowControl w:val="0"/>
        <w:spacing w:after="0" w:line="360" w:lineRule="auto"/>
        <w:ind w:firstLine="709"/>
        <w:jc w:val="both"/>
        <w:rPr>
          <w:rFonts w:ascii="Times New Roman" w:eastAsia="Times New Roman" w:hAnsi="Times New Roman" w:cs="Times New Roman"/>
          <w:iCs/>
          <w:sz w:val="24"/>
          <w:szCs w:val="24"/>
          <w:lang w:eastAsia="ru-RU"/>
        </w:rPr>
      </w:pPr>
      <w:r w:rsidRPr="00561845">
        <w:rPr>
          <w:rFonts w:ascii="Times New Roman" w:eastAsia="Times New Roman" w:hAnsi="Times New Roman" w:cs="Times New Roman"/>
          <w:iCs/>
          <w:sz w:val="24"/>
          <w:szCs w:val="24"/>
          <w:lang w:eastAsia="ru-RU"/>
        </w:rPr>
        <w:t>1. Вспомогательные виды разрешенного использования допустимы только в качестве дополнительных по отношению к основным видам разрешенного использования и условно разрешенным видам использования и осуществляются совместно с ними.</w:t>
      </w:r>
    </w:p>
    <w:p w:rsidR="00561845" w:rsidRPr="00561845" w:rsidRDefault="00561845" w:rsidP="00561845">
      <w:pPr>
        <w:widowControl w:val="0"/>
        <w:spacing w:after="0" w:line="360" w:lineRule="auto"/>
        <w:ind w:firstLine="709"/>
        <w:jc w:val="both"/>
        <w:rPr>
          <w:rFonts w:ascii="Times New Roman" w:eastAsia="Times New Roman" w:hAnsi="Times New Roman" w:cs="Times New Roman"/>
          <w:iCs/>
          <w:sz w:val="24"/>
          <w:szCs w:val="24"/>
          <w:lang w:eastAsia="ru-RU"/>
        </w:rPr>
      </w:pPr>
      <w:r w:rsidRPr="00561845">
        <w:rPr>
          <w:rFonts w:ascii="Times New Roman" w:eastAsia="Times New Roman" w:hAnsi="Times New Roman" w:cs="Times New Roman"/>
          <w:iCs/>
          <w:sz w:val="24"/>
          <w:szCs w:val="24"/>
          <w:lang w:eastAsia="ru-RU"/>
        </w:rPr>
        <w:t xml:space="preserve">2. </w:t>
      </w:r>
      <w:bookmarkStart w:id="195" w:name="_Hlk483389873"/>
      <w:r w:rsidRPr="00561845">
        <w:rPr>
          <w:rFonts w:ascii="Times New Roman" w:eastAsia="Times New Roman" w:hAnsi="Times New Roman" w:cs="Times New Roman"/>
          <w:iCs/>
          <w:sz w:val="24"/>
          <w:szCs w:val="24"/>
          <w:lang w:eastAsia="ru-RU"/>
        </w:rPr>
        <w:t>Для всех объектов основных и условно разрешенных видов использования вспомогательными видами разрешенного использования являются следующие:</w:t>
      </w:r>
    </w:p>
    <w:p w:rsidR="00561845" w:rsidRPr="00561845" w:rsidRDefault="00561845" w:rsidP="00561845">
      <w:pPr>
        <w:widowControl w:val="0"/>
        <w:spacing w:after="0" w:line="360" w:lineRule="auto"/>
        <w:ind w:firstLine="709"/>
        <w:jc w:val="both"/>
        <w:rPr>
          <w:rFonts w:ascii="Times New Roman" w:eastAsia="Times New Roman" w:hAnsi="Times New Roman" w:cs="Times New Roman"/>
          <w:iCs/>
          <w:sz w:val="24"/>
          <w:szCs w:val="24"/>
          <w:lang w:eastAsia="ru-RU"/>
        </w:rPr>
      </w:pPr>
      <w:r w:rsidRPr="00561845">
        <w:rPr>
          <w:rFonts w:ascii="Times New Roman" w:eastAsia="Times New Roman" w:hAnsi="Times New Roman" w:cs="Times New Roman"/>
          <w:iCs/>
          <w:sz w:val="24"/>
          <w:szCs w:val="24"/>
          <w:lang w:eastAsia="ru-RU"/>
        </w:rPr>
        <w:t>- земельные участки (территории) общего пользования (Размещение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p w:rsidR="00561845" w:rsidRPr="00561845" w:rsidRDefault="00561845" w:rsidP="00561845">
      <w:pPr>
        <w:widowControl w:val="0"/>
        <w:spacing w:after="0" w:line="360" w:lineRule="auto"/>
        <w:ind w:firstLine="709"/>
        <w:jc w:val="both"/>
        <w:rPr>
          <w:rFonts w:ascii="Times New Roman" w:eastAsia="Times New Roman" w:hAnsi="Times New Roman" w:cs="Times New Roman"/>
          <w:iCs/>
          <w:sz w:val="24"/>
          <w:szCs w:val="24"/>
          <w:lang w:eastAsia="ru-RU"/>
        </w:rPr>
      </w:pPr>
      <w:r w:rsidRPr="00561845">
        <w:rPr>
          <w:rFonts w:ascii="Times New Roman" w:eastAsia="Times New Roman" w:hAnsi="Times New Roman" w:cs="Times New Roman"/>
          <w:iCs/>
          <w:sz w:val="24"/>
          <w:szCs w:val="24"/>
          <w:lang w:eastAsia="ru-RU"/>
        </w:rPr>
        <w:t>- скважины для забора воды (для жилых зон);</w:t>
      </w:r>
    </w:p>
    <w:p w:rsidR="00561845" w:rsidRPr="00561845" w:rsidRDefault="00561845" w:rsidP="00561845">
      <w:pPr>
        <w:widowControl w:val="0"/>
        <w:spacing w:after="0" w:line="360" w:lineRule="auto"/>
        <w:ind w:firstLine="709"/>
        <w:jc w:val="both"/>
        <w:rPr>
          <w:rFonts w:ascii="Times New Roman" w:eastAsia="Times New Roman" w:hAnsi="Times New Roman" w:cs="Times New Roman"/>
          <w:iCs/>
          <w:sz w:val="24"/>
          <w:szCs w:val="24"/>
          <w:lang w:eastAsia="ru-RU"/>
        </w:rPr>
      </w:pPr>
      <w:r w:rsidRPr="00561845">
        <w:rPr>
          <w:rFonts w:ascii="Times New Roman" w:eastAsia="Times New Roman" w:hAnsi="Times New Roman" w:cs="Times New Roman"/>
          <w:iCs/>
          <w:sz w:val="24"/>
          <w:szCs w:val="24"/>
          <w:lang w:eastAsia="ru-RU"/>
        </w:rPr>
        <w:lastRenderedPageBreak/>
        <w:t>- гостевые открытые автостоянки для временного пребывания автотранспорта;</w:t>
      </w:r>
    </w:p>
    <w:p w:rsidR="00561845" w:rsidRPr="00561845" w:rsidRDefault="00561845" w:rsidP="00561845">
      <w:pPr>
        <w:widowControl w:val="0"/>
        <w:spacing w:after="0" w:line="360" w:lineRule="auto"/>
        <w:ind w:firstLine="709"/>
        <w:jc w:val="both"/>
        <w:rPr>
          <w:rFonts w:ascii="Times New Roman" w:eastAsia="Times New Roman" w:hAnsi="Times New Roman" w:cs="Times New Roman"/>
          <w:iCs/>
          <w:sz w:val="24"/>
          <w:szCs w:val="24"/>
          <w:lang w:eastAsia="ru-RU"/>
        </w:rPr>
      </w:pPr>
      <w:r w:rsidRPr="00561845">
        <w:rPr>
          <w:rFonts w:ascii="Times New Roman" w:eastAsia="Times New Roman" w:hAnsi="Times New Roman" w:cs="Times New Roman"/>
          <w:iCs/>
          <w:sz w:val="24"/>
          <w:szCs w:val="24"/>
          <w:lang w:eastAsia="ru-RU"/>
        </w:rPr>
        <w:t>- объекты пожарной охраны, в том числе гидранты, резервуары, пожарные водоемы;</w:t>
      </w:r>
    </w:p>
    <w:p w:rsidR="00561845" w:rsidRPr="00561845" w:rsidRDefault="00561845" w:rsidP="00561845">
      <w:pPr>
        <w:widowControl w:val="0"/>
        <w:spacing w:after="0" w:line="360" w:lineRule="auto"/>
        <w:ind w:firstLine="709"/>
        <w:jc w:val="both"/>
        <w:rPr>
          <w:rFonts w:ascii="Times New Roman" w:eastAsia="Times New Roman" w:hAnsi="Times New Roman" w:cs="Times New Roman"/>
          <w:iCs/>
          <w:sz w:val="24"/>
          <w:szCs w:val="24"/>
          <w:lang w:eastAsia="ru-RU"/>
        </w:rPr>
      </w:pPr>
      <w:r w:rsidRPr="00561845">
        <w:rPr>
          <w:rFonts w:ascii="Times New Roman" w:eastAsia="Times New Roman" w:hAnsi="Times New Roman" w:cs="Times New Roman"/>
          <w:iCs/>
          <w:sz w:val="24"/>
          <w:szCs w:val="24"/>
          <w:lang w:eastAsia="ru-RU"/>
        </w:rPr>
        <w:t>- ведение огородничества (осуществление деятельности связанной с выращиванием ягодных, овощных, бахчевых или иных сельскохозяйственных культур и картофеля; размещение некапитального жилищного строительства и хозяйственных строений и сооружений, предназначенных для хранения сельскохозяйственных орудий труда и выращенной сельскохозяйственной продукции) (только для территориальной зоны Ж-1);</w:t>
      </w:r>
    </w:p>
    <w:p w:rsidR="00561845" w:rsidRPr="00561845" w:rsidRDefault="00561845" w:rsidP="00561845">
      <w:pPr>
        <w:widowControl w:val="0"/>
        <w:spacing w:after="0" w:line="360" w:lineRule="auto"/>
        <w:ind w:firstLine="709"/>
        <w:jc w:val="both"/>
        <w:rPr>
          <w:rFonts w:ascii="Times New Roman" w:eastAsia="Times New Roman" w:hAnsi="Times New Roman" w:cs="Times New Roman"/>
          <w:iCs/>
          <w:sz w:val="24"/>
          <w:szCs w:val="24"/>
          <w:lang w:eastAsia="ru-RU"/>
        </w:rPr>
      </w:pPr>
      <w:r w:rsidRPr="00561845">
        <w:rPr>
          <w:rFonts w:ascii="Times New Roman" w:eastAsia="Times New Roman" w:hAnsi="Times New Roman" w:cs="Times New Roman"/>
          <w:iCs/>
          <w:sz w:val="24"/>
          <w:szCs w:val="24"/>
          <w:lang w:eastAsia="ru-RU"/>
        </w:rPr>
        <w:t>- сооружения гражданской обороны;</w:t>
      </w:r>
    </w:p>
    <w:p w:rsidR="00561845" w:rsidRPr="00561845" w:rsidRDefault="00561845" w:rsidP="00561845">
      <w:pPr>
        <w:widowControl w:val="0"/>
        <w:spacing w:after="0" w:line="360" w:lineRule="auto"/>
        <w:ind w:firstLine="709"/>
        <w:jc w:val="both"/>
        <w:rPr>
          <w:rFonts w:ascii="Times New Roman" w:eastAsia="Times New Roman" w:hAnsi="Times New Roman" w:cs="Times New Roman"/>
          <w:iCs/>
          <w:sz w:val="24"/>
          <w:szCs w:val="24"/>
          <w:lang w:eastAsia="ru-RU"/>
        </w:rPr>
      </w:pPr>
      <w:r w:rsidRPr="00561845">
        <w:rPr>
          <w:rFonts w:ascii="Times New Roman" w:eastAsia="Times New Roman" w:hAnsi="Times New Roman" w:cs="Times New Roman"/>
          <w:iCs/>
          <w:sz w:val="24"/>
          <w:szCs w:val="24"/>
          <w:lang w:eastAsia="ru-RU"/>
        </w:rPr>
        <w:t>- объекты внешнего благоустройства, в том числе фонтаны, памятники, монументы, малые архитектурные формы (за исключением территориальных зон Т-2, СП-1);</w:t>
      </w:r>
    </w:p>
    <w:p w:rsidR="00561845" w:rsidRPr="00561845" w:rsidRDefault="00561845" w:rsidP="00561845">
      <w:pPr>
        <w:widowControl w:val="0"/>
        <w:spacing w:after="0" w:line="360" w:lineRule="auto"/>
        <w:ind w:firstLine="709"/>
        <w:jc w:val="both"/>
        <w:rPr>
          <w:rFonts w:ascii="Times New Roman" w:eastAsia="Times New Roman" w:hAnsi="Times New Roman" w:cs="Times New Roman"/>
          <w:iCs/>
          <w:sz w:val="24"/>
          <w:szCs w:val="24"/>
          <w:lang w:eastAsia="ru-RU"/>
        </w:rPr>
      </w:pPr>
      <w:r w:rsidRPr="00561845">
        <w:rPr>
          <w:rFonts w:ascii="Times New Roman" w:eastAsia="Times New Roman" w:hAnsi="Times New Roman" w:cs="Times New Roman"/>
          <w:iCs/>
          <w:sz w:val="24"/>
          <w:szCs w:val="24"/>
          <w:lang w:eastAsia="ru-RU"/>
        </w:rPr>
        <w:t>- детские площадки, площадки для отдыха, спортивные площадки (за исключением производственных зон, сельскохозяйственных зон, зон транспортной и инженерной инфраструктуры, зон специального назначения);</w:t>
      </w:r>
    </w:p>
    <w:p w:rsidR="00561845" w:rsidRPr="00561845" w:rsidRDefault="00561845" w:rsidP="00561845">
      <w:pPr>
        <w:widowControl w:val="0"/>
        <w:spacing w:after="0" w:line="360" w:lineRule="auto"/>
        <w:ind w:firstLine="709"/>
        <w:jc w:val="both"/>
        <w:rPr>
          <w:rFonts w:ascii="Times New Roman" w:eastAsia="Times New Roman" w:hAnsi="Times New Roman" w:cs="Times New Roman"/>
          <w:iCs/>
          <w:sz w:val="24"/>
          <w:szCs w:val="24"/>
          <w:lang w:eastAsia="ru-RU"/>
        </w:rPr>
      </w:pPr>
      <w:r w:rsidRPr="00561845">
        <w:rPr>
          <w:rFonts w:ascii="Times New Roman" w:eastAsia="Times New Roman" w:hAnsi="Times New Roman" w:cs="Times New Roman"/>
          <w:iCs/>
          <w:sz w:val="24"/>
          <w:szCs w:val="24"/>
          <w:lang w:eastAsia="ru-RU"/>
        </w:rPr>
        <w:t>- площадки хозяйственные, в том числе площадки для мусоросборников (за исключением территориальных зон Р-1, Л-1);</w:t>
      </w:r>
    </w:p>
    <w:p w:rsidR="00561845" w:rsidRPr="00561845" w:rsidRDefault="00561845" w:rsidP="00561845">
      <w:pPr>
        <w:widowControl w:val="0"/>
        <w:spacing w:after="0" w:line="360" w:lineRule="auto"/>
        <w:ind w:firstLine="709"/>
        <w:jc w:val="both"/>
        <w:rPr>
          <w:rFonts w:ascii="Times New Roman" w:eastAsia="Times New Roman" w:hAnsi="Times New Roman" w:cs="Times New Roman"/>
          <w:iCs/>
          <w:sz w:val="24"/>
          <w:szCs w:val="24"/>
          <w:lang w:eastAsia="ru-RU"/>
        </w:rPr>
      </w:pPr>
      <w:r w:rsidRPr="00561845">
        <w:rPr>
          <w:rFonts w:ascii="Times New Roman" w:eastAsia="Times New Roman" w:hAnsi="Times New Roman" w:cs="Times New Roman"/>
          <w:iCs/>
          <w:sz w:val="24"/>
          <w:szCs w:val="24"/>
          <w:lang w:eastAsia="ru-RU"/>
        </w:rPr>
        <w:t>- зеленые насаждения, объекты озеленения, благоустроенные озелененные территории;</w:t>
      </w:r>
    </w:p>
    <w:p w:rsidR="00561845" w:rsidRPr="00561845" w:rsidRDefault="00561845" w:rsidP="00561845">
      <w:pPr>
        <w:widowControl w:val="0"/>
        <w:spacing w:after="0" w:line="360" w:lineRule="auto"/>
        <w:ind w:firstLine="709"/>
        <w:jc w:val="both"/>
        <w:rPr>
          <w:rFonts w:ascii="Calibri" w:eastAsia="Times New Roman" w:hAnsi="Calibri" w:cs="Times New Roman"/>
          <w:sz w:val="20"/>
          <w:szCs w:val="20"/>
          <w:lang w:eastAsia="ru-RU"/>
        </w:rPr>
      </w:pPr>
      <w:r w:rsidRPr="00561845">
        <w:rPr>
          <w:rFonts w:ascii="Times New Roman" w:eastAsia="Times New Roman" w:hAnsi="Times New Roman" w:cs="Times New Roman"/>
          <w:iCs/>
          <w:sz w:val="24"/>
          <w:szCs w:val="24"/>
          <w:lang w:eastAsia="ru-RU"/>
        </w:rPr>
        <w:t>- ограждения (дорожные, газонные), ограды, парапеты.</w:t>
      </w:r>
      <w:r w:rsidRPr="00561845">
        <w:rPr>
          <w:rFonts w:ascii="Calibri" w:eastAsia="Times New Roman" w:hAnsi="Calibri" w:cs="Times New Roman"/>
          <w:sz w:val="20"/>
          <w:szCs w:val="20"/>
          <w:lang w:eastAsia="ru-RU"/>
        </w:rPr>
        <w:t xml:space="preserve"> </w:t>
      </w:r>
    </w:p>
    <w:bookmarkEnd w:id="195"/>
    <w:p w:rsidR="00561845" w:rsidRPr="00561845" w:rsidRDefault="00561845" w:rsidP="00561845">
      <w:pPr>
        <w:widowControl w:val="0"/>
        <w:spacing w:after="0" w:line="360" w:lineRule="auto"/>
        <w:ind w:firstLine="709"/>
        <w:jc w:val="both"/>
        <w:rPr>
          <w:rFonts w:ascii="Times New Roman" w:eastAsia="Times New Roman" w:hAnsi="Times New Roman" w:cs="Times New Roman"/>
          <w:iCs/>
          <w:sz w:val="24"/>
          <w:szCs w:val="24"/>
          <w:lang w:eastAsia="ru-RU"/>
        </w:rPr>
      </w:pPr>
      <w:r w:rsidRPr="00561845">
        <w:rPr>
          <w:rFonts w:ascii="Times New Roman" w:eastAsia="Times New Roman" w:hAnsi="Times New Roman" w:cs="Times New Roman"/>
          <w:iCs/>
          <w:sz w:val="24"/>
          <w:szCs w:val="24"/>
          <w:lang w:eastAsia="ru-RU"/>
        </w:rPr>
        <w:t>3. Размещение объектов вспомогательных видов разрешенного использования разрешается при условии соблюдения требований технических регламентов и иных требований в соответствии с действующим законодательством.</w:t>
      </w:r>
    </w:p>
    <w:p w:rsidR="00561845" w:rsidRPr="00561845" w:rsidRDefault="00561845" w:rsidP="00561845">
      <w:pPr>
        <w:widowControl w:val="0"/>
        <w:spacing w:after="0" w:line="360" w:lineRule="auto"/>
        <w:ind w:firstLine="709"/>
        <w:jc w:val="both"/>
        <w:rPr>
          <w:rFonts w:ascii="Times New Roman" w:eastAsia="Times New Roman" w:hAnsi="Times New Roman" w:cs="Times New Roman"/>
          <w:iCs/>
          <w:sz w:val="24"/>
          <w:szCs w:val="24"/>
          <w:lang w:eastAsia="ru-RU"/>
        </w:rPr>
      </w:pPr>
    </w:p>
    <w:p w:rsidR="00561845" w:rsidRPr="00561845" w:rsidRDefault="00561845" w:rsidP="00561845">
      <w:pPr>
        <w:keepNext/>
        <w:spacing w:before="240" w:after="240" w:line="360" w:lineRule="auto"/>
        <w:ind w:firstLine="709"/>
        <w:jc w:val="both"/>
        <w:outlineLvl w:val="1"/>
        <w:rPr>
          <w:rFonts w:ascii="Times New Roman" w:eastAsia="Times New Roman" w:hAnsi="Times New Roman" w:cs="Times New Roman"/>
          <w:b/>
          <w:bCs/>
          <w:iCs/>
          <w:sz w:val="28"/>
          <w:szCs w:val="28"/>
          <w:lang w:val="x-none" w:eastAsia="x-none"/>
        </w:rPr>
      </w:pPr>
      <w:r w:rsidRPr="00561845">
        <w:rPr>
          <w:rFonts w:ascii="Times New Roman" w:eastAsia="Times New Roman" w:hAnsi="Times New Roman" w:cs="Times New Roman"/>
          <w:b/>
          <w:bCs/>
          <w:i/>
          <w:iCs/>
          <w:sz w:val="24"/>
          <w:szCs w:val="24"/>
          <w:lang w:val="x-none" w:eastAsia="x-none"/>
        </w:rPr>
        <w:br w:type="page"/>
      </w:r>
      <w:bookmarkStart w:id="196" w:name="_Toc503877954"/>
      <w:r w:rsidRPr="00561845">
        <w:rPr>
          <w:rFonts w:ascii="Times New Roman" w:eastAsia="Times New Roman" w:hAnsi="Times New Roman" w:cs="Times New Roman"/>
          <w:b/>
          <w:bCs/>
          <w:iCs/>
          <w:sz w:val="28"/>
          <w:szCs w:val="28"/>
          <w:lang w:val="x-none" w:eastAsia="x-none"/>
        </w:rPr>
        <w:lastRenderedPageBreak/>
        <w:t xml:space="preserve">Глава </w:t>
      </w:r>
      <w:r w:rsidRPr="00561845">
        <w:rPr>
          <w:rFonts w:ascii="Times New Roman" w:eastAsia="Times New Roman" w:hAnsi="Times New Roman" w:cs="Times New Roman"/>
          <w:b/>
          <w:bCs/>
          <w:iCs/>
          <w:sz w:val="28"/>
          <w:szCs w:val="28"/>
          <w:lang w:eastAsia="x-none"/>
        </w:rPr>
        <w:t>9</w:t>
      </w:r>
      <w:r w:rsidRPr="00561845">
        <w:rPr>
          <w:rFonts w:ascii="Times New Roman" w:eastAsia="Times New Roman" w:hAnsi="Times New Roman" w:cs="Times New Roman"/>
          <w:b/>
          <w:bCs/>
          <w:iCs/>
          <w:sz w:val="28"/>
          <w:szCs w:val="28"/>
          <w:lang w:val="x-none" w:eastAsia="x-none"/>
        </w:rPr>
        <w:t>. Заключительные положения</w:t>
      </w:r>
      <w:bookmarkEnd w:id="196"/>
    </w:p>
    <w:p w:rsidR="00561845" w:rsidRPr="00561845" w:rsidRDefault="00561845" w:rsidP="00561845">
      <w:pPr>
        <w:keepNext/>
        <w:tabs>
          <w:tab w:val="left" w:pos="851"/>
        </w:tabs>
        <w:spacing w:after="0" w:line="360" w:lineRule="auto"/>
        <w:ind w:firstLine="709"/>
        <w:jc w:val="both"/>
        <w:outlineLvl w:val="2"/>
        <w:rPr>
          <w:rFonts w:ascii="Times New Roman" w:eastAsia="Times New Roman" w:hAnsi="Times New Roman" w:cs="Times New Roman"/>
          <w:b/>
          <w:bCs/>
          <w:i/>
          <w:sz w:val="24"/>
          <w:szCs w:val="24"/>
          <w:lang w:val="x-none" w:eastAsia="x-none"/>
        </w:rPr>
      </w:pPr>
      <w:bookmarkStart w:id="197" w:name="_Toc503877955"/>
      <w:r w:rsidRPr="00561845">
        <w:rPr>
          <w:rFonts w:ascii="Times New Roman" w:eastAsia="Times New Roman" w:hAnsi="Times New Roman" w:cs="Times New Roman"/>
          <w:b/>
          <w:bCs/>
          <w:i/>
          <w:sz w:val="24"/>
          <w:szCs w:val="24"/>
          <w:lang w:val="x-none" w:eastAsia="x-none"/>
        </w:rPr>
        <w:t xml:space="preserve">Статья </w:t>
      </w:r>
      <w:r w:rsidRPr="00561845">
        <w:rPr>
          <w:rFonts w:ascii="Times New Roman" w:eastAsia="Times New Roman" w:hAnsi="Times New Roman" w:cs="Times New Roman"/>
          <w:b/>
          <w:bCs/>
          <w:i/>
          <w:sz w:val="24"/>
          <w:szCs w:val="24"/>
          <w:lang w:eastAsia="x-none"/>
        </w:rPr>
        <w:t>48</w:t>
      </w:r>
      <w:r w:rsidRPr="00561845">
        <w:rPr>
          <w:rFonts w:ascii="Times New Roman" w:eastAsia="Times New Roman" w:hAnsi="Times New Roman" w:cs="Times New Roman"/>
          <w:b/>
          <w:bCs/>
          <w:i/>
          <w:sz w:val="24"/>
          <w:szCs w:val="24"/>
          <w:lang w:val="x-none" w:eastAsia="x-none"/>
        </w:rPr>
        <w:t>. Ответственность за нарушение Правил землепользования и застройки сельского поселения.</w:t>
      </w:r>
      <w:bookmarkEnd w:id="197"/>
    </w:p>
    <w:p w:rsidR="00561845" w:rsidRPr="00561845" w:rsidRDefault="00561845" w:rsidP="00561845">
      <w:pPr>
        <w:spacing w:after="0" w:line="360" w:lineRule="auto"/>
        <w:ind w:firstLine="709"/>
        <w:jc w:val="both"/>
        <w:rPr>
          <w:rFonts w:ascii="Times New Roman" w:eastAsia="Calibri" w:hAnsi="Times New Roman" w:cs="Times New Roman"/>
          <w:snapToGrid w:val="0"/>
          <w:sz w:val="24"/>
          <w:szCs w:val="24"/>
        </w:rPr>
      </w:pPr>
      <w:r w:rsidRPr="00561845">
        <w:rPr>
          <w:rFonts w:ascii="Times New Roman" w:eastAsia="Calibri" w:hAnsi="Times New Roman" w:cs="Times New Roman"/>
          <w:snapToGrid w:val="0"/>
          <w:sz w:val="24"/>
          <w:szCs w:val="24"/>
        </w:rPr>
        <w:t>За нарушение настоящих Правил, виновные лица могут быть привлечены к дисциплинарной, административной, гражданско-правовой и уголовной ответственности.</w:t>
      </w:r>
    </w:p>
    <w:p w:rsidR="00561845" w:rsidRPr="00561845" w:rsidRDefault="00561845" w:rsidP="00561845">
      <w:pPr>
        <w:keepNext/>
        <w:tabs>
          <w:tab w:val="left" w:pos="851"/>
        </w:tabs>
        <w:spacing w:before="120" w:after="120" w:line="360" w:lineRule="auto"/>
        <w:ind w:firstLine="709"/>
        <w:jc w:val="both"/>
        <w:outlineLvl w:val="2"/>
        <w:rPr>
          <w:rFonts w:ascii="Times New Roman" w:eastAsia="Times New Roman" w:hAnsi="Times New Roman" w:cs="Times New Roman"/>
          <w:b/>
          <w:bCs/>
          <w:i/>
          <w:sz w:val="24"/>
          <w:szCs w:val="24"/>
          <w:lang w:eastAsia="x-none"/>
        </w:rPr>
      </w:pPr>
      <w:bookmarkStart w:id="198" w:name="_Toc492043314"/>
      <w:bookmarkStart w:id="199" w:name="_Toc503877956"/>
      <w:bookmarkStart w:id="200" w:name="_Hlk492541360"/>
      <w:r w:rsidRPr="00561845">
        <w:rPr>
          <w:rFonts w:ascii="Times New Roman" w:eastAsia="Times New Roman" w:hAnsi="Times New Roman" w:cs="Times New Roman"/>
          <w:b/>
          <w:bCs/>
          <w:i/>
          <w:sz w:val="24"/>
          <w:szCs w:val="24"/>
          <w:lang w:eastAsia="x-none"/>
        </w:rPr>
        <w:t>Статья 49. Вступление в силу Правил землепользования и застройки сельского поселения.</w:t>
      </w:r>
      <w:bookmarkEnd w:id="198"/>
      <w:bookmarkEnd w:id="199"/>
    </w:p>
    <w:p w:rsidR="00561845" w:rsidRPr="00561845" w:rsidRDefault="00561845" w:rsidP="00561845">
      <w:pPr>
        <w:spacing w:after="0" w:line="360" w:lineRule="auto"/>
        <w:ind w:firstLine="709"/>
        <w:jc w:val="both"/>
        <w:rPr>
          <w:rFonts w:ascii="Times New Roman" w:eastAsia="Calibri" w:hAnsi="Times New Roman" w:cs="Times New Roman"/>
          <w:sz w:val="24"/>
          <w:lang w:eastAsia="x-none"/>
        </w:rPr>
      </w:pPr>
      <w:r w:rsidRPr="00561845">
        <w:rPr>
          <w:rFonts w:ascii="Times New Roman" w:eastAsia="Calibri" w:hAnsi="Times New Roman" w:cs="Times New Roman"/>
          <w:sz w:val="24"/>
          <w:lang w:eastAsia="x-none"/>
        </w:rPr>
        <w:t>1. Настоящие Правила вступают в силу по истечении десяти дней после их официального обнародования.</w:t>
      </w:r>
    </w:p>
    <w:p w:rsidR="00561845" w:rsidRPr="00561845" w:rsidRDefault="00561845" w:rsidP="00561845">
      <w:pPr>
        <w:spacing w:after="0" w:line="360" w:lineRule="auto"/>
        <w:ind w:firstLine="709"/>
        <w:jc w:val="both"/>
        <w:rPr>
          <w:rFonts w:ascii="Times New Roman" w:eastAsia="Calibri" w:hAnsi="Times New Roman" w:cs="Times New Roman"/>
          <w:sz w:val="24"/>
          <w:lang w:eastAsia="x-none"/>
        </w:rPr>
      </w:pPr>
      <w:r w:rsidRPr="00561845">
        <w:rPr>
          <w:rFonts w:ascii="Times New Roman" w:eastAsia="Calibri" w:hAnsi="Times New Roman" w:cs="Times New Roman"/>
          <w:sz w:val="24"/>
          <w:lang w:eastAsia="x-none"/>
        </w:rPr>
        <w:t>2. Сведения о градостроительных регламентах и о территориальных зонах после их утверждения подлежат внесению в Государственный кадастр недвижимости.</w:t>
      </w:r>
    </w:p>
    <w:bookmarkEnd w:id="200"/>
    <w:p w:rsidR="00561845" w:rsidRPr="00561845" w:rsidRDefault="00561845" w:rsidP="00561845">
      <w:pPr>
        <w:spacing w:after="0" w:line="360" w:lineRule="auto"/>
        <w:ind w:firstLine="709"/>
        <w:jc w:val="both"/>
        <w:rPr>
          <w:rFonts w:ascii="Times New Roman" w:eastAsia="Calibri" w:hAnsi="Times New Roman" w:cs="Times New Roman"/>
          <w:snapToGrid w:val="0"/>
          <w:sz w:val="24"/>
          <w:szCs w:val="24"/>
        </w:rPr>
      </w:pPr>
    </w:p>
    <w:p w:rsidR="00561845" w:rsidRPr="00561845" w:rsidRDefault="00561845" w:rsidP="00561845">
      <w:pPr>
        <w:widowControl w:val="0"/>
        <w:autoSpaceDE w:val="0"/>
        <w:autoSpaceDN w:val="0"/>
        <w:adjustRightInd w:val="0"/>
        <w:spacing w:after="0" w:line="360" w:lineRule="auto"/>
        <w:jc w:val="right"/>
        <w:outlineLvl w:val="0"/>
        <w:rPr>
          <w:rFonts w:ascii="Times New Roman" w:eastAsia="Calibri" w:hAnsi="Times New Roman" w:cs="Times New Roman"/>
        </w:rPr>
      </w:pPr>
      <w:r w:rsidRPr="00561845">
        <w:rPr>
          <w:rFonts w:ascii="Times New Roman" w:eastAsia="Calibri" w:hAnsi="Times New Roman" w:cs="Times New Roman"/>
          <w:snapToGrid w:val="0"/>
        </w:rPr>
        <w:br w:type="page"/>
      </w:r>
      <w:bookmarkStart w:id="201" w:name="_Toc503877957"/>
      <w:r w:rsidRPr="00561845">
        <w:rPr>
          <w:rFonts w:ascii="Times New Roman" w:eastAsia="Calibri" w:hAnsi="Times New Roman" w:cs="Times New Roman"/>
        </w:rPr>
        <w:lastRenderedPageBreak/>
        <w:t>ПРИЛОЖЕНИЕ 1</w:t>
      </w:r>
      <w:bookmarkEnd w:id="201"/>
    </w:p>
    <w:p w:rsidR="00561845" w:rsidRPr="00561845" w:rsidRDefault="00561845" w:rsidP="00561845">
      <w:pPr>
        <w:widowControl w:val="0"/>
        <w:autoSpaceDE w:val="0"/>
        <w:autoSpaceDN w:val="0"/>
        <w:adjustRightInd w:val="0"/>
        <w:spacing w:after="0" w:line="360" w:lineRule="auto"/>
        <w:jc w:val="center"/>
        <w:rPr>
          <w:rFonts w:ascii="Times New Roman" w:eastAsia="Calibri" w:hAnsi="Times New Roman" w:cs="Times New Roman"/>
          <w:b/>
          <w:bCs/>
        </w:rPr>
      </w:pPr>
      <w:bookmarkStart w:id="202" w:name="Par28"/>
      <w:bookmarkEnd w:id="202"/>
      <w:r w:rsidRPr="00561845">
        <w:rPr>
          <w:rFonts w:ascii="Times New Roman" w:eastAsia="Calibri" w:hAnsi="Times New Roman" w:cs="Times New Roman"/>
          <w:b/>
          <w:bCs/>
        </w:rPr>
        <w:t>КЛАССИФИКАТОР</w:t>
      </w:r>
    </w:p>
    <w:p w:rsidR="00561845" w:rsidRPr="00561845" w:rsidRDefault="00561845" w:rsidP="00561845">
      <w:pPr>
        <w:widowControl w:val="0"/>
        <w:autoSpaceDE w:val="0"/>
        <w:autoSpaceDN w:val="0"/>
        <w:adjustRightInd w:val="0"/>
        <w:spacing w:after="0" w:line="360" w:lineRule="auto"/>
        <w:jc w:val="center"/>
        <w:rPr>
          <w:rFonts w:ascii="Times New Roman" w:eastAsia="Calibri" w:hAnsi="Times New Roman" w:cs="Times New Roman"/>
          <w:b/>
          <w:bCs/>
        </w:rPr>
      </w:pPr>
      <w:r w:rsidRPr="00561845">
        <w:rPr>
          <w:rFonts w:ascii="Times New Roman" w:eastAsia="Calibri" w:hAnsi="Times New Roman" w:cs="Times New Roman"/>
          <w:b/>
          <w:bCs/>
        </w:rPr>
        <w:t>ВИДОВ РАЗРЕШЕННОГО ИСПОЛЬЗОВАНИЯ ЗЕМЕЛЬНЫХ УЧАСТКОВ, утвержденный Приказом Министерства экономического развития Российской Федерации №540 от 01.09.204 года.</w:t>
      </w:r>
    </w:p>
    <w:tbl>
      <w:tblPr>
        <w:tblW w:w="9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5811"/>
        <w:gridCol w:w="1479"/>
      </w:tblGrid>
      <w:tr w:rsidR="00561845" w:rsidRPr="00561845" w:rsidTr="005F037C">
        <w:trPr>
          <w:tblHeader/>
        </w:trPr>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Наименование вида разрешенного использования земельного участка</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Описание вида разрешенного использования земельного участка</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Код (числовое обозначение) вида разрешенного использования земельного участка</w:t>
            </w:r>
          </w:p>
        </w:tc>
      </w:tr>
      <w:tr w:rsidR="00561845" w:rsidRPr="00561845" w:rsidTr="005F037C">
        <w:trPr>
          <w:tblHeader/>
        </w:trPr>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1</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2</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3</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Сельскохозяйственное использование</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Ведение сельского хозяйства.</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 xml:space="preserve">Содержание данного вида разрешенного использования включает в себя содержание видов разрешенного использования с </w:t>
            </w:r>
            <w:hyperlink w:anchor="Par48" w:tooltip="1.1" w:history="1">
              <w:r w:rsidRPr="00561845">
                <w:rPr>
                  <w:rFonts w:ascii="Times New Roman" w:eastAsia="Times New Roman" w:hAnsi="Times New Roman" w:cs="Times New Roman"/>
                  <w:sz w:val="20"/>
                  <w:szCs w:val="20"/>
                  <w:lang w:eastAsia="ru-RU"/>
                </w:rPr>
                <w:t>кодами 1.1</w:t>
              </w:r>
            </w:hyperlink>
            <w:r w:rsidRPr="00561845">
              <w:rPr>
                <w:rFonts w:ascii="Times New Roman" w:eastAsia="Times New Roman" w:hAnsi="Times New Roman" w:cs="Times New Roman"/>
                <w:sz w:val="20"/>
                <w:szCs w:val="20"/>
                <w:lang w:eastAsia="ru-RU"/>
              </w:rPr>
              <w:t xml:space="preserve"> - </w:t>
            </w:r>
            <w:hyperlink w:anchor="Par113" w:tooltip="1.18" w:history="1">
              <w:r w:rsidRPr="00561845">
                <w:rPr>
                  <w:rFonts w:ascii="Times New Roman" w:eastAsia="Times New Roman" w:hAnsi="Times New Roman" w:cs="Times New Roman"/>
                  <w:sz w:val="20"/>
                  <w:szCs w:val="20"/>
                  <w:lang w:eastAsia="ru-RU"/>
                </w:rPr>
                <w:t>1.18</w:t>
              </w:r>
            </w:hyperlink>
            <w:r w:rsidRPr="00561845">
              <w:rPr>
                <w:rFonts w:ascii="Times New Roman" w:eastAsia="Times New Roman" w:hAnsi="Times New Roman" w:cs="Times New Roman"/>
                <w:sz w:val="20"/>
                <w:szCs w:val="20"/>
                <w:lang w:eastAsia="ru-RU"/>
              </w:rPr>
              <w:t>, в том числе размещение зданий и сооружений, используемых для хранения и переработки сельскохозяйственной продукции</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1.0</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Растениеводство</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Осуществление хозяйственной деятельности, связанной с выращиванием сельскохозяйственных культур.</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 xml:space="preserve">Содержание данного вида разрешенного использования включает в себя содержание видов разрешенного использования с </w:t>
            </w:r>
            <w:hyperlink w:anchor="Par51" w:tooltip="1.2" w:history="1">
              <w:r w:rsidRPr="00561845">
                <w:rPr>
                  <w:rFonts w:ascii="Times New Roman" w:eastAsia="Times New Roman" w:hAnsi="Times New Roman" w:cs="Times New Roman"/>
                  <w:sz w:val="20"/>
                  <w:szCs w:val="20"/>
                  <w:lang w:eastAsia="ru-RU"/>
                </w:rPr>
                <w:t>кодами 1.2</w:t>
              </w:r>
            </w:hyperlink>
            <w:r w:rsidRPr="00561845">
              <w:rPr>
                <w:rFonts w:ascii="Times New Roman" w:eastAsia="Times New Roman" w:hAnsi="Times New Roman" w:cs="Times New Roman"/>
                <w:sz w:val="20"/>
                <w:szCs w:val="20"/>
                <w:lang w:eastAsia="ru-RU"/>
              </w:rPr>
              <w:t xml:space="preserve"> - </w:t>
            </w:r>
            <w:hyperlink w:anchor="Par63" w:tooltip="1.6" w:history="1">
              <w:r w:rsidRPr="00561845">
                <w:rPr>
                  <w:rFonts w:ascii="Times New Roman" w:eastAsia="Times New Roman" w:hAnsi="Times New Roman" w:cs="Times New Roman"/>
                  <w:sz w:val="20"/>
                  <w:szCs w:val="20"/>
                  <w:lang w:eastAsia="ru-RU"/>
                </w:rPr>
                <w:t>1.6</w:t>
              </w:r>
            </w:hyperlink>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1.1</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Выращивание зерновых и иных сельскохозяйственных культур</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1.2</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Овощеводство</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1.3</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Выращивание тонизирующих, лекарственных, цветочных культур</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1.4</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Садоводство</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1.5</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Выращивание льна и конопли</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Осуществление хозяйственной деятельности, в том числе на сельскохозяйственных угодьях, связанной с выращиванием льна, конопли</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1.6</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Животноводство</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 xml:space="preserve">Содержание данного вида разрешенного использования включает в себя содержание видов разрешенного использования с </w:t>
            </w:r>
            <w:hyperlink w:anchor="Par72" w:tooltip="1.8" w:history="1">
              <w:r w:rsidRPr="00561845">
                <w:rPr>
                  <w:rFonts w:ascii="Times New Roman" w:eastAsia="Times New Roman" w:hAnsi="Times New Roman" w:cs="Times New Roman"/>
                  <w:sz w:val="20"/>
                  <w:szCs w:val="20"/>
                  <w:lang w:eastAsia="ru-RU"/>
                </w:rPr>
                <w:t>кодами 1.8</w:t>
              </w:r>
            </w:hyperlink>
            <w:r w:rsidRPr="00561845">
              <w:rPr>
                <w:rFonts w:ascii="Times New Roman" w:eastAsia="Times New Roman" w:hAnsi="Times New Roman" w:cs="Times New Roman"/>
                <w:sz w:val="20"/>
                <w:szCs w:val="20"/>
                <w:lang w:eastAsia="ru-RU"/>
              </w:rPr>
              <w:t xml:space="preserve"> - </w:t>
            </w:r>
            <w:hyperlink w:anchor="Par87" w:tooltip="1.11" w:history="1">
              <w:r w:rsidRPr="00561845">
                <w:rPr>
                  <w:rFonts w:ascii="Times New Roman" w:eastAsia="Times New Roman" w:hAnsi="Times New Roman" w:cs="Times New Roman"/>
                  <w:sz w:val="20"/>
                  <w:szCs w:val="20"/>
                  <w:lang w:eastAsia="ru-RU"/>
                </w:rPr>
                <w:t>1.11</w:t>
              </w:r>
            </w:hyperlink>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1.7</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Скотоводство</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 xml:space="preserve">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w:t>
            </w:r>
            <w:r w:rsidRPr="00561845">
              <w:rPr>
                <w:rFonts w:ascii="Times New Roman" w:eastAsia="Times New Roman" w:hAnsi="Times New Roman" w:cs="Times New Roman"/>
                <w:sz w:val="20"/>
                <w:szCs w:val="20"/>
                <w:lang w:eastAsia="ru-RU"/>
              </w:rPr>
              <w:lastRenderedPageBreak/>
              <w:t>овец, коз, лошадей, верблюдов, оленей);</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разведение племенных животных, производство и использование племенной продукции (материала)</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lastRenderedPageBreak/>
              <w:t>1.8</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lastRenderedPageBreak/>
              <w:t>Звероводство</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Осуществление хозяйственной деятельности, связанной с разведением в неволе ценных пушных зверей;</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разведение племенных животных, производство и использование племенной продукции (материала)</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1.9</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Птицеводство</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Осуществление хозяйственной деятельности, связанной с разведением домашних пород птиц, в том числе водоплавающих;</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разведение племенных животных, производство и использование племенной продукции (материала)</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1.10</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Свиноводство</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Осуществление хозяйственной деятельности, связанной с разведением свиней;</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разведение племенных животных, производство и использование племенной продукции (материала)</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1.11</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Пчеловодство</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ульев, иных объектов и оборудования, необходимого для пчеловодства и разведениях иных полезных насекомых;</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сооружений, используемых для хранения и первичной переработки продукции пчеловодства</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1.12</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Рыбоводство</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Осуществление хозяйственной деятельности, связанной с разведением и (или) содержанием, выращиванием объектов рыбоводства (аквакультуры);</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зданий, сооружений, оборудования, необходимых для осуществления рыбоводства (аквакультуры)</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1.13</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Научное обеспечение сельского хозяйства</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коллекций генетических ресурсов растений</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1.14</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Хранение и переработка сельскохозяйственной продукции</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1.15</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Ведение личного подсобного хозяйства на полевых участках</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Производство сельскохозяйственной продукции без права возведения объектов капитального строительства</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1.16</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Питомники</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 xml:space="preserve">Выращивание и реализация подроста деревьев и кустарников, используемых в сельском хозяйстве, а также иных </w:t>
            </w:r>
            <w:r w:rsidRPr="00561845">
              <w:rPr>
                <w:rFonts w:ascii="Times New Roman" w:eastAsia="Times New Roman" w:hAnsi="Times New Roman" w:cs="Times New Roman"/>
                <w:sz w:val="20"/>
                <w:szCs w:val="20"/>
                <w:lang w:eastAsia="ru-RU"/>
              </w:rPr>
              <w:lastRenderedPageBreak/>
              <w:t>сельскохозяйственных культур для получения рассады и семян;</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сооружений, необходимых для указанных видов сельскохозяйственного производства</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lastRenderedPageBreak/>
              <w:t>1.17</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lastRenderedPageBreak/>
              <w:t>Обеспечение сельскохозяйственного производства</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1.18</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Жилая застройка</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жилых помещений различного вида и обеспечение проживания в них.</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К жилой застройке относятся здания (помещения в них), предназначенные для проживания человека, за исключением зданий (помещений), используемых:</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 с целью извлечения предпринимательской выгоды из предоставления жилого помещения для временного проживания в них (гостиницы, дома отдыха);</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 для проживания с одновременным осуществлением лечения или социального обслуживания населения (санатории, дома ребенка, дома престарелых, больницы);</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 как способ обеспечения непрерывности производства (вахтовые помещения, служебные жилые помещения на производственных объектах);</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 как способ обеспечения деятельности режимного учреждения (казармы, караульные помещения, места лишения свободы, содержания под стражей).</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 xml:space="preserve">Содержание данного вида разрешенного использования включает в себя содержание видов разрешенного использования с </w:t>
            </w:r>
            <w:hyperlink w:anchor="Par124" w:tooltip="Для индивидуального жилищного строительства" w:history="1">
              <w:r w:rsidRPr="00561845">
                <w:rPr>
                  <w:rFonts w:ascii="Times New Roman" w:eastAsia="Times New Roman" w:hAnsi="Times New Roman" w:cs="Times New Roman"/>
                  <w:sz w:val="20"/>
                  <w:szCs w:val="20"/>
                  <w:lang w:eastAsia="ru-RU"/>
                </w:rPr>
                <w:t>кодами 2.1</w:t>
              </w:r>
            </w:hyperlink>
            <w:r w:rsidRPr="00561845">
              <w:rPr>
                <w:rFonts w:ascii="Times New Roman" w:eastAsia="Times New Roman" w:hAnsi="Times New Roman" w:cs="Times New Roman"/>
                <w:sz w:val="20"/>
                <w:szCs w:val="20"/>
                <w:lang w:eastAsia="ru-RU"/>
              </w:rPr>
              <w:t xml:space="preserve"> - </w:t>
            </w:r>
            <w:hyperlink w:anchor="Par172" w:tooltip="Объекты гаражного назначения" w:history="1">
              <w:r w:rsidRPr="00561845">
                <w:rPr>
                  <w:rFonts w:ascii="Times New Roman" w:eastAsia="Times New Roman" w:hAnsi="Times New Roman" w:cs="Times New Roman"/>
                  <w:sz w:val="20"/>
                  <w:szCs w:val="20"/>
                  <w:lang w:eastAsia="ru-RU"/>
                </w:rPr>
                <w:t>2.7.1</w:t>
              </w:r>
            </w:hyperlink>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2.0</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Для индивидуального жилищного строительства</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индивидуального жилого дома (дом, пригодный для постоянного проживания, высотой не выше трех надземных этажей);</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выращивание плодовых, ягодных, овощных, бахчевых или иных декоративных или сельскохозяйственных культур;</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индивидуальных гаражей и подсобных сооружений</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2.1</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Малоэтажная многоквартирная жилая застройка</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малоэтажного многоквартирного жилого дома (дом, пригодный для постоянного проживания, высотой до 4 этажей, включая мансардный);</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разведение декоративных и плодовых деревьев, овощных и ягодных культур;</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индивидуальных гаражей и иных вспомогательных сооружений;</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обустройство спортивных и детских площадок, площадок отдыха;</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2.1.1</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Для ведения личного подсобного хозяйства</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производство сельскохозяйственной продукции;</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гаража и иных вспомогательных сооружений;</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содержание сельскохозяйственных животных</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2.2</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lastRenderedPageBreak/>
              <w:t>Блокированная жилая застройка</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разведение декоративных и плодовых деревьев, овощных и ягодных культур;</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индивидуальных гаражей и иных вспомогательных сооружений;</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обустройство спортивных и детских площадок, площадок отдыха</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2.3</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Передвижное жилье</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сооружений, пригодных к использованию в качестве жилья (палаточные городки, кемпинги, жилые вагончики, жилые прицепы) с возможностью подключения названных сооружений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2.4</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Среднеэтажная жилая застройка</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жилых домов, предназначенных для разделения на квартиры, каждая из которых пригодна для постоянного проживания (жилые дома высотой не выше восьми надземных этажей, разделенных на две и более квартиры);</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благоустройство и озеленение;</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подземных гаражей и автостоянок;</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обустройство спортивных и детских площадок, площадок отдыха;</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2.5</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Многоэтажная жилая застройка (высотная застройка)</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жилых домов, предназначенных для разделения на квартиры, каждая из которых пригодна для постоянного проживания (жилые дома высотой девять и выше этажей, включая подземные, разделенных на двадцать и более квартир);</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благоустройство и озеленение придомовых территорий;</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обустройство спортивных и детских площадок, хозяйственных площадок;</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подземных гаражей и наземных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2.6</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Обслуживание жилой застройки</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 xml:space="preserve">Размещение объектов капитального строительства, размещение которых предусмотрено видами разрешенного использования с </w:t>
            </w:r>
            <w:hyperlink w:anchor="Par180" w:tooltip="Коммунальное обслуживание" w:history="1">
              <w:r w:rsidRPr="00561845">
                <w:rPr>
                  <w:rFonts w:ascii="Times New Roman" w:eastAsia="Times New Roman" w:hAnsi="Times New Roman" w:cs="Times New Roman"/>
                  <w:sz w:val="20"/>
                  <w:szCs w:val="20"/>
                  <w:lang w:eastAsia="ru-RU"/>
                </w:rPr>
                <w:t>кодами 3.1</w:t>
              </w:r>
            </w:hyperlink>
            <w:r w:rsidRPr="00561845">
              <w:rPr>
                <w:rFonts w:ascii="Times New Roman" w:eastAsia="Times New Roman" w:hAnsi="Times New Roman" w:cs="Times New Roman"/>
                <w:sz w:val="20"/>
                <w:szCs w:val="20"/>
                <w:lang w:eastAsia="ru-RU"/>
              </w:rPr>
              <w:t xml:space="preserve">, </w:t>
            </w:r>
            <w:hyperlink w:anchor="Par184" w:tooltip="Социальное обслуживание" w:history="1">
              <w:r w:rsidRPr="00561845">
                <w:rPr>
                  <w:rFonts w:ascii="Times New Roman" w:eastAsia="Times New Roman" w:hAnsi="Times New Roman" w:cs="Times New Roman"/>
                  <w:sz w:val="20"/>
                  <w:szCs w:val="20"/>
                  <w:lang w:eastAsia="ru-RU"/>
                </w:rPr>
                <w:t>3.2</w:t>
              </w:r>
            </w:hyperlink>
            <w:r w:rsidRPr="00561845">
              <w:rPr>
                <w:rFonts w:ascii="Times New Roman" w:eastAsia="Times New Roman" w:hAnsi="Times New Roman" w:cs="Times New Roman"/>
                <w:sz w:val="20"/>
                <w:szCs w:val="20"/>
                <w:lang w:eastAsia="ru-RU"/>
              </w:rPr>
              <w:t xml:space="preserve">, </w:t>
            </w:r>
            <w:hyperlink w:anchor="Par189" w:tooltip="Бытовое обслуживание" w:history="1">
              <w:r w:rsidRPr="00561845">
                <w:rPr>
                  <w:rFonts w:ascii="Times New Roman" w:eastAsia="Times New Roman" w:hAnsi="Times New Roman" w:cs="Times New Roman"/>
                  <w:sz w:val="20"/>
                  <w:szCs w:val="20"/>
                  <w:lang w:eastAsia="ru-RU"/>
                </w:rPr>
                <w:t>3.3</w:t>
              </w:r>
            </w:hyperlink>
            <w:r w:rsidRPr="00561845">
              <w:rPr>
                <w:rFonts w:ascii="Times New Roman" w:eastAsia="Times New Roman" w:hAnsi="Times New Roman" w:cs="Times New Roman"/>
                <w:sz w:val="20"/>
                <w:szCs w:val="20"/>
                <w:lang w:eastAsia="ru-RU"/>
              </w:rPr>
              <w:t xml:space="preserve">, </w:t>
            </w:r>
            <w:hyperlink w:anchor="Par193" w:tooltip="Здравоохранение" w:history="1">
              <w:r w:rsidRPr="00561845">
                <w:rPr>
                  <w:rFonts w:ascii="Times New Roman" w:eastAsia="Times New Roman" w:hAnsi="Times New Roman" w:cs="Times New Roman"/>
                  <w:sz w:val="20"/>
                  <w:szCs w:val="20"/>
                  <w:lang w:eastAsia="ru-RU"/>
                </w:rPr>
                <w:t>3.4</w:t>
              </w:r>
            </w:hyperlink>
            <w:r w:rsidRPr="00561845">
              <w:rPr>
                <w:rFonts w:ascii="Times New Roman" w:eastAsia="Times New Roman" w:hAnsi="Times New Roman" w:cs="Times New Roman"/>
                <w:sz w:val="20"/>
                <w:szCs w:val="20"/>
                <w:lang w:eastAsia="ru-RU"/>
              </w:rPr>
              <w:t xml:space="preserve">, </w:t>
            </w:r>
            <w:hyperlink w:anchor="Par197" w:tooltip="Амбулаторно-поликлиническое обслуживание" w:history="1">
              <w:r w:rsidRPr="00561845">
                <w:rPr>
                  <w:rFonts w:ascii="Times New Roman" w:eastAsia="Times New Roman" w:hAnsi="Times New Roman" w:cs="Times New Roman"/>
                  <w:sz w:val="20"/>
                  <w:szCs w:val="20"/>
                  <w:lang w:eastAsia="ru-RU"/>
                </w:rPr>
                <w:t>3.4.1</w:t>
              </w:r>
            </w:hyperlink>
            <w:r w:rsidRPr="00561845">
              <w:rPr>
                <w:rFonts w:ascii="Times New Roman" w:eastAsia="Times New Roman" w:hAnsi="Times New Roman" w:cs="Times New Roman"/>
                <w:sz w:val="20"/>
                <w:szCs w:val="20"/>
                <w:lang w:eastAsia="ru-RU"/>
              </w:rPr>
              <w:t xml:space="preserve">, </w:t>
            </w:r>
            <w:hyperlink w:anchor="Par210" w:tooltip="Дошкольное, начальное и среднее общее образование" w:history="1">
              <w:r w:rsidRPr="00561845">
                <w:rPr>
                  <w:rFonts w:ascii="Times New Roman" w:eastAsia="Times New Roman" w:hAnsi="Times New Roman" w:cs="Times New Roman"/>
                  <w:sz w:val="20"/>
                  <w:szCs w:val="20"/>
                  <w:lang w:eastAsia="ru-RU"/>
                </w:rPr>
                <w:t>3.5.1</w:t>
              </w:r>
            </w:hyperlink>
            <w:r w:rsidRPr="00561845">
              <w:rPr>
                <w:rFonts w:ascii="Times New Roman" w:eastAsia="Times New Roman" w:hAnsi="Times New Roman" w:cs="Times New Roman"/>
                <w:sz w:val="20"/>
                <w:szCs w:val="20"/>
                <w:lang w:eastAsia="ru-RU"/>
              </w:rPr>
              <w:t xml:space="preserve">, </w:t>
            </w:r>
            <w:hyperlink w:anchor="Par218" w:tooltip="Культурное развитие" w:history="1">
              <w:r w:rsidRPr="00561845">
                <w:rPr>
                  <w:rFonts w:ascii="Times New Roman" w:eastAsia="Times New Roman" w:hAnsi="Times New Roman" w:cs="Times New Roman"/>
                  <w:sz w:val="20"/>
                  <w:szCs w:val="20"/>
                  <w:lang w:eastAsia="ru-RU"/>
                </w:rPr>
                <w:t>3.6</w:t>
              </w:r>
            </w:hyperlink>
            <w:r w:rsidRPr="00561845">
              <w:rPr>
                <w:rFonts w:ascii="Times New Roman" w:eastAsia="Times New Roman" w:hAnsi="Times New Roman" w:cs="Times New Roman"/>
                <w:sz w:val="20"/>
                <w:szCs w:val="20"/>
                <w:lang w:eastAsia="ru-RU"/>
              </w:rPr>
              <w:t xml:space="preserve">, </w:t>
            </w:r>
            <w:hyperlink w:anchor="Par224" w:tooltip="Религиозное использование" w:history="1">
              <w:r w:rsidRPr="00561845">
                <w:rPr>
                  <w:rFonts w:ascii="Times New Roman" w:eastAsia="Times New Roman" w:hAnsi="Times New Roman" w:cs="Times New Roman"/>
                  <w:sz w:val="20"/>
                  <w:szCs w:val="20"/>
                  <w:lang w:eastAsia="ru-RU"/>
                </w:rPr>
                <w:t>3.7</w:t>
              </w:r>
            </w:hyperlink>
            <w:r w:rsidRPr="00561845">
              <w:rPr>
                <w:rFonts w:ascii="Times New Roman" w:eastAsia="Times New Roman" w:hAnsi="Times New Roman" w:cs="Times New Roman"/>
                <w:sz w:val="20"/>
                <w:szCs w:val="20"/>
                <w:lang w:eastAsia="ru-RU"/>
              </w:rPr>
              <w:t xml:space="preserve">, </w:t>
            </w:r>
            <w:hyperlink w:anchor="Par245" w:tooltip="Амбулаторное ветеринарное обслуживание" w:history="1">
              <w:r w:rsidRPr="00561845">
                <w:rPr>
                  <w:rFonts w:ascii="Times New Roman" w:eastAsia="Times New Roman" w:hAnsi="Times New Roman" w:cs="Times New Roman"/>
                  <w:sz w:val="20"/>
                  <w:szCs w:val="20"/>
                  <w:lang w:eastAsia="ru-RU"/>
                </w:rPr>
                <w:t>3.10.1</w:t>
              </w:r>
            </w:hyperlink>
            <w:r w:rsidRPr="00561845">
              <w:rPr>
                <w:rFonts w:ascii="Times New Roman" w:eastAsia="Times New Roman" w:hAnsi="Times New Roman" w:cs="Times New Roman"/>
                <w:sz w:val="20"/>
                <w:szCs w:val="20"/>
                <w:lang w:eastAsia="ru-RU"/>
              </w:rPr>
              <w:t xml:space="preserve">, </w:t>
            </w:r>
            <w:hyperlink w:anchor="Par260" w:tooltip="Деловое управление" w:history="1">
              <w:r w:rsidRPr="00561845">
                <w:rPr>
                  <w:rFonts w:ascii="Times New Roman" w:eastAsia="Times New Roman" w:hAnsi="Times New Roman" w:cs="Times New Roman"/>
                  <w:sz w:val="20"/>
                  <w:szCs w:val="20"/>
                  <w:lang w:eastAsia="ru-RU"/>
                </w:rPr>
                <w:t>4.1</w:t>
              </w:r>
            </w:hyperlink>
            <w:r w:rsidRPr="00561845">
              <w:rPr>
                <w:rFonts w:ascii="Times New Roman" w:eastAsia="Times New Roman" w:hAnsi="Times New Roman" w:cs="Times New Roman"/>
                <w:sz w:val="20"/>
                <w:szCs w:val="20"/>
                <w:lang w:eastAsia="ru-RU"/>
              </w:rPr>
              <w:t xml:space="preserve">, </w:t>
            </w:r>
            <w:hyperlink w:anchor="Par269" w:tooltip="Рынки" w:history="1">
              <w:r w:rsidRPr="00561845">
                <w:rPr>
                  <w:rFonts w:ascii="Times New Roman" w:eastAsia="Times New Roman" w:hAnsi="Times New Roman" w:cs="Times New Roman"/>
                  <w:sz w:val="20"/>
                  <w:szCs w:val="20"/>
                  <w:lang w:eastAsia="ru-RU"/>
                </w:rPr>
                <w:t>4.3</w:t>
              </w:r>
            </w:hyperlink>
            <w:r w:rsidRPr="00561845">
              <w:rPr>
                <w:rFonts w:ascii="Times New Roman" w:eastAsia="Times New Roman" w:hAnsi="Times New Roman" w:cs="Times New Roman"/>
                <w:sz w:val="20"/>
                <w:szCs w:val="20"/>
                <w:lang w:eastAsia="ru-RU"/>
              </w:rPr>
              <w:t xml:space="preserve">, </w:t>
            </w:r>
            <w:hyperlink w:anchor="Par274" w:tooltip="Магазины" w:history="1">
              <w:r w:rsidRPr="00561845">
                <w:rPr>
                  <w:rFonts w:ascii="Times New Roman" w:eastAsia="Times New Roman" w:hAnsi="Times New Roman" w:cs="Times New Roman"/>
                  <w:sz w:val="20"/>
                  <w:szCs w:val="20"/>
                  <w:lang w:eastAsia="ru-RU"/>
                </w:rPr>
                <w:t>4.4</w:t>
              </w:r>
            </w:hyperlink>
            <w:r w:rsidRPr="00561845">
              <w:rPr>
                <w:rFonts w:ascii="Times New Roman" w:eastAsia="Times New Roman" w:hAnsi="Times New Roman" w:cs="Times New Roman"/>
                <w:sz w:val="20"/>
                <w:szCs w:val="20"/>
                <w:lang w:eastAsia="ru-RU"/>
              </w:rPr>
              <w:t xml:space="preserve">, </w:t>
            </w:r>
            <w:hyperlink w:anchor="Par280" w:tooltip="Общественное питание" w:history="1">
              <w:r w:rsidRPr="00561845">
                <w:rPr>
                  <w:rFonts w:ascii="Times New Roman" w:eastAsia="Times New Roman" w:hAnsi="Times New Roman" w:cs="Times New Roman"/>
                  <w:sz w:val="20"/>
                  <w:szCs w:val="20"/>
                  <w:lang w:eastAsia="ru-RU"/>
                </w:rPr>
                <w:t>4.6</w:t>
              </w:r>
            </w:hyperlink>
            <w:r w:rsidRPr="00561845">
              <w:rPr>
                <w:rFonts w:ascii="Times New Roman" w:eastAsia="Times New Roman" w:hAnsi="Times New Roman" w:cs="Times New Roman"/>
                <w:sz w:val="20"/>
                <w:szCs w:val="20"/>
                <w:lang w:eastAsia="ru-RU"/>
              </w:rPr>
              <w:t xml:space="preserve">, </w:t>
            </w:r>
            <w:hyperlink w:anchor="Par284" w:tooltip="Гостиничное обслуживание" w:history="1">
              <w:r w:rsidRPr="00561845">
                <w:rPr>
                  <w:rFonts w:ascii="Times New Roman" w:eastAsia="Times New Roman" w:hAnsi="Times New Roman" w:cs="Times New Roman"/>
                  <w:sz w:val="20"/>
                  <w:szCs w:val="20"/>
                  <w:lang w:eastAsia="ru-RU"/>
                </w:rPr>
                <w:t>4.7</w:t>
              </w:r>
            </w:hyperlink>
            <w:r w:rsidRPr="00561845">
              <w:rPr>
                <w:rFonts w:ascii="Times New Roman" w:eastAsia="Times New Roman" w:hAnsi="Times New Roman" w:cs="Times New Roman"/>
                <w:sz w:val="20"/>
                <w:szCs w:val="20"/>
                <w:lang w:eastAsia="ru-RU"/>
              </w:rPr>
              <w:t xml:space="preserve">, </w:t>
            </w:r>
            <w:hyperlink w:anchor="Par292" w:tooltip="Обслуживание автотранспорта" w:history="1">
              <w:r w:rsidRPr="00561845">
                <w:rPr>
                  <w:rFonts w:ascii="Times New Roman" w:eastAsia="Times New Roman" w:hAnsi="Times New Roman" w:cs="Times New Roman"/>
                  <w:sz w:val="20"/>
                  <w:szCs w:val="20"/>
                  <w:lang w:eastAsia="ru-RU"/>
                </w:rPr>
                <w:t>4.9</w:t>
              </w:r>
            </w:hyperlink>
            <w:r w:rsidRPr="00561845">
              <w:rPr>
                <w:rFonts w:ascii="Times New Roman" w:eastAsia="Times New Roman" w:hAnsi="Times New Roman" w:cs="Times New Roman"/>
                <w:sz w:val="20"/>
                <w:szCs w:val="20"/>
                <w:lang w:eastAsia="ru-RU"/>
              </w:rPr>
              <w:t xml:space="preserve">, если их размещение связано с удовлетворением повседневных потребностей жителей, не причиняет вреда окружающей среде и санитарному благополучию, не причиняет существенного неудобства жителям, не требует установления </w:t>
            </w:r>
            <w:r w:rsidRPr="00561845">
              <w:rPr>
                <w:rFonts w:ascii="Times New Roman" w:eastAsia="Times New Roman" w:hAnsi="Times New Roman" w:cs="Times New Roman"/>
                <w:sz w:val="20"/>
                <w:szCs w:val="20"/>
                <w:lang w:eastAsia="ru-RU"/>
              </w:rPr>
              <w:lastRenderedPageBreak/>
              <w:t>санитарной зоны</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lastRenderedPageBreak/>
              <w:t>2.7</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lastRenderedPageBreak/>
              <w:t>Объекты гаражного назначения</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2.7.1</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Общественное использование объектов капитального строительства</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 xml:space="preserve">Размещение объектов капитального строительства в целях обеспечения удовлетворения бытовых, социальных и духовных потребностей человека. Содержание данного вида разрешенного использования включает в себя содержание видов разрешенного использования с </w:t>
            </w:r>
            <w:hyperlink w:anchor="Par180" w:tooltip="Коммунальное обслуживание" w:history="1">
              <w:r w:rsidRPr="00561845">
                <w:rPr>
                  <w:rFonts w:ascii="Times New Roman" w:eastAsia="Times New Roman" w:hAnsi="Times New Roman" w:cs="Times New Roman"/>
                  <w:sz w:val="20"/>
                  <w:szCs w:val="20"/>
                  <w:lang w:eastAsia="ru-RU"/>
                </w:rPr>
                <w:t>кодами 3.1</w:t>
              </w:r>
            </w:hyperlink>
            <w:r w:rsidRPr="00561845">
              <w:rPr>
                <w:rFonts w:ascii="Times New Roman" w:eastAsia="Times New Roman" w:hAnsi="Times New Roman" w:cs="Times New Roman"/>
                <w:sz w:val="20"/>
                <w:szCs w:val="20"/>
                <w:lang w:eastAsia="ru-RU"/>
              </w:rPr>
              <w:t xml:space="preserve"> - </w:t>
            </w:r>
            <w:hyperlink w:anchor="Par249" w:tooltip="Приюты для животных" w:history="1">
              <w:r w:rsidRPr="00561845">
                <w:rPr>
                  <w:rFonts w:ascii="Times New Roman" w:eastAsia="Times New Roman" w:hAnsi="Times New Roman" w:cs="Times New Roman"/>
                  <w:sz w:val="20"/>
                  <w:szCs w:val="20"/>
                  <w:lang w:eastAsia="ru-RU"/>
                </w:rPr>
                <w:t>3.10.2</w:t>
              </w:r>
            </w:hyperlink>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3.0</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Коммунальное обслуживание</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3.1</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Социальное обслуживание</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объектов капитального строительства для размещения отделений почты и телеграфа;</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3.2</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Бытовое обслуживание</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3.3</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Здравоохранение</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Par197" w:tooltip="Амбулаторно-поликлиническое обслуживание" w:history="1">
              <w:r w:rsidRPr="00561845">
                <w:rPr>
                  <w:rFonts w:ascii="Times New Roman" w:eastAsia="Times New Roman" w:hAnsi="Times New Roman" w:cs="Times New Roman"/>
                  <w:sz w:val="20"/>
                  <w:szCs w:val="20"/>
                  <w:lang w:eastAsia="ru-RU"/>
                </w:rPr>
                <w:t>кодами 3.4.1</w:t>
              </w:r>
            </w:hyperlink>
            <w:r w:rsidRPr="00561845">
              <w:rPr>
                <w:rFonts w:ascii="Times New Roman" w:eastAsia="Times New Roman" w:hAnsi="Times New Roman" w:cs="Times New Roman"/>
                <w:sz w:val="20"/>
                <w:szCs w:val="20"/>
                <w:lang w:eastAsia="ru-RU"/>
              </w:rPr>
              <w:t xml:space="preserve"> - </w:t>
            </w:r>
            <w:hyperlink w:anchor="Par201" w:tooltip="Стационарное медицинское обслуживание" w:history="1">
              <w:r w:rsidRPr="00561845">
                <w:rPr>
                  <w:rFonts w:ascii="Times New Roman" w:eastAsia="Times New Roman" w:hAnsi="Times New Roman" w:cs="Times New Roman"/>
                  <w:sz w:val="20"/>
                  <w:szCs w:val="20"/>
                  <w:lang w:eastAsia="ru-RU"/>
                </w:rPr>
                <w:t>3.4.2</w:t>
              </w:r>
            </w:hyperlink>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3.4</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Амбулаторно-поликлиническое обслуживание</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3.4.1</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 xml:space="preserve">Стационарное медицинское </w:t>
            </w:r>
            <w:r w:rsidRPr="00561845">
              <w:rPr>
                <w:rFonts w:ascii="Times New Roman" w:eastAsia="Times New Roman" w:hAnsi="Times New Roman" w:cs="Times New Roman"/>
                <w:sz w:val="20"/>
                <w:szCs w:val="20"/>
                <w:lang w:eastAsia="ru-RU"/>
              </w:rPr>
              <w:lastRenderedPageBreak/>
              <w:t>обслуживание</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lastRenderedPageBreak/>
              <w:t xml:space="preserve">Размещение объектов капитального строительства, предназначенных для оказания гражданам медицинской помощи </w:t>
            </w:r>
            <w:r w:rsidRPr="00561845">
              <w:rPr>
                <w:rFonts w:ascii="Times New Roman" w:eastAsia="Times New Roman" w:hAnsi="Times New Roman" w:cs="Times New Roman"/>
                <w:sz w:val="20"/>
                <w:szCs w:val="20"/>
                <w:lang w:eastAsia="ru-RU"/>
              </w:rPr>
              <w:lastRenderedPageBreak/>
              <w:t>в стационарах (больницы, родильные дома, научно-медицинские учреждения и прочие объекты, обеспечивающие оказание услуги по лечению в стационаре);</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станций скорой помощи</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lastRenderedPageBreak/>
              <w:t>3.4.2</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lastRenderedPageBreak/>
              <w:t>Образование и просвещение</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 xml:space="preserve">Размещение объектов капитального строительства, предназначенных для воспитания, образования и просвещения (детские ясли, детские сады, школы, лицеи, гимназии, профессиональные технические училища, колледжи, художественные, музыкальные школы и училища, образовательные кружки,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воспитанию, образованию и просвещению). Содержание данного вида разрешенного использования включает в себя содержание видов разрешенного использования с </w:t>
            </w:r>
            <w:hyperlink w:anchor="Par210" w:tooltip="Дошкольное, начальное и среднее общее образование" w:history="1">
              <w:r w:rsidRPr="00561845">
                <w:rPr>
                  <w:rFonts w:ascii="Times New Roman" w:eastAsia="Times New Roman" w:hAnsi="Times New Roman" w:cs="Times New Roman"/>
                  <w:sz w:val="20"/>
                  <w:szCs w:val="20"/>
                  <w:lang w:eastAsia="ru-RU"/>
                </w:rPr>
                <w:t>кодами 3.5.1</w:t>
              </w:r>
            </w:hyperlink>
            <w:r w:rsidRPr="00561845">
              <w:rPr>
                <w:rFonts w:ascii="Times New Roman" w:eastAsia="Times New Roman" w:hAnsi="Times New Roman" w:cs="Times New Roman"/>
                <w:sz w:val="20"/>
                <w:szCs w:val="20"/>
                <w:lang w:eastAsia="ru-RU"/>
              </w:rPr>
              <w:t xml:space="preserve"> - </w:t>
            </w:r>
            <w:hyperlink w:anchor="Par214" w:tooltip="Среднее и высшее профессиональное образование" w:history="1">
              <w:r w:rsidRPr="00561845">
                <w:rPr>
                  <w:rFonts w:ascii="Times New Roman" w:eastAsia="Times New Roman" w:hAnsi="Times New Roman" w:cs="Times New Roman"/>
                  <w:sz w:val="20"/>
                  <w:szCs w:val="20"/>
                  <w:lang w:eastAsia="ru-RU"/>
                </w:rPr>
                <w:t>3.5.2</w:t>
              </w:r>
            </w:hyperlink>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3.5</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Дошкольное, начальное и среднее общее образование</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3.5.1</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Среднее и высшее профессиональное образование</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3.5.2</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Культурное развитие</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устройство площадок для празднеств и гуляний;</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зданий и сооружений для размещения цирков, зверинцев, зоопарков, океанариумов</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3.6</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Религиозное использование</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3.7</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Общественное управление</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 xml:space="preserve">размещение объектов капитального строительства, </w:t>
            </w:r>
            <w:r w:rsidRPr="00561845">
              <w:rPr>
                <w:rFonts w:ascii="Times New Roman" w:eastAsia="Times New Roman" w:hAnsi="Times New Roman" w:cs="Times New Roman"/>
                <w:sz w:val="20"/>
                <w:szCs w:val="20"/>
                <w:lang w:eastAsia="ru-RU"/>
              </w:rPr>
              <w:lastRenderedPageBreak/>
              <w:t>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lastRenderedPageBreak/>
              <w:t>3.8</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lastRenderedPageBreak/>
              <w:t>Обеспечение научной деятельности</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объектов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3.9</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Обеспечение деятельности в области гидрометеорологии и смежных с ней областях</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3.9.1</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Ветеринарное обслуживание</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Par245" w:tooltip="Амбулаторное ветеринарное обслуживание" w:history="1">
              <w:r w:rsidRPr="00561845">
                <w:rPr>
                  <w:rFonts w:ascii="Times New Roman" w:eastAsia="Times New Roman" w:hAnsi="Times New Roman" w:cs="Times New Roman"/>
                  <w:sz w:val="20"/>
                  <w:szCs w:val="20"/>
                  <w:lang w:eastAsia="ru-RU"/>
                </w:rPr>
                <w:t>кодами 3.10.1</w:t>
              </w:r>
            </w:hyperlink>
            <w:r w:rsidRPr="00561845">
              <w:rPr>
                <w:rFonts w:ascii="Times New Roman" w:eastAsia="Times New Roman" w:hAnsi="Times New Roman" w:cs="Times New Roman"/>
                <w:sz w:val="20"/>
                <w:szCs w:val="20"/>
                <w:lang w:eastAsia="ru-RU"/>
              </w:rPr>
              <w:t xml:space="preserve"> - </w:t>
            </w:r>
            <w:hyperlink w:anchor="Par249" w:tooltip="Приюты для животных" w:history="1">
              <w:r w:rsidRPr="00561845">
                <w:rPr>
                  <w:rFonts w:ascii="Times New Roman" w:eastAsia="Times New Roman" w:hAnsi="Times New Roman" w:cs="Times New Roman"/>
                  <w:sz w:val="20"/>
                  <w:szCs w:val="20"/>
                  <w:lang w:eastAsia="ru-RU"/>
                </w:rPr>
                <w:t>3.10.2</w:t>
              </w:r>
            </w:hyperlink>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3.10</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Амбулаторное ветеринарное обслуживание</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объектов капитального строительства, предназначенных для оказания ветеринарных услуг без содержания животных</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3.10.1</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Приюты для животных</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объектов капитального строительства, предназначенных для оказания ветеринарных услуг в стационаре;</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объектов капитального строительства, предназначенных для организации гостиниц для животных</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3.10.2</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Предпринимательство</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 xml:space="preserve">Содержание данного вида разрешенного использования включает в себя содержание видов разрешенного использования, предусмотренных </w:t>
            </w:r>
            <w:hyperlink w:anchor="Par260" w:tooltip="Деловое управление" w:history="1">
              <w:r w:rsidRPr="00561845">
                <w:rPr>
                  <w:rFonts w:ascii="Times New Roman" w:eastAsia="Times New Roman" w:hAnsi="Times New Roman" w:cs="Times New Roman"/>
                  <w:sz w:val="20"/>
                  <w:szCs w:val="20"/>
                  <w:lang w:eastAsia="ru-RU"/>
                </w:rPr>
                <w:t>кодами 4.1</w:t>
              </w:r>
            </w:hyperlink>
            <w:r w:rsidRPr="00561845">
              <w:rPr>
                <w:rFonts w:ascii="Times New Roman" w:eastAsia="Times New Roman" w:hAnsi="Times New Roman" w:cs="Times New Roman"/>
                <w:sz w:val="20"/>
                <w:szCs w:val="20"/>
                <w:lang w:eastAsia="ru-RU"/>
              </w:rPr>
              <w:t xml:space="preserve"> - </w:t>
            </w:r>
            <w:hyperlink w:anchor="Par303" w:tooltip="Выставочно-ярмарочная деятельность" w:history="1">
              <w:r w:rsidRPr="00561845">
                <w:rPr>
                  <w:rFonts w:ascii="Times New Roman" w:eastAsia="Times New Roman" w:hAnsi="Times New Roman" w:cs="Times New Roman"/>
                  <w:sz w:val="20"/>
                  <w:szCs w:val="20"/>
                  <w:lang w:eastAsia="ru-RU"/>
                </w:rPr>
                <w:t>4.10</w:t>
              </w:r>
            </w:hyperlink>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4.0</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Деловое управление</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 xml:space="preserve">Размещение объектов капитального строительства с целью: </w:t>
            </w:r>
            <w:r w:rsidRPr="00561845">
              <w:rPr>
                <w:rFonts w:ascii="Times New Roman" w:eastAsia="Times New Roman" w:hAnsi="Times New Roman" w:cs="Times New Roman"/>
                <w:sz w:val="20"/>
                <w:szCs w:val="20"/>
                <w:lang w:eastAsia="ru-RU"/>
              </w:rPr>
              <w:lastRenderedPageBreak/>
              <w:t>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lastRenderedPageBreak/>
              <w:t>4.1</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lastRenderedPageBreak/>
              <w:t>Объекты торговли (торговые центры, торгово-развлекательные центры (комплексы)</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ar279" w:tooltip="4.5" w:history="1">
              <w:r w:rsidRPr="00561845">
                <w:rPr>
                  <w:rFonts w:ascii="Times New Roman" w:eastAsia="Times New Roman" w:hAnsi="Times New Roman" w:cs="Times New Roman"/>
                  <w:sz w:val="20"/>
                  <w:szCs w:val="20"/>
                  <w:lang w:eastAsia="ru-RU"/>
                </w:rPr>
                <w:t>кодами 4.5</w:t>
              </w:r>
            </w:hyperlink>
            <w:r w:rsidRPr="00561845">
              <w:rPr>
                <w:rFonts w:ascii="Times New Roman" w:eastAsia="Times New Roman" w:hAnsi="Times New Roman" w:cs="Times New Roman"/>
                <w:sz w:val="20"/>
                <w:szCs w:val="20"/>
                <w:lang w:eastAsia="ru-RU"/>
              </w:rPr>
              <w:t xml:space="preserve"> - </w:t>
            </w:r>
            <w:hyperlink w:anchor="Par292" w:tooltip="Обслуживание автотранспорта" w:history="1">
              <w:r w:rsidRPr="00561845">
                <w:rPr>
                  <w:rFonts w:ascii="Times New Roman" w:eastAsia="Times New Roman" w:hAnsi="Times New Roman" w:cs="Times New Roman"/>
                  <w:sz w:val="20"/>
                  <w:szCs w:val="20"/>
                  <w:lang w:eastAsia="ru-RU"/>
                </w:rPr>
                <w:t>4.9</w:t>
              </w:r>
            </w:hyperlink>
            <w:r w:rsidRPr="00561845">
              <w:rPr>
                <w:rFonts w:ascii="Times New Roman" w:eastAsia="Times New Roman" w:hAnsi="Times New Roman" w:cs="Times New Roman"/>
                <w:sz w:val="20"/>
                <w:szCs w:val="20"/>
                <w:lang w:eastAsia="ru-RU"/>
              </w:rPr>
              <w:t>;</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гаражей и (или) стоянок для автомобилей сотрудников и посетителей торгового центра</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4.2</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Рынки</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гаражей и (или) стоянок для автомобилей сотрудников и посетителей рынка</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4.3</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Магазины</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4.4</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Банковская и страховая деятельность</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объектов капитального строительства, предназначенных для размещения организаций, оказывающих банковские и страховые</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4.5</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Общественное питание</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4.6</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Гостиничное обслуживание</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4.7</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Развлечения</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объектов капитального строительства, предназначенных для размещения: дискотек и танцевальных площадок, ночных клубов, аквапарков, боулинга, аттракционов, ипподромов, игровых автоматов (кроме игрового оборудования, используемого для проведения азартных игр) и игровых площадок;</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в игорных зонах также допускается размещение игорных заведений, залов игровых автоматов, используемых для проведения азартных игр, и игровых столов, а также размещение гостиниц и заведений общественного питания для посетителей игорных зон</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4.8</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Обслуживание автотранспорта</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w:anchor="Par172" w:tooltip="Объекты гаражного назначения" w:history="1">
              <w:r w:rsidRPr="00561845">
                <w:rPr>
                  <w:rFonts w:ascii="Times New Roman" w:eastAsia="Times New Roman" w:hAnsi="Times New Roman" w:cs="Times New Roman"/>
                  <w:sz w:val="20"/>
                  <w:szCs w:val="20"/>
                  <w:lang w:eastAsia="ru-RU"/>
                </w:rPr>
                <w:t>коде 2.7.1</w:t>
              </w:r>
            </w:hyperlink>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4.9</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Объекты придорожного сервиса</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автозаправочных станций (бензиновых, газовых);</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магазинов сопутствующей торговли, зданий для организации общественного питания в качестве объектов придорожного сервиса;</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предоставление гостиничных услуг в качестве придорожного сервиса;</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 xml:space="preserve">размещение автомобильных моек и прачечных для </w:t>
            </w:r>
            <w:r w:rsidRPr="00561845">
              <w:rPr>
                <w:rFonts w:ascii="Times New Roman" w:eastAsia="Times New Roman" w:hAnsi="Times New Roman" w:cs="Times New Roman"/>
                <w:sz w:val="20"/>
                <w:szCs w:val="20"/>
                <w:lang w:eastAsia="ru-RU"/>
              </w:rPr>
              <w:lastRenderedPageBreak/>
              <w:t>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lastRenderedPageBreak/>
              <w:t>4.9.1</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lastRenderedPageBreak/>
              <w:t>Выставочно-ярмарочная деятельность</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4.10</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Отдых (рекреация)</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 xml:space="preserve">Содержание данного вида разрешенного использования включает в себя содержание видов разрешенного использования с </w:t>
            </w:r>
            <w:hyperlink w:anchor="Par313" w:tooltip="Спорт" w:history="1">
              <w:r w:rsidRPr="00561845">
                <w:rPr>
                  <w:rFonts w:ascii="Times New Roman" w:eastAsia="Times New Roman" w:hAnsi="Times New Roman" w:cs="Times New Roman"/>
                  <w:sz w:val="20"/>
                  <w:szCs w:val="20"/>
                  <w:lang w:eastAsia="ru-RU"/>
                </w:rPr>
                <w:t>кодами 5.1</w:t>
              </w:r>
            </w:hyperlink>
            <w:r w:rsidRPr="00561845">
              <w:rPr>
                <w:rFonts w:ascii="Times New Roman" w:eastAsia="Times New Roman" w:hAnsi="Times New Roman" w:cs="Times New Roman"/>
                <w:sz w:val="20"/>
                <w:szCs w:val="20"/>
                <w:lang w:eastAsia="ru-RU"/>
              </w:rPr>
              <w:t xml:space="preserve"> - </w:t>
            </w:r>
            <w:hyperlink w:anchor="Par333" w:tooltip="Поля для гольфа или конных прогулок" w:history="1">
              <w:r w:rsidRPr="00561845">
                <w:rPr>
                  <w:rFonts w:ascii="Times New Roman" w:eastAsia="Times New Roman" w:hAnsi="Times New Roman" w:cs="Times New Roman"/>
                  <w:sz w:val="20"/>
                  <w:szCs w:val="20"/>
                  <w:lang w:eastAsia="ru-RU"/>
                </w:rPr>
                <w:t>5.5</w:t>
              </w:r>
            </w:hyperlink>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5.0</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Спорт</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спортивных баз и лагерей</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5.1</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Природно-познавательный туризм</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осуществление необходимых природоохранных и природовосстановительных мероприятий</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5.2</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Туристическое обслуживание</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детских лагерей</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5.2.1</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Охота и рыбалка</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5.3</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Причалы для маломерных судов</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сооружений, предназначенных для причаливания, хранения и обслуживания яхт, катеров, лодок и других маломерных судов</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5.4</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Поля для гольфа или конных прогулок</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Обустройство мест для игры в гольф или осуществления конных прогулок, в том числе осуществление необходимых земляных работ и вспомогательных сооружений;</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конноспортивных манежей, не предусматривающих устройство трибун</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5.5</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 xml:space="preserve">Производственная </w:t>
            </w:r>
            <w:r w:rsidRPr="00561845">
              <w:rPr>
                <w:rFonts w:ascii="Times New Roman" w:eastAsia="Times New Roman" w:hAnsi="Times New Roman" w:cs="Times New Roman"/>
                <w:sz w:val="20"/>
                <w:szCs w:val="20"/>
                <w:lang w:eastAsia="ru-RU"/>
              </w:rPr>
              <w:lastRenderedPageBreak/>
              <w:t>деятельность</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lastRenderedPageBreak/>
              <w:t xml:space="preserve">Размещение объектов капитального строительства в целях </w:t>
            </w:r>
            <w:r w:rsidRPr="00561845">
              <w:rPr>
                <w:rFonts w:ascii="Times New Roman" w:eastAsia="Times New Roman" w:hAnsi="Times New Roman" w:cs="Times New Roman"/>
                <w:sz w:val="20"/>
                <w:szCs w:val="20"/>
                <w:lang w:eastAsia="ru-RU"/>
              </w:rPr>
              <w:lastRenderedPageBreak/>
              <w:t>добычи недр, их переработки, изготовления вещей промышленным способом.</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lastRenderedPageBreak/>
              <w:t>6.0</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lastRenderedPageBreak/>
              <w:t>Недропользование</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Осуществление геологических изысканий;</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добыча недр открытым (карьеры, отвалы) и закрытым (шахты, скважины) способами;</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объектов капитального строительства, в том числе подземных, в целях добычи недр;</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объектов капитального строительства, необходимых для подготовки сырья к транспортировке и (или) промышленной переработке;</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недр происходит на межселенной территории</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6.1</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Тяжелая промышленность</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6.2</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Автомобилестроительная промышленность</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6.2.1</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Легкая промышленность</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объектов капитального строительства, предназначенных для текстильной, фарфоро-фаянсовой, электронной промышленности</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6.3</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Фармацевтическая промышленность</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6.3.1</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Пищевая промышленность</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6.4</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Нефтехимическая промышленность</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6.5</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Строительная промышленность</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 xml:space="preserve">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w:t>
            </w:r>
            <w:r w:rsidRPr="00561845">
              <w:rPr>
                <w:rFonts w:ascii="Times New Roman" w:eastAsia="Times New Roman" w:hAnsi="Times New Roman" w:cs="Times New Roman"/>
                <w:sz w:val="20"/>
                <w:szCs w:val="20"/>
                <w:lang w:eastAsia="ru-RU"/>
              </w:rPr>
              <w:lastRenderedPageBreak/>
              <w:t>оборудования, лифтов и подъемников, столярной продукции, сборных домов или их частей и тому подобной продукции</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lastRenderedPageBreak/>
              <w:t>6.6</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lastRenderedPageBreak/>
              <w:t>Энергетика</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Par180" w:tooltip="Коммунальное обслуживание" w:history="1">
              <w:r w:rsidRPr="00561845">
                <w:rPr>
                  <w:rFonts w:ascii="Times New Roman" w:eastAsia="Times New Roman" w:hAnsi="Times New Roman" w:cs="Times New Roman"/>
                  <w:sz w:val="20"/>
                  <w:szCs w:val="20"/>
                  <w:lang w:eastAsia="ru-RU"/>
                </w:rPr>
                <w:t>кодом 3.1</w:t>
              </w:r>
            </w:hyperlink>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6.7</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Атомная энергетика</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объектов использования атомной энергии, в том числе атомных станций, ядерных установок (за исключением создаваемых в научных целях), пунктов хранения ядерных материалов и радиоактивных веществ размещение обслуживающих и вспомогательных для электростанций сооружений;</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объектов электросетевого хозяйства, обслуживающих атомные электростанции</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6.7.1</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Связь</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w:anchor="Par180" w:tooltip="Коммунальное обслуживание" w:history="1">
              <w:r w:rsidRPr="00561845">
                <w:rPr>
                  <w:rFonts w:ascii="Times New Roman" w:eastAsia="Times New Roman" w:hAnsi="Times New Roman" w:cs="Times New Roman"/>
                  <w:sz w:val="20"/>
                  <w:szCs w:val="20"/>
                  <w:lang w:eastAsia="ru-RU"/>
                </w:rPr>
                <w:t>кодом 3.1</w:t>
              </w:r>
            </w:hyperlink>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6.8</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Склады</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6.9</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Обеспечение космической деятельности</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космодромов, стартовых комплексов и пусковых установок, командно-измерительных комплексов, центров и пунктов управления полетами космических объектов, пунктов приема, хранения и переработки информации, баз хранения космической техники, полигонов приземления космических объектов, объектов экспериментальной базы для отработки космической техники, центров и оборудования для подготовки космонавтов, других сооружений, используемых при осуществлении космической деятельности</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6.10</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Целлюлозно-бумажная промышленность</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6.11</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Транспорт</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различного рода путей сообщения и сооружений, используемых для перевозки людей или грузов либо передачи веществ.</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 xml:space="preserve">Содержание данного вида разрешенного использования включает в себя содержание видов разрешенного использования </w:t>
            </w:r>
            <w:r w:rsidRPr="00561845">
              <w:rPr>
                <w:rFonts w:ascii="Times New Roman" w:eastAsia="Times New Roman" w:hAnsi="Times New Roman" w:cs="Times New Roman"/>
                <w:sz w:val="20"/>
                <w:szCs w:val="20"/>
                <w:lang w:eastAsia="ru-RU"/>
              </w:rPr>
              <w:lastRenderedPageBreak/>
              <w:t xml:space="preserve">с </w:t>
            </w:r>
            <w:hyperlink w:anchor="Par401" w:tooltip="Железнодорожный транспорт" w:history="1">
              <w:r w:rsidRPr="00561845">
                <w:rPr>
                  <w:rFonts w:ascii="Times New Roman" w:eastAsia="Times New Roman" w:hAnsi="Times New Roman" w:cs="Times New Roman"/>
                  <w:sz w:val="20"/>
                  <w:szCs w:val="20"/>
                  <w:lang w:eastAsia="ru-RU"/>
                </w:rPr>
                <w:t>кодами 7.1</w:t>
              </w:r>
            </w:hyperlink>
            <w:r w:rsidRPr="00561845">
              <w:rPr>
                <w:rFonts w:ascii="Times New Roman" w:eastAsia="Times New Roman" w:hAnsi="Times New Roman" w:cs="Times New Roman"/>
                <w:sz w:val="20"/>
                <w:szCs w:val="20"/>
                <w:lang w:eastAsia="ru-RU"/>
              </w:rPr>
              <w:t xml:space="preserve"> - </w:t>
            </w:r>
            <w:hyperlink w:anchor="Par426" w:tooltip="7.5" w:history="1">
              <w:r w:rsidRPr="00561845">
                <w:rPr>
                  <w:rFonts w:ascii="Times New Roman" w:eastAsia="Times New Roman" w:hAnsi="Times New Roman" w:cs="Times New Roman"/>
                  <w:sz w:val="20"/>
                  <w:szCs w:val="20"/>
                  <w:lang w:eastAsia="ru-RU"/>
                </w:rPr>
                <w:t>7.5</w:t>
              </w:r>
            </w:hyperlink>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lastRenderedPageBreak/>
              <w:t>7.0</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lastRenderedPageBreak/>
              <w:t>Железнодорожный транспорт</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железнодорожных путей;</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наземных сооружений метрополитена, в том числе посадочных станций, вентиляционных шахт;</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наземных сооружений для трамвайного сообщения и иных специальных дорог (канатных, монорельсовых, фуникулеров)</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7.1</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Автомобильный транспорт</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автомобильных дорог и технически связанных с ними сооружений;</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7.2</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Водный транспорт</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7.3</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Воздушный транспорт</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 путем;</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объектов, предназначенных для технического обслуживания и ремонта воздушных судов</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7.4</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Трубопроводный транспорт</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 xml:space="preserve">Размещение нефтепроводов, водопроводов, газопроводов и иных трубопроводов, а также иных зданий и сооружений, </w:t>
            </w:r>
            <w:r w:rsidRPr="00561845">
              <w:rPr>
                <w:rFonts w:ascii="Times New Roman" w:eastAsia="Times New Roman" w:hAnsi="Times New Roman" w:cs="Times New Roman"/>
                <w:sz w:val="20"/>
                <w:szCs w:val="20"/>
                <w:lang w:eastAsia="ru-RU"/>
              </w:rPr>
              <w:lastRenderedPageBreak/>
              <w:t>необходимых для эксплуатации названных трубопроводов</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lastRenderedPageBreak/>
              <w:t>7.5</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lastRenderedPageBreak/>
              <w:t>Обеспечение обороны и безопасности</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зданий военных училищ, военных институтов, военных университетов, военных академий;</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объектов, обеспечивающих осуществление таможенной деятельности</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8.0</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Обеспечение вооруженных сил</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обустройство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объектов капитального строительства, необходимых для создания и хранения запасов материальных ценностей в государственном и мобилизационном резервах (хранилища, склады и другие объекты);</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объектов, для обеспечения безопасности которых были созданы закрытые административно-территориальные образования</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8.1</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Охрана Государственной границы Российской Федерации</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инженерных сооружений и заграждений, пограничных знаков, коммуникаций и других объектов, необходимых для обеспечения защиты и охраны Государственной границы Российской Федерации, устройство пограничных просек и контрольных полос, размещение зданий для размещения пограничных воинских частей и органов управления ими, а также для размещения пунктов пропуска через Государственную границу Российской Федерации</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8.2</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Обеспечение внутреннего правопорядка</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объектов гражданской обороны, за исключением объектов гражданской обороны, являющихся частями производственных зданий</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8.3</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Обеспечение деятельности по исполнению наказаний</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объектов капитального строительства для создания мест лишения свободы (следственные изоляторы, тюрьмы, поселения)</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8.4</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Деятельность по особой охране и изучению природы</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 xml:space="preserve">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w:t>
            </w:r>
            <w:r w:rsidRPr="00561845">
              <w:rPr>
                <w:rFonts w:ascii="Times New Roman" w:eastAsia="Times New Roman" w:hAnsi="Times New Roman" w:cs="Times New Roman"/>
                <w:sz w:val="20"/>
                <w:szCs w:val="20"/>
                <w:lang w:eastAsia="ru-RU"/>
              </w:rPr>
              <w:lastRenderedPageBreak/>
              <w:t>ботанические сады)</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lastRenderedPageBreak/>
              <w:t>9.0</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lastRenderedPageBreak/>
              <w:t>Охрана природных территорий</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9.1</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Курортная деятельность</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 охраны лечебно-оздоровительных местностей и курорта</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9.2</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Санаторная деятельность</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санаториев и профилакториев, обеспечивающих оказание услуги по лечению и оздоровлению населения;</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обустройство лечебно-оздоровительных местностей (пляжи, бюветы, места добычи целебной грязи);</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лечебно-оздоровительных лагерей</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9.2.1</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Историко-культурная деятельность</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9.3</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Использование лесов</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 xml:space="preserve">Деятельность по заготовке, первичной обработке и вывозу древесины и недревесных лесных ресурсов, охрана и восстановление лесов и иные цели. Содержание данного вида разрешенного использования включает в себя содержание видов разрешенного использования с </w:t>
            </w:r>
            <w:hyperlink w:anchor="Par474" w:tooltip="10.1" w:history="1">
              <w:r w:rsidRPr="00561845">
                <w:rPr>
                  <w:rFonts w:ascii="Times New Roman" w:eastAsia="Times New Roman" w:hAnsi="Times New Roman" w:cs="Times New Roman"/>
                  <w:sz w:val="20"/>
                  <w:szCs w:val="20"/>
                  <w:lang w:eastAsia="ru-RU"/>
                </w:rPr>
                <w:t>кодами 10.1</w:t>
              </w:r>
            </w:hyperlink>
            <w:r w:rsidRPr="00561845">
              <w:rPr>
                <w:rFonts w:ascii="Times New Roman" w:eastAsia="Times New Roman" w:hAnsi="Times New Roman" w:cs="Times New Roman"/>
                <w:sz w:val="20"/>
                <w:szCs w:val="20"/>
                <w:lang w:eastAsia="ru-RU"/>
              </w:rPr>
              <w:t xml:space="preserve"> - 10.5</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10.0</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Заготовка древесины</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Рубка лесных насаждений, выросших в природных условиях, в том числе гражданами для собственных нужд, частичная переработка, хранение и вывоз древесины, создание лесных дорог, размещение сооружений, необходимых для обработки и хранения древесины (лесных складов, лесопилен), охрана и восстановление лесов</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10.1</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Лесные плантации</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Выращивание и рубка лесных насаждений, выращенных трудом человека, частичная переработка, хранение и вывоз древесины, создание дорог, размещение сооружений, необходимых для обработки и хранения древесины (лесных складов, лесопилен), охрана лесов</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10.2</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Заготовка лесных ресурсов</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 xml:space="preserve">Заготовка живицы, сбор недревесных лесных ресурсов, в том числе гражданами для собственных нужд, заготовка пищевых лесных ресурсов и дикорастущих растений, хранение, неглубокая переработка и вывоз добытых лесных ресурсов, размещение временных сооружений, необходимых для хранения </w:t>
            </w:r>
            <w:r w:rsidRPr="00561845">
              <w:rPr>
                <w:rFonts w:ascii="Times New Roman" w:eastAsia="Times New Roman" w:hAnsi="Times New Roman" w:cs="Times New Roman"/>
                <w:sz w:val="20"/>
                <w:szCs w:val="20"/>
                <w:lang w:eastAsia="ru-RU"/>
              </w:rPr>
              <w:lastRenderedPageBreak/>
              <w:t>и неглубокой переработки лесных ресурсов (сушилки, грибоварни, склады), охрана лесов</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lastRenderedPageBreak/>
              <w:t>10.3</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lastRenderedPageBreak/>
              <w:t>Резервные леса</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Деятельность, связанная с охраной лесов</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10.4</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Водные объекты</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Ледники, снежники, ручьи, реки, озера, болота, территориальные моря и другие поверхностные водные объекты</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11.0</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Общее пользование водными объектами</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11.1</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Специальное пользование водными объектами</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11.2</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Гидротехнические сооружения</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11.3</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Земельные участки (территории) общего пользования</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12.0</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Ритуальная деятельность</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кладбищ, крематориев и мест захоронения;</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соответствующих культовых сооружений</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12.1</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bookmarkStart w:id="203" w:name="_Hlk494183920"/>
            <w:r w:rsidRPr="00561845">
              <w:rPr>
                <w:rFonts w:ascii="Times New Roman" w:eastAsia="Times New Roman" w:hAnsi="Times New Roman" w:cs="Times New Roman"/>
                <w:sz w:val="20"/>
                <w:szCs w:val="20"/>
                <w:lang w:eastAsia="ru-RU"/>
              </w:rPr>
              <w:t>Специальная деятельность</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12.2</w:t>
            </w:r>
          </w:p>
        </w:tc>
      </w:tr>
      <w:bookmarkEnd w:id="203"/>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Запас</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Отсутствие хозяйственной деятельности</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12.3</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Ведение огородничества</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Осуществление деятельности, связанной с выращиванием ягодных, овощных, бахчевых или иных сельскохозяйственных культур и картофеля;</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13.1</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Ведение садоводства</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Осуществление деятельности, связанной с выращиванием плодовых, ягодных, овощных, бахчевых или иных сельскохозяйственных культур и картофеля;</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садового дома, предназначенного для отдыха и не подлежащего разделу на квартиры;</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lastRenderedPageBreak/>
              <w:t>размещение хозяйственных строений и сооружений</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lastRenderedPageBreak/>
              <w:t>13.2</w:t>
            </w:r>
          </w:p>
        </w:tc>
      </w:tr>
      <w:tr w:rsidR="00561845" w:rsidRPr="00561845" w:rsidTr="005F037C">
        <w:tc>
          <w:tcPr>
            <w:tcW w:w="2405"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lastRenderedPageBreak/>
              <w:t>Ведение дачного хозяйства</w:t>
            </w:r>
          </w:p>
        </w:tc>
        <w:tc>
          <w:tcPr>
            <w:tcW w:w="5811" w:type="dxa"/>
            <w:shd w:val="clear" w:color="auto" w:fill="auto"/>
          </w:tcPr>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жилого дачного дома (не предназначенного для раздела на квартиры, пригодного для отдыха и проживания, высотой не выше трех надземных этажей);</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осуществление деятельности, связанной с выращиванием плодовых, ягодных, овощных, бахчевых или иных сельскохозяйственных культур и картофеля;</w:t>
            </w:r>
          </w:p>
          <w:p w:rsidR="00561845" w:rsidRPr="00561845" w:rsidRDefault="00561845" w:rsidP="0056184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размещение хозяйственных строений и сооружений</w:t>
            </w:r>
          </w:p>
        </w:tc>
        <w:tc>
          <w:tcPr>
            <w:tcW w:w="1479" w:type="dxa"/>
            <w:shd w:val="clear" w:color="auto" w:fill="auto"/>
          </w:tcPr>
          <w:p w:rsidR="00561845" w:rsidRPr="00561845" w:rsidRDefault="00561845" w:rsidP="0056184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61845">
              <w:rPr>
                <w:rFonts w:ascii="Times New Roman" w:eastAsia="Times New Roman" w:hAnsi="Times New Roman" w:cs="Times New Roman"/>
                <w:sz w:val="20"/>
                <w:szCs w:val="20"/>
                <w:lang w:eastAsia="ru-RU"/>
              </w:rPr>
              <w:t>13.3</w:t>
            </w:r>
          </w:p>
        </w:tc>
      </w:tr>
    </w:tbl>
    <w:p w:rsidR="00561845" w:rsidRDefault="00561845"/>
    <w:sectPr w:rsidR="0056184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tarSymbol">
    <w:altName w:val="Arial Unicode MS"/>
    <w:charset w:val="8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Peterburg">
    <w:altName w:val="Arial"/>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Georgia">
    <w:panose1 w:val="02040502050405020303"/>
    <w:charset w:val="CC"/>
    <w:family w:val="roman"/>
    <w:pitch w:val="variable"/>
    <w:sig w:usb0="00000287" w:usb1="00000000" w:usb2="00000000" w:usb3="00000000" w:csb0="0000009F" w:csb1="00000000"/>
  </w:font>
  <w:font w:name="TimesNewRoman,Bold">
    <w:panose1 w:val="00000000000000000000"/>
    <w:charset w:val="CC"/>
    <w:family w:val="auto"/>
    <w:notTrueType/>
    <w:pitch w:val="default"/>
    <w:sig w:usb0="00000201" w:usb1="00000000" w:usb2="00000000" w:usb3="00000000" w:csb0="00000004" w:csb1="00000000"/>
  </w:font>
  <w:font w:name="TimesNewRoman">
    <w:panose1 w:val="00000000000000000000"/>
    <w:charset w:val="CC"/>
    <w:family w:val="auto"/>
    <w:notTrueType/>
    <w:pitch w:val="default"/>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nsid w:val="00000003"/>
    <w:multiLevelType w:val="multilevel"/>
    <w:tmpl w:val="0000000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nsid w:val="00000005"/>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3">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4">
    <w:nsid w:val="00000009"/>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5">
    <w:nsid w:val="0000000B"/>
    <w:multiLevelType w:val="multilevel"/>
    <w:tmpl w:val="0000000A"/>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6">
    <w:nsid w:val="0000000D"/>
    <w:multiLevelType w:val="multilevel"/>
    <w:tmpl w:val="0000000C"/>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7">
    <w:nsid w:val="0000000F"/>
    <w:multiLevelType w:val="multilevel"/>
    <w:tmpl w:val="0000000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8">
    <w:nsid w:val="00000011"/>
    <w:multiLevelType w:val="multilevel"/>
    <w:tmpl w:val="0000001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9">
    <w:nsid w:val="00000015"/>
    <w:multiLevelType w:val="multilevel"/>
    <w:tmpl w:val="0000001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0">
    <w:nsid w:val="00000017"/>
    <w:multiLevelType w:val="multilevel"/>
    <w:tmpl w:val="0000001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1">
    <w:nsid w:val="00000041"/>
    <w:multiLevelType w:val="multilevel"/>
    <w:tmpl w:val="0000004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abstractNum>
  <w:abstractNum w:abstractNumId="12">
    <w:nsid w:val="00000043"/>
    <w:multiLevelType w:val="multilevel"/>
    <w:tmpl w:val="00000042"/>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17"/>
        <w:szCs w:val="17"/>
        <w:u w:val="none"/>
      </w:rPr>
    </w:lvl>
  </w:abstractNum>
  <w:abstractNum w:abstractNumId="13">
    <w:nsid w:val="00000045"/>
    <w:multiLevelType w:val="multilevel"/>
    <w:tmpl w:val="0000004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abstractNum>
  <w:abstractNum w:abstractNumId="14">
    <w:nsid w:val="00000047"/>
    <w:multiLevelType w:val="multilevel"/>
    <w:tmpl w:val="0000004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abstractNum>
  <w:abstractNum w:abstractNumId="15">
    <w:nsid w:val="00000049"/>
    <w:multiLevelType w:val="multilevel"/>
    <w:tmpl w:val="00000048"/>
    <w:lvl w:ilvl="0">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1">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2">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3">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4">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5">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6">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7">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8">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abstractNum>
  <w:abstractNum w:abstractNumId="16">
    <w:nsid w:val="0000004B"/>
    <w:multiLevelType w:val="multilevel"/>
    <w:tmpl w:val="0000004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abstractNum>
  <w:abstractNum w:abstractNumId="17">
    <w:nsid w:val="0000004D"/>
    <w:multiLevelType w:val="multilevel"/>
    <w:tmpl w:val="0000004C"/>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5"/>
        <w:szCs w:val="15"/>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5"/>
        <w:szCs w:val="15"/>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5"/>
        <w:szCs w:val="15"/>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5"/>
        <w:szCs w:val="15"/>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5"/>
        <w:szCs w:val="15"/>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5"/>
        <w:szCs w:val="15"/>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5"/>
        <w:szCs w:val="15"/>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5"/>
        <w:szCs w:val="15"/>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5"/>
        <w:szCs w:val="15"/>
        <w:u w:val="none"/>
      </w:rPr>
    </w:lvl>
  </w:abstractNum>
  <w:abstractNum w:abstractNumId="18">
    <w:nsid w:val="00000055"/>
    <w:multiLevelType w:val="multilevel"/>
    <w:tmpl w:val="0000005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abstractNum>
  <w:abstractNum w:abstractNumId="19">
    <w:nsid w:val="00000060"/>
    <w:multiLevelType w:val="singleLevel"/>
    <w:tmpl w:val="00000060"/>
    <w:name w:val="WW8Num96"/>
    <w:lvl w:ilvl="0">
      <w:start w:val="1"/>
      <w:numFmt w:val="bullet"/>
      <w:lvlText w:val="-"/>
      <w:lvlJc w:val="left"/>
      <w:pPr>
        <w:tabs>
          <w:tab w:val="num" w:pos="360"/>
        </w:tabs>
        <w:ind w:left="360" w:hanging="360"/>
      </w:pPr>
      <w:rPr>
        <w:rFonts w:ascii="StarSymbol" w:hAnsi="StarSymbol"/>
      </w:rPr>
    </w:lvl>
  </w:abstractNum>
  <w:abstractNum w:abstractNumId="20">
    <w:nsid w:val="00000061"/>
    <w:multiLevelType w:val="multilevel"/>
    <w:tmpl w:val="0000006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7"/>
        <w:szCs w:val="17"/>
        <w:u w:val="none"/>
      </w:rPr>
    </w:lvl>
  </w:abstractNum>
  <w:abstractNum w:abstractNumId="21">
    <w:nsid w:val="120031EA"/>
    <w:multiLevelType w:val="hybridMultilevel"/>
    <w:tmpl w:val="74CC28D2"/>
    <w:lvl w:ilvl="0" w:tplc="DFE4CF20">
      <w:start w:val="1"/>
      <w:numFmt w:val="decimal"/>
      <w:lvlText w:val="%1)"/>
      <w:lvlJc w:val="left"/>
      <w:pPr>
        <w:ind w:left="443" w:hanging="360"/>
      </w:pPr>
      <w:rPr>
        <w:rFonts w:hint="default"/>
        <w:color w:val="000000"/>
      </w:rPr>
    </w:lvl>
    <w:lvl w:ilvl="1" w:tplc="04190019" w:tentative="1">
      <w:start w:val="1"/>
      <w:numFmt w:val="lowerLetter"/>
      <w:lvlText w:val="%2."/>
      <w:lvlJc w:val="left"/>
      <w:pPr>
        <w:ind w:left="1163" w:hanging="360"/>
      </w:pPr>
    </w:lvl>
    <w:lvl w:ilvl="2" w:tplc="0419001B" w:tentative="1">
      <w:start w:val="1"/>
      <w:numFmt w:val="lowerRoman"/>
      <w:lvlText w:val="%3."/>
      <w:lvlJc w:val="right"/>
      <w:pPr>
        <w:ind w:left="1883" w:hanging="180"/>
      </w:pPr>
    </w:lvl>
    <w:lvl w:ilvl="3" w:tplc="0419000F" w:tentative="1">
      <w:start w:val="1"/>
      <w:numFmt w:val="decimal"/>
      <w:lvlText w:val="%4."/>
      <w:lvlJc w:val="left"/>
      <w:pPr>
        <w:ind w:left="2603" w:hanging="360"/>
      </w:pPr>
    </w:lvl>
    <w:lvl w:ilvl="4" w:tplc="04190019" w:tentative="1">
      <w:start w:val="1"/>
      <w:numFmt w:val="lowerLetter"/>
      <w:lvlText w:val="%5."/>
      <w:lvlJc w:val="left"/>
      <w:pPr>
        <w:ind w:left="3323" w:hanging="360"/>
      </w:pPr>
    </w:lvl>
    <w:lvl w:ilvl="5" w:tplc="0419001B" w:tentative="1">
      <w:start w:val="1"/>
      <w:numFmt w:val="lowerRoman"/>
      <w:lvlText w:val="%6."/>
      <w:lvlJc w:val="right"/>
      <w:pPr>
        <w:ind w:left="4043" w:hanging="180"/>
      </w:pPr>
    </w:lvl>
    <w:lvl w:ilvl="6" w:tplc="0419000F" w:tentative="1">
      <w:start w:val="1"/>
      <w:numFmt w:val="decimal"/>
      <w:lvlText w:val="%7."/>
      <w:lvlJc w:val="left"/>
      <w:pPr>
        <w:ind w:left="4763" w:hanging="360"/>
      </w:pPr>
    </w:lvl>
    <w:lvl w:ilvl="7" w:tplc="04190019" w:tentative="1">
      <w:start w:val="1"/>
      <w:numFmt w:val="lowerLetter"/>
      <w:lvlText w:val="%8."/>
      <w:lvlJc w:val="left"/>
      <w:pPr>
        <w:ind w:left="5483" w:hanging="360"/>
      </w:pPr>
    </w:lvl>
    <w:lvl w:ilvl="8" w:tplc="0419001B" w:tentative="1">
      <w:start w:val="1"/>
      <w:numFmt w:val="lowerRoman"/>
      <w:lvlText w:val="%9."/>
      <w:lvlJc w:val="right"/>
      <w:pPr>
        <w:ind w:left="6203" w:hanging="180"/>
      </w:pPr>
    </w:lvl>
  </w:abstractNum>
  <w:abstractNum w:abstractNumId="22">
    <w:nsid w:val="2EC02F01"/>
    <w:multiLevelType w:val="hybridMultilevel"/>
    <w:tmpl w:val="FB160714"/>
    <w:lvl w:ilvl="0" w:tplc="8B84DE20">
      <w:start w:val="1"/>
      <w:numFmt w:val="decimal"/>
      <w:lvlText w:val="%1)"/>
      <w:lvlJc w:val="left"/>
      <w:pPr>
        <w:ind w:left="383" w:hanging="360"/>
      </w:pPr>
      <w:rPr>
        <w:rFonts w:hint="default"/>
        <w:b w:val="0"/>
      </w:rPr>
    </w:lvl>
    <w:lvl w:ilvl="1" w:tplc="04190019" w:tentative="1">
      <w:start w:val="1"/>
      <w:numFmt w:val="lowerLetter"/>
      <w:lvlText w:val="%2."/>
      <w:lvlJc w:val="left"/>
      <w:pPr>
        <w:ind w:left="1103" w:hanging="360"/>
      </w:pPr>
    </w:lvl>
    <w:lvl w:ilvl="2" w:tplc="0419001B" w:tentative="1">
      <w:start w:val="1"/>
      <w:numFmt w:val="lowerRoman"/>
      <w:lvlText w:val="%3."/>
      <w:lvlJc w:val="right"/>
      <w:pPr>
        <w:ind w:left="1823" w:hanging="180"/>
      </w:pPr>
    </w:lvl>
    <w:lvl w:ilvl="3" w:tplc="0419000F" w:tentative="1">
      <w:start w:val="1"/>
      <w:numFmt w:val="decimal"/>
      <w:lvlText w:val="%4."/>
      <w:lvlJc w:val="left"/>
      <w:pPr>
        <w:ind w:left="2543" w:hanging="360"/>
      </w:pPr>
    </w:lvl>
    <w:lvl w:ilvl="4" w:tplc="04190019" w:tentative="1">
      <w:start w:val="1"/>
      <w:numFmt w:val="lowerLetter"/>
      <w:lvlText w:val="%5."/>
      <w:lvlJc w:val="left"/>
      <w:pPr>
        <w:ind w:left="3263" w:hanging="360"/>
      </w:pPr>
    </w:lvl>
    <w:lvl w:ilvl="5" w:tplc="0419001B" w:tentative="1">
      <w:start w:val="1"/>
      <w:numFmt w:val="lowerRoman"/>
      <w:lvlText w:val="%6."/>
      <w:lvlJc w:val="right"/>
      <w:pPr>
        <w:ind w:left="3983" w:hanging="180"/>
      </w:pPr>
    </w:lvl>
    <w:lvl w:ilvl="6" w:tplc="0419000F" w:tentative="1">
      <w:start w:val="1"/>
      <w:numFmt w:val="decimal"/>
      <w:lvlText w:val="%7."/>
      <w:lvlJc w:val="left"/>
      <w:pPr>
        <w:ind w:left="4703" w:hanging="360"/>
      </w:pPr>
    </w:lvl>
    <w:lvl w:ilvl="7" w:tplc="04190019" w:tentative="1">
      <w:start w:val="1"/>
      <w:numFmt w:val="lowerLetter"/>
      <w:lvlText w:val="%8."/>
      <w:lvlJc w:val="left"/>
      <w:pPr>
        <w:ind w:left="5423" w:hanging="360"/>
      </w:pPr>
    </w:lvl>
    <w:lvl w:ilvl="8" w:tplc="0419001B" w:tentative="1">
      <w:start w:val="1"/>
      <w:numFmt w:val="lowerRoman"/>
      <w:lvlText w:val="%9."/>
      <w:lvlJc w:val="right"/>
      <w:pPr>
        <w:ind w:left="6143" w:hanging="180"/>
      </w:pPr>
    </w:lvl>
  </w:abstractNum>
  <w:abstractNum w:abstractNumId="23">
    <w:nsid w:val="31E72AC6"/>
    <w:multiLevelType w:val="hybridMultilevel"/>
    <w:tmpl w:val="87C05174"/>
    <w:lvl w:ilvl="0" w:tplc="DB98E096">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7D10640"/>
    <w:multiLevelType w:val="hybridMultilevel"/>
    <w:tmpl w:val="139A3E9E"/>
    <w:lvl w:ilvl="0" w:tplc="A60812DC">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7901C6D"/>
    <w:multiLevelType w:val="hybridMultilevel"/>
    <w:tmpl w:val="81868584"/>
    <w:lvl w:ilvl="0" w:tplc="50181D3A">
      <w:start w:val="1"/>
      <w:numFmt w:val="decimal"/>
      <w:lvlText w:val="%1."/>
      <w:lvlJc w:val="left"/>
      <w:pPr>
        <w:ind w:left="1946" w:hanging="109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nsid w:val="4941033B"/>
    <w:multiLevelType w:val="hybridMultilevel"/>
    <w:tmpl w:val="58A6472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C884629"/>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8">
    <w:nsid w:val="4F3613C4"/>
    <w:multiLevelType w:val="hybridMultilevel"/>
    <w:tmpl w:val="90965E4E"/>
    <w:lvl w:ilvl="0" w:tplc="0DCA77E8">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530401D0"/>
    <w:multiLevelType w:val="hybridMultilevel"/>
    <w:tmpl w:val="8C4010D8"/>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0">
    <w:nsid w:val="552D54D9"/>
    <w:multiLevelType w:val="hybridMultilevel"/>
    <w:tmpl w:val="ADFE742E"/>
    <w:lvl w:ilvl="0" w:tplc="0AB05080">
      <w:start w:val="1"/>
      <w:numFmt w:val="decimal"/>
      <w:lvlText w:val="%1)"/>
      <w:lvlJc w:val="left"/>
      <w:pPr>
        <w:ind w:left="383" w:hanging="360"/>
      </w:pPr>
      <w:rPr>
        <w:rFonts w:hint="default"/>
        <w:b w:val="0"/>
      </w:rPr>
    </w:lvl>
    <w:lvl w:ilvl="1" w:tplc="04190019" w:tentative="1">
      <w:start w:val="1"/>
      <w:numFmt w:val="lowerLetter"/>
      <w:lvlText w:val="%2."/>
      <w:lvlJc w:val="left"/>
      <w:pPr>
        <w:ind w:left="1103" w:hanging="360"/>
      </w:pPr>
    </w:lvl>
    <w:lvl w:ilvl="2" w:tplc="0419001B" w:tentative="1">
      <w:start w:val="1"/>
      <w:numFmt w:val="lowerRoman"/>
      <w:lvlText w:val="%3."/>
      <w:lvlJc w:val="right"/>
      <w:pPr>
        <w:ind w:left="1823" w:hanging="180"/>
      </w:pPr>
    </w:lvl>
    <w:lvl w:ilvl="3" w:tplc="0419000F" w:tentative="1">
      <w:start w:val="1"/>
      <w:numFmt w:val="decimal"/>
      <w:lvlText w:val="%4."/>
      <w:lvlJc w:val="left"/>
      <w:pPr>
        <w:ind w:left="2543" w:hanging="360"/>
      </w:pPr>
    </w:lvl>
    <w:lvl w:ilvl="4" w:tplc="04190019" w:tentative="1">
      <w:start w:val="1"/>
      <w:numFmt w:val="lowerLetter"/>
      <w:lvlText w:val="%5."/>
      <w:lvlJc w:val="left"/>
      <w:pPr>
        <w:ind w:left="3263" w:hanging="360"/>
      </w:pPr>
    </w:lvl>
    <w:lvl w:ilvl="5" w:tplc="0419001B" w:tentative="1">
      <w:start w:val="1"/>
      <w:numFmt w:val="lowerRoman"/>
      <w:lvlText w:val="%6."/>
      <w:lvlJc w:val="right"/>
      <w:pPr>
        <w:ind w:left="3983" w:hanging="180"/>
      </w:pPr>
    </w:lvl>
    <w:lvl w:ilvl="6" w:tplc="0419000F" w:tentative="1">
      <w:start w:val="1"/>
      <w:numFmt w:val="decimal"/>
      <w:lvlText w:val="%7."/>
      <w:lvlJc w:val="left"/>
      <w:pPr>
        <w:ind w:left="4703" w:hanging="360"/>
      </w:pPr>
    </w:lvl>
    <w:lvl w:ilvl="7" w:tplc="04190019" w:tentative="1">
      <w:start w:val="1"/>
      <w:numFmt w:val="lowerLetter"/>
      <w:lvlText w:val="%8."/>
      <w:lvlJc w:val="left"/>
      <w:pPr>
        <w:ind w:left="5423" w:hanging="360"/>
      </w:pPr>
    </w:lvl>
    <w:lvl w:ilvl="8" w:tplc="0419001B" w:tentative="1">
      <w:start w:val="1"/>
      <w:numFmt w:val="lowerRoman"/>
      <w:lvlText w:val="%9."/>
      <w:lvlJc w:val="right"/>
      <w:pPr>
        <w:ind w:left="6143" w:hanging="180"/>
      </w:pPr>
    </w:lvl>
  </w:abstractNum>
  <w:abstractNum w:abstractNumId="31">
    <w:nsid w:val="685B2D8D"/>
    <w:multiLevelType w:val="hybridMultilevel"/>
    <w:tmpl w:val="F8DCC6DA"/>
    <w:lvl w:ilvl="0" w:tplc="C1020616">
      <w:start w:val="1"/>
      <w:numFmt w:val="bullet"/>
      <w:pStyle w:val="a"/>
      <w:lvlText w:val=""/>
      <w:lvlJc w:val="left"/>
      <w:pPr>
        <w:tabs>
          <w:tab w:val="num" w:pos="426"/>
        </w:tabs>
        <w:ind w:left="426" w:firstLine="0"/>
      </w:pPr>
      <w:rPr>
        <w:rFonts w:ascii="Symbol" w:hAnsi="Symbol" w:hint="default"/>
      </w:rPr>
    </w:lvl>
    <w:lvl w:ilvl="1" w:tplc="0419000F">
      <w:start w:val="1"/>
      <w:numFmt w:val="decimal"/>
      <w:lvlText w:val="%2."/>
      <w:lvlJc w:val="left"/>
      <w:pPr>
        <w:tabs>
          <w:tab w:val="num" w:pos="2149"/>
        </w:tabs>
        <w:ind w:left="2149" w:hanging="360"/>
      </w:pPr>
      <w:rPr>
        <w:rFonts w:hint="default"/>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2">
    <w:nsid w:val="6FF6078E"/>
    <w:multiLevelType w:val="hybridMultilevel"/>
    <w:tmpl w:val="87A43184"/>
    <w:lvl w:ilvl="0" w:tplc="714CDC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73107DE2"/>
    <w:multiLevelType w:val="hybridMultilevel"/>
    <w:tmpl w:val="A104A972"/>
    <w:lvl w:ilvl="0" w:tplc="A0161700">
      <w:start w:val="1"/>
      <w:numFmt w:val="decimal"/>
      <w:lvlText w:val="%1)"/>
      <w:lvlJc w:val="left"/>
      <w:pPr>
        <w:ind w:left="383" w:hanging="360"/>
      </w:pPr>
      <w:rPr>
        <w:rFonts w:hint="default"/>
      </w:rPr>
    </w:lvl>
    <w:lvl w:ilvl="1" w:tplc="04190019" w:tentative="1">
      <w:start w:val="1"/>
      <w:numFmt w:val="lowerLetter"/>
      <w:lvlText w:val="%2."/>
      <w:lvlJc w:val="left"/>
      <w:pPr>
        <w:ind w:left="1103" w:hanging="360"/>
      </w:pPr>
    </w:lvl>
    <w:lvl w:ilvl="2" w:tplc="0419001B" w:tentative="1">
      <w:start w:val="1"/>
      <w:numFmt w:val="lowerRoman"/>
      <w:lvlText w:val="%3."/>
      <w:lvlJc w:val="right"/>
      <w:pPr>
        <w:ind w:left="1823" w:hanging="180"/>
      </w:pPr>
    </w:lvl>
    <w:lvl w:ilvl="3" w:tplc="0419000F" w:tentative="1">
      <w:start w:val="1"/>
      <w:numFmt w:val="decimal"/>
      <w:lvlText w:val="%4."/>
      <w:lvlJc w:val="left"/>
      <w:pPr>
        <w:ind w:left="2543" w:hanging="360"/>
      </w:pPr>
    </w:lvl>
    <w:lvl w:ilvl="4" w:tplc="04190019" w:tentative="1">
      <w:start w:val="1"/>
      <w:numFmt w:val="lowerLetter"/>
      <w:lvlText w:val="%5."/>
      <w:lvlJc w:val="left"/>
      <w:pPr>
        <w:ind w:left="3263" w:hanging="360"/>
      </w:pPr>
    </w:lvl>
    <w:lvl w:ilvl="5" w:tplc="0419001B" w:tentative="1">
      <w:start w:val="1"/>
      <w:numFmt w:val="lowerRoman"/>
      <w:lvlText w:val="%6."/>
      <w:lvlJc w:val="right"/>
      <w:pPr>
        <w:ind w:left="3983" w:hanging="180"/>
      </w:pPr>
    </w:lvl>
    <w:lvl w:ilvl="6" w:tplc="0419000F" w:tentative="1">
      <w:start w:val="1"/>
      <w:numFmt w:val="decimal"/>
      <w:lvlText w:val="%7."/>
      <w:lvlJc w:val="left"/>
      <w:pPr>
        <w:ind w:left="4703" w:hanging="360"/>
      </w:pPr>
    </w:lvl>
    <w:lvl w:ilvl="7" w:tplc="04190019" w:tentative="1">
      <w:start w:val="1"/>
      <w:numFmt w:val="lowerLetter"/>
      <w:lvlText w:val="%8."/>
      <w:lvlJc w:val="left"/>
      <w:pPr>
        <w:ind w:left="5423" w:hanging="360"/>
      </w:pPr>
    </w:lvl>
    <w:lvl w:ilvl="8" w:tplc="0419001B" w:tentative="1">
      <w:start w:val="1"/>
      <w:numFmt w:val="lowerRoman"/>
      <w:lvlText w:val="%9."/>
      <w:lvlJc w:val="right"/>
      <w:pPr>
        <w:ind w:left="6143" w:hanging="180"/>
      </w:pPr>
    </w:lvl>
  </w:abstractNum>
  <w:num w:numId="1">
    <w:abstractNumId w:val="31"/>
  </w:num>
  <w:num w:numId="2">
    <w:abstractNumId w:val="24"/>
  </w:num>
  <w:num w:numId="3">
    <w:abstractNumId w:val="0"/>
  </w:num>
  <w:num w:numId="4">
    <w:abstractNumId w:val="1"/>
  </w:num>
  <w:num w:numId="5">
    <w:abstractNumId w:val="2"/>
  </w:num>
  <w:num w:numId="6">
    <w:abstractNumId w:val="3"/>
  </w:num>
  <w:num w:numId="7">
    <w:abstractNumId w:val="4"/>
  </w:num>
  <w:num w:numId="8">
    <w:abstractNumId w:val="5"/>
  </w:num>
  <w:num w:numId="9">
    <w:abstractNumId w:val="6"/>
  </w:num>
  <w:num w:numId="10">
    <w:abstractNumId w:val="7"/>
  </w:num>
  <w:num w:numId="11">
    <w:abstractNumId w:val="8"/>
  </w:num>
  <w:num w:numId="12">
    <w:abstractNumId w:val="9"/>
  </w:num>
  <w:num w:numId="13">
    <w:abstractNumId w:val="10"/>
  </w:num>
  <w:num w:numId="14">
    <w:abstractNumId w:val="25"/>
  </w:num>
  <w:num w:numId="15">
    <w:abstractNumId w:val="11"/>
  </w:num>
  <w:num w:numId="16">
    <w:abstractNumId w:val="12"/>
  </w:num>
  <w:num w:numId="17">
    <w:abstractNumId w:val="13"/>
  </w:num>
  <w:num w:numId="18">
    <w:abstractNumId w:val="14"/>
  </w:num>
  <w:num w:numId="19">
    <w:abstractNumId w:val="15"/>
  </w:num>
  <w:num w:numId="20">
    <w:abstractNumId w:val="21"/>
  </w:num>
  <w:num w:numId="21">
    <w:abstractNumId w:val="16"/>
  </w:num>
  <w:num w:numId="22">
    <w:abstractNumId w:val="17"/>
  </w:num>
  <w:num w:numId="23">
    <w:abstractNumId w:val="18"/>
  </w:num>
  <w:num w:numId="24">
    <w:abstractNumId w:val="20"/>
  </w:num>
  <w:num w:numId="25">
    <w:abstractNumId w:val="32"/>
  </w:num>
  <w:num w:numId="26">
    <w:abstractNumId w:val="27"/>
  </w:num>
  <w:num w:numId="27">
    <w:abstractNumId w:val="28"/>
  </w:num>
  <w:num w:numId="28">
    <w:abstractNumId w:val="22"/>
  </w:num>
  <w:num w:numId="29">
    <w:abstractNumId w:val="30"/>
  </w:num>
  <w:num w:numId="30">
    <w:abstractNumId w:val="19"/>
  </w:num>
  <w:num w:numId="31">
    <w:abstractNumId w:val="29"/>
  </w:num>
  <w:num w:numId="32">
    <w:abstractNumId w:val="26"/>
  </w:num>
  <w:num w:numId="33">
    <w:abstractNumId w:val="33"/>
  </w:num>
  <w:num w:numId="3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4DE3"/>
    <w:rsid w:val="000C123F"/>
    <w:rsid w:val="00192DAA"/>
    <w:rsid w:val="00561845"/>
    <w:rsid w:val="005F037C"/>
    <w:rsid w:val="00C119FB"/>
    <w:rsid w:val="00F361FA"/>
    <w:rsid w:val="00FE4D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qFormat/>
    <w:rsid w:val="00561845"/>
    <w:pPr>
      <w:keepNext/>
      <w:widowControl w:val="0"/>
      <w:autoSpaceDE w:val="0"/>
      <w:autoSpaceDN w:val="0"/>
      <w:adjustRightInd w:val="0"/>
      <w:spacing w:before="240" w:after="60" w:line="240" w:lineRule="auto"/>
      <w:outlineLvl w:val="0"/>
    </w:pPr>
    <w:rPr>
      <w:rFonts w:ascii="Arial" w:eastAsia="Times New Roman" w:hAnsi="Arial" w:cs="Times New Roman"/>
      <w:b/>
      <w:bCs/>
      <w:kern w:val="32"/>
      <w:sz w:val="32"/>
      <w:szCs w:val="32"/>
      <w:lang w:val="x-none" w:eastAsia="x-none"/>
    </w:rPr>
  </w:style>
  <w:style w:type="paragraph" w:styleId="2">
    <w:name w:val="heading 2"/>
    <w:basedOn w:val="a0"/>
    <w:next w:val="a0"/>
    <w:link w:val="20"/>
    <w:qFormat/>
    <w:rsid w:val="00561845"/>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0"/>
    <w:next w:val="a0"/>
    <w:link w:val="30"/>
    <w:qFormat/>
    <w:rsid w:val="00561845"/>
    <w:pPr>
      <w:keepNext/>
      <w:tabs>
        <w:tab w:val="left" w:pos="851"/>
      </w:tabs>
      <w:spacing w:after="0" w:line="360" w:lineRule="auto"/>
      <w:jc w:val="both"/>
      <w:outlineLvl w:val="2"/>
    </w:pPr>
    <w:rPr>
      <w:rFonts w:ascii="Calibri" w:eastAsia="Times New Roman" w:hAnsi="Calibri" w:cs="Times New Roman"/>
      <w:b/>
      <w:bCs/>
      <w:sz w:val="28"/>
      <w:szCs w:val="24"/>
      <w:lang w:val="x-none" w:eastAsia="x-none"/>
    </w:rPr>
  </w:style>
  <w:style w:type="paragraph" w:styleId="4">
    <w:name w:val="heading 4"/>
    <w:basedOn w:val="a0"/>
    <w:next w:val="a0"/>
    <w:link w:val="40"/>
    <w:unhideWhenUsed/>
    <w:qFormat/>
    <w:rsid w:val="00561845"/>
    <w:pPr>
      <w:keepNext/>
      <w:spacing w:before="240" w:after="60" w:line="240" w:lineRule="auto"/>
      <w:outlineLvl w:val="3"/>
    </w:pPr>
    <w:rPr>
      <w:rFonts w:ascii="Calibri" w:eastAsia="Times New Roman" w:hAnsi="Calibri" w:cs="Times New Roman"/>
      <w:b/>
      <w:bCs/>
      <w:sz w:val="28"/>
      <w:szCs w:val="28"/>
      <w:lang w:val="x-none" w:eastAsia="x-none"/>
    </w:rPr>
  </w:style>
  <w:style w:type="paragraph" w:styleId="5">
    <w:name w:val="heading 5"/>
    <w:basedOn w:val="a0"/>
    <w:next w:val="a0"/>
    <w:link w:val="50"/>
    <w:uiPriority w:val="9"/>
    <w:qFormat/>
    <w:rsid w:val="00561845"/>
    <w:pPr>
      <w:widowControl w:val="0"/>
      <w:autoSpaceDE w:val="0"/>
      <w:autoSpaceDN w:val="0"/>
      <w:adjustRightInd w:val="0"/>
      <w:spacing w:before="240" w:after="60" w:line="240" w:lineRule="auto"/>
      <w:outlineLvl w:val="4"/>
    </w:pPr>
    <w:rPr>
      <w:rFonts w:ascii="Times New Roman" w:eastAsia="Times New Roman" w:hAnsi="Times New Roman" w:cs="Times New Roman"/>
      <w:b/>
      <w:bCs/>
      <w:i/>
      <w:iCs/>
      <w:sz w:val="26"/>
      <w:szCs w:val="26"/>
      <w:lang w:val="x-none" w:eastAsia="x-none"/>
    </w:rPr>
  </w:style>
  <w:style w:type="paragraph" w:styleId="7">
    <w:name w:val="heading 7"/>
    <w:basedOn w:val="a0"/>
    <w:next w:val="a0"/>
    <w:link w:val="70"/>
    <w:unhideWhenUsed/>
    <w:qFormat/>
    <w:rsid w:val="00561845"/>
    <w:pPr>
      <w:spacing w:before="240" w:after="60" w:line="360" w:lineRule="auto"/>
      <w:jc w:val="both"/>
      <w:outlineLvl w:val="6"/>
    </w:pPr>
    <w:rPr>
      <w:rFonts w:ascii="Calibri" w:eastAsia="Times New Roman" w:hAnsi="Calibri" w:cs="Times New Roman"/>
      <w:position w:val="6"/>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unhideWhenUsed/>
    <w:rsid w:val="00FE4DE3"/>
    <w:rPr>
      <w:color w:val="0000FF"/>
      <w:u w:val="single"/>
    </w:rPr>
  </w:style>
  <w:style w:type="paragraph" w:styleId="a5">
    <w:name w:val="No Spacing"/>
    <w:uiPriority w:val="1"/>
    <w:qFormat/>
    <w:rsid w:val="00FE4DE3"/>
    <w:pPr>
      <w:spacing w:after="0" w:line="240" w:lineRule="auto"/>
    </w:pPr>
    <w:rPr>
      <w:rFonts w:ascii="Calibri" w:eastAsia="Calibri" w:hAnsi="Calibri" w:cs="Times New Roman"/>
    </w:rPr>
  </w:style>
  <w:style w:type="character" w:customStyle="1" w:styleId="10">
    <w:name w:val="Заголовок 1 Знак"/>
    <w:basedOn w:val="a1"/>
    <w:link w:val="1"/>
    <w:rsid w:val="00561845"/>
    <w:rPr>
      <w:rFonts w:ascii="Arial" w:eastAsia="Times New Roman" w:hAnsi="Arial" w:cs="Times New Roman"/>
      <w:b/>
      <w:bCs/>
      <w:kern w:val="32"/>
      <w:sz w:val="32"/>
      <w:szCs w:val="32"/>
      <w:lang w:val="x-none" w:eastAsia="x-none"/>
    </w:rPr>
  </w:style>
  <w:style w:type="character" w:customStyle="1" w:styleId="20">
    <w:name w:val="Заголовок 2 Знак"/>
    <w:basedOn w:val="a1"/>
    <w:link w:val="2"/>
    <w:rsid w:val="00561845"/>
    <w:rPr>
      <w:rFonts w:ascii="Cambria" w:eastAsia="Times New Roman" w:hAnsi="Cambria" w:cs="Times New Roman"/>
      <w:b/>
      <w:bCs/>
      <w:i/>
      <w:iCs/>
      <w:sz w:val="28"/>
      <w:szCs w:val="28"/>
      <w:lang w:val="x-none" w:eastAsia="x-none"/>
    </w:rPr>
  </w:style>
  <w:style w:type="character" w:customStyle="1" w:styleId="30">
    <w:name w:val="Заголовок 3 Знак"/>
    <w:basedOn w:val="a1"/>
    <w:link w:val="3"/>
    <w:rsid w:val="00561845"/>
    <w:rPr>
      <w:rFonts w:ascii="Calibri" w:eastAsia="Times New Roman" w:hAnsi="Calibri" w:cs="Times New Roman"/>
      <w:b/>
      <w:bCs/>
      <w:sz w:val="28"/>
      <w:szCs w:val="24"/>
      <w:lang w:val="x-none" w:eastAsia="x-none"/>
    </w:rPr>
  </w:style>
  <w:style w:type="character" w:customStyle="1" w:styleId="40">
    <w:name w:val="Заголовок 4 Знак"/>
    <w:basedOn w:val="a1"/>
    <w:link w:val="4"/>
    <w:rsid w:val="00561845"/>
    <w:rPr>
      <w:rFonts w:ascii="Calibri" w:eastAsia="Times New Roman" w:hAnsi="Calibri" w:cs="Times New Roman"/>
      <w:b/>
      <w:bCs/>
      <w:sz w:val="28"/>
      <w:szCs w:val="28"/>
      <w:lang w:val="x-none" w:eastAsia="x-none"/>
    </w:rPr>
  </w:style>
  <w:style w:type="character" w:customStyle="1" w:styleId="50">
    <w:name w:val="Заголовок 5 Знак"/>
    <w:basedOn w:val="a1"/>
    <w:link w:val="5"/>
    <w:uiPriority w:val="9"/>
    <w:rsid w:val="00561845"/>
    <w:rPr>
      <w:rFonts w:ascii="Times New Roman" w:eastAsia="Times New Roman" w:hAnsi="Times New Roman" w:cs="Times New Roman"/>
      <w:b/>
      <w:bCs/>
      <w:i/>
      <w:iCs/>
      <w:sz w:val="26"/>
      <w:szCs w:val="26"/>
      <w:lang w:val="x-none" w:eastAsia="x-none"/>
    </w:rPr>
  </w:style>
  <w:style w:type="character" w:customStyle="1" w:styleId="70">
    <w:name w:val="Заголовок 7 Знак"/>
    <w:basedOn w:val="a1"/>
    <w:link w:val="7"/>
    <w:rsid w:val="00561845"/>
    <w:rPr>
      <w:rFonts w:ascii="Calibri" w:eastAsia="Times New Roman" w:hAnsi="Calibri" w:cs="Times New Roman"/>
      <w:position w:val="6"/>
      <w:sz w:val="24"/>
      <w:szCs w:val="24"/>
      <w:lang w:eastAsia="ru-RU"/>
    </w:rPr>
  </w:style>
  <w:style w:type="numbering" w:customStyle="1" w:styleId="11">
    <w:name w:val="Нет списка1"/>
    <w:next w:val="a3"/>
    <w:uiPriority w:val="99"/>
    <w:semiHidden/>
    <w:unhideWhenUsed/>
    <w:rsid w:val="00561845"/>
  </w:style>
  <w:style w:type="paragraph" w:styleId="a6">
    <w:name w:val="Normal (Web)"/>
    <w:basedOn w:val="a0"/>
    <w:rsid w:val="00561845"/>
    <w:pPr>
      <w:spacing w:before="16" w:after="16" w:line="240" w:lineRule="auto"/>
      <w:ind w:firstLine="160"/>
      <w:jc w:val="both"/>
    </w:pPr>
    <w:rPr>
      <w:rFonts w:ascii="Arial" w:eastAsia="Times New Roman" w:hAnsi="Arial" w:cs="Arial"/>
      <w:sz w:val="18"/>
      <w:szCs w:val="18"/>
      <w:lang w:eastAsia="ru-RU"/>
    </w:rPr>
  </w:style>
  <w:style w:type="paragraph" w:customStyle="1" w:styleId="titlepage">
    <w:name w:val="titlepage"/>
    <w:basedOn w:val="a0"/>
    <w:rsid w:val="00561845"/>
    <w:pPr>
      <w:spacing w:before="48" w:after="48" w:line="240" w:lineRule="auto"/>
      <w:ind w:firstLine="160"/>
      <w:jc w:val="center"/>
    </w:pPr>
    <w:rPr>
      <w:rFonts w:ascii="Arial" w:eastAsia="Times New Roman" w:hAnsi="Arial" w:cs="Arial"/>
      <w:b/>
      <w:bCs/>
      <w:caps/>
      <w:color w:val="B00000"/>
      <w:sz w:val="24"/>
      <w:szCs w:val="24"/>
      <w:lang w:eastAsia="ru-RU"/>
    </w:rPr>
  </w:style>
  <w:style w:type="paragraph" w:customStyle="1" w:styleId="zagc-0">
    <w:name w:val="zagc-0"/>
    <w:basedOn w:val="a0"/>
    <w:rsid w:val="00561845"/>
    <w:pPr>
      <w:spacing w:before="192" w:after="64" w:line="240" w:lineRule="auto"/>
      <w:ind w:firstLine="160"/>
      <w:jc w:val="center"/>
    </w:pPr>
    <w:rPr>
      <w:rFonts w:ascii="Arial" w:eastAsia="Times New Roman" w:hAnsi="Arial" w:cs="Arial"/>
      <w:b/>
      <w:bCs/>
      <w:caps/>
      <w:color w:val="29211E"/>
      <w:sz w:val="24"/>
      <w:szCs w:val="24"/>
      <w:lang w:eastAsia="ru-RU"/>
    </w:rPr>
  </w:style>
  <w:style w:type="paragraph" w:customStyle="1" w:styleId="zagc-1">
    <w:name w:val="zagc-1"/>
    <w:basedOn w:val="a0"/>
    <w:rsid w:val="00561845"/>
    <w:pPr>
      <w:spacing w:before="144" w:after="64" w:line="240" w:lineRule="auto"/>
      <w:ind w:firstLine="160"/>
      <w:jc w:val="center"/>
    </w:pPr>
    <w:rPr>
      <w:rFonts w:ascii="Arial" w:eastAsia="Times New Roman" w:hAnsi="Arial" w:cs="Arial"/>
      <w:b/>
      <w:bCs/>
      <w:caps/>
      <w:color w:val="29211E"/>
      <w:sz w:val="20"/>
      <w:szCs w:val="20"/>
      <w:lang w:eastAsia="ru-RU"/>
    </w:rPr>
  </w:style>
  <w:style w:type="paragraph" w:customStyle="1" w:styleId="zagl-2">
    <w:name w:val="zagl-2"/>
    <w:basedOn w:val="a0"/>
    <w:rsid w:val="00561845"/>
    <w:pPr>
      <w:spacing w:before="96" w:after="64" w:line="240" w:lineRule="auto"/>
      <w:ind w:firstLine="160"/>
    </w:pPr>
    <w:rPr>
      <w:rFonts w:ascii="Arial" w:eastAsia="Times New Roman" w:hAnsi="Arial" w:cs="Arial"/>
      <w:b/>
      <w:bCs/>
      <w:color w:val="29211E"/>
      <w:sz w:val="18"/>
      <w:szCs w:val="18"/>
      <w:lang w:eastAsia="ru-RU"/>
    </w:rPr>
  </w:style>
  <w:style w:type="character" w:styleId="a7">
    <w:name w:val="Strong"/>
    <w:qFormat/>
    <w:rsid w:val="00561845"/>
    <w:rPr>
      <w:b/>
      <w:bCs/>
    </w:rPr>
  </w:style>
  <w:style w:type="character" w:styleId="a8">
    <w:name w:val="Emphasis"/>
    <w:qFormat/>
    <w:rsid w:val="00561845"/>
    <w:rPr>
      <w:i/>
      <w:iCs/>
    </w:rPr>
  </w:style>
  <w:style w:type="paragraph" w:customStyle="1" w:styleId="podpis">
    <w:name w:val="podpis"/>
    <w:basedOn w:val="a0"/>
    <w:rsid w:val="00561845"/>
    <w:pPr>
      <w:spacing w:before="80" w:after="80" w:line="240" w:lineRule="auto"/>
      <w:ind w:firstLine="160"/>
      <w:jc w:val="right"/>
    </w:pPr>
    <w:rPr>
      <w:rFonts w:ascii="Arial" w:eastAsia="Times New Roman" w:hAnsi="Arial" w:cs="Arial"/>
      <w:b/>
      <w:bCs/>
      <w:sz w:val="18"/>
      <w:szCs w:val="18"/>
      <w:lang w:eastAsia="ru-RU"/>
    </w:rPr>
  </w:style>
  <w:style w:type="paragraph" w:customStyle="1" w:styleId="edit">
    <w:name w:val="edit"/>
    <w:basedOn w:val="a0"/>
    <w:rsid w:val="00561845"/>
    <w:pPr>
      <w:spacing w:before="16" w:after="16" w:line="240" w:lineRule="auto"/>
      <w:ind w:firstLine="160"/>
      <w:jc w:val="both"/>
    </w:pPr>
    <w:rPr>
      <w:rFonts w:ascii="Arial" w:eastAsia="Times New Roman" w:hAnsi="Arial" w:cs="Arial"/>
      <w:sz w:val="18"/>
      <w:szCs w:val="18"/>
      <w:lang w:eastAsia="ru-RU"/>
    </w:rPr>
  </w:style>
  <w:style w:type="paragraph" w:customStyle="1" w:styleId="imgheader">
    <w:name w:val="img_header"/>
    <w:basedOn w:val="a0"/>
    <w:rsid w:val="00561845"/>
    <w:pPr>
      <w:shd w:val="clear" w:color="auto" w:fill="8D494B"/>
      <w:spacing w:before="16" w:after="16" w:line="240" w:lineRule="auto"/>
      <w:ind w:firstLine="160"/>
    </w:pPr>
    <w:rPr>
      <w:rFonts w:ascii="Arial" w:eastAsia="Times New Roman" w:hAnsi="Arial" w:cs="Arial"/>
      <w:color w:val="FFFFFF"/>
      <w:sz w:val="18"/>
      <w:szCs w:val="18"/>
      <w:lang w:eastAsia="ru-RU"/>
    </w:rPr>
  </w:style>
  <w:style w:type="paragraph" w:customStyle="1" w:styleId="zagc-2">
    <w:name w:val="zagc-2"/>
    <w:basedOn w:val="a0"/>
    <w:rsid w:val="00561845"/>
    <w:pPr>
      <w:spacing w:before="96" w:after="64" w:line="240" w:lineRule="auto"/>
      <w:ind w:firstLine="160"/>
      <w:jc w:val="center"/>
    </w:pPr>
    <w:rPr>
      <w:rFonts w:ascii="Arial" w:eastAsia="Times New Roman" w:hAnsi="Arial" w:cs="Arial"/>
      <w:b/>
      <w:bCs/>
      <w:color w:val="29211E"/>
      <w:sz w:val="18"/>
      <w:szCs w:val="18"/>
      <w:lang w:eastAsia="ru-RU"/>
    </w:rPr>
  </w:style>
  <w:style w:type="paragraph" w:customStyle="1" w:styleId="21">
    <w:name w:val="Основной текст 21"/>
    <w:basedOn w:val="a0"/>
    <w:uiPriority w:val="99"/>
    <w:rsid w:val="00561845"/>
    <w:pPr>
      <w:spacing w:after="0" w:line="240" w:lineRule="auto"/>
      <w:jc w:val="center"/>
    </w:pPr>
    <w:rPr>
      <w:rFonts w:ascii="Times New Roman" w:eastAsia="Times New Roman" w:hAnsi="Times New Roman" w:cs="Times New Roman"/>
      <w:sz w:val="28"/>
      <w:szCs w:val="20"/>
      <w:lang w:eastAsia="ru-RU"/>
    </w:rPr>
  </w:style>
  <w:style w:type="paragraph" w:styleId="31">
    <w:name w:val="Body Text Indent 3"/>
    <w:basedOn w:val="a0"/>
    <w:link w:val="32"/>
    <w:rsid w:val="00561845"/>
    <w:pPr>
      <w:numPr>
        <w:ilvl w:val="12"/>
      </w:numPr>
      <w:spacing w:before="100" w:after="0" w:line="240" w:lineRule="auto"/>
      <w:ind w:firstLine="697"/>
      <w:jc w:val="both"/>
    </w:pPr>
    <w:rPr>
      <w:rFonts w:ascii="Times New Roman" w:eastAsia="Times New Roman" w:hAnsi="Times New Roman" w:cs="Times New Roman"/>
      <w:sz w:val="28"/>
      <w:szCs w:val="20"/>
      <w:lang w:val="x-none" w:eastAsia="x-none"/>
    </w:rPr>
  </w:style>
  <w:style w:type="character" w:customStyle="1" w:styleId="32">
    <w:name w:val="Основной текст с отступом 3 Знак"/>
    <w:basedOn w:val="a1"/>
    <w:link w:val="31"/>
    <w:rsid w:val="00561845"/>
    <w:rPr>
      <w:rFonts w:ascii="Times New Roman" w:eastAsia="Times New Roman" w:hAnsi="Times New Roman" w:cs="Times New Roman"/>
      <w:sz w:val="28"/>
      <w:szCs w:val="20"/>
      <w:lang w:val="x-none" w:eastAsia="x-none"/>
    </w:rPr>
  </w:style>
  <w:style w:type="paragraph" w:styleId="22">
    <w:name w:val="Body Text Indent 2"/>
    <w:basedOn w:val="a0"/>
    <w:link w:val="23"/>
    <w:rsid w:val="00561845"/>
    <w:pPr>
      <w:spacing w:after="120" w:line="480" w:lineRule="auto"/>
      <w:ind w:left="283"/>
    </w:pPr>
    <w:rPr>
      <w:rFonts w:ascii="Verdana" w:eastAsia="Times New Roman" w:hAnsi="Verdana" w:cs="Times New Roman"/>
      <w:sz w:val="20"/>
      <w:szCs w:val="20"/>
      <w:lang w:val="x-none" w:eastAsia="x-none"/>
    </w:rPr>
  </w:style>
  <w:style w:type="character" w:customStyle="1" w:styleId="23">
    <w:name w:val="Основной текст с отступом 2 Знак"/>
    <w:basedOn w:val="a1"/>
    <w:link w:val="22"/>
    <w:rsid w:val="00561845"/>
    <w:rPr>
      <w:rFonts w:ascii="Verdana" w:eastAsia="Times New Roman" w:hAnsi="Verdana" w:cs="Times New Roman"/>
      <w:sz w:val="20"/>
      <w:szCs w:val="20"/>
      <w:lang w:val="x-none" w:eastAsia="x-none"/>
    </w:rPr>
  </w:style>
  <w:style w:type="paragraph" w:customStyle="1" w:styleId="ConsPlusNormal">
    <w:name w:val="ConsPlusNormal"/>
    <w:link w:val="ConsPlusNormal0"/>
    <w:rsid w:val="0056184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9">
    <w:name w:val="Table Grid"/>
    <w:basedOn w:val="a2"/>
    <w:rsid w:val="00561845"/>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footer"/>
    <w:basedOn w:val="a0"/>
    <w:link w:val="ab"/>
    <w:uiPriority w:val="99"/>
    <w:rsid w:val="00561845"/>
    <w:pPr>
      <w:tabs>
        <w:tab w:val="center" w:pos="4677"/>
        <w:tab w:val="right" w:pos="9355"/>
      </w:tabs>
      <w:spacing w:after="0" w:line="360" w:lineRule="auto"/>
      <w:ind w:firstLine="709"/>
      <w:jc w:val="both"/>
    </w:pPr>
    <w:rPr>
      <w:rFonts w:ascii="Times New Roman" w:eastAsia="Times New Roman" w:hAnsi="Times New Roman" w:cs="Times New Roman"/>
      <w:sz w:val="24"/>
      <w:szCs w:val="24"/>
      <w:lang w:val="x-none" w:eastAsia="x-none"/>
    </w:rPr>
  </w:style>
  <w:style w:type="character" w:customStyle="1" w:styleId="ab">
    <w:name w:val="Нижний колонтитул Знак"/>
    <w:basedOn w:val="a1"/>
    <w:link w:val="aa"/>
    <w:uiPriority w:val="99"/>
    <w:rsid w:val="00561845"/>
    <w:rPr>
      <w:rFonts w:ascii="Times New Roman" w:eastAsia="Times New Roman" w:hAnsi="Times New Roman" w:cs="Times New Roman"/>
      <w:sz w:val="24"/>
      <w:szCs w:val="24"/>
      <w:lang w:val="x-none" w:eastAsia="x-none"/>
    </w:rPr>
  </w:style>
  <w:style w:type="character" w:styleId="ac">
    <w:name w:val="page number"/>
    <w:rsid w:val="00561845"/>
  </w:style>
  <w:style w:type="paragraph" w:customStyle="1" w:styleId="S">
    <w:name w:val="S_Обычный"/>
    <w:basedOn w:val="a0"/>
    <w:link w:val="S0"/>
    <w:uiPriority w:val="99"/>
    <w:rsid w:val="00561845"/>
    <w:pPr>
      <w:spacing w:after="0" w:line="360" w:lineRule="auto"/>
      <w:ind w:firstLine="709"/>
      <w:jc w:val="both"/>
    </w:pPr>
    <w:rPr>
      <w:rFonts w:ascii="Times New Roman" w:eastAsia="Times New Roman" w:hAnsi="Times New Roman" w:cs="Times New Roman"/>
      <w:sz w:val="24"/>
      <w:szCs w:val="24"/>
      <w:lang w:val="x-none" w:eastAsia="x-none"/>
    </w:rPr>
  </w:style>
  <w:style w:type="character" w:customStyle="1" w:styleId="S0">
    <w:name w:val="S_Обычный Знак"/>
    <w:link w:val="S"/>
    <w:uiPriority w:val="99"/>
    <w:rsid w:val="00561845"/>
    <w:rPr>
      <w:rFonts w:ascii="Times New Roman" w:eastAsia="Times New Roman" w:hAnsi="Times New Roman" w:cs="Times New Roman"/>
      <w:sz w:val="24"/>
      <w:szCs w:val="24"/>
      <w:lang w:val="x-none" w:eastAsia="x-none"/>
    </w:rPr>
  </w:style>
  <w:style w:type="paragraph" w:customStyle="1" w:styleId="S1">
    <w:name w:val="S_Титульный"/>
    <w:basedOn w:val="a0"/>
    <w:uiPriority w:val="99"/>
    <w:rsid w:val="00561845"/>
    <w:pPr>
      <w:spacing w:after="0" w:line="360" w:lineRule="auto"/>
      <w:ind w:left="3060"/>
      <w:jc w:val="right"/>
    </w:pPr>
    <w:rPr>
      <w:rFonts w:ascii="Times New Roman" w:eastAsia="Times New Roman" w:hAnsi="Times New Roman" w:cs="Times New Roman"/>
      <w:b/>
      <w:caps/>
      <w:sz w:val="24"/>
      <w:szCs w:val="24"/>
      <w:lang w:eastAsia="ru-RU"/>
    </w:rPr>
  </w:style>
  <w:style w:type="character" w:styleId="ad">
    <w:name w:val="Intense Reference"/>
    <w:uiPriority w:val="32"/>
    <w:qFormat/>
    <w:rsid w:val="00561845"/>
    <w:rPr>
      <w:b/>
      <w:bCs/>
      <w:smallCaps/>
      <w:color w:val="C0504D"/>
      <w:spacing w:val="5"/>
      <w:u w:val="single"/>
    </w:rPr>
  </w:style>
  <w:style w:type="paragraph" w:styleId="ae">
    <w:name w:val="header"/>
    <w:basedOn w:val="a0"/>
    <w:link w:val="af"/>
    <w:uiPriority w:val="99"/>
    <w:rsid w:val="00561845"/>
    <w:pPr>
      <w:tabs>
        <w:tab w:val="center" w:pos="4677"/>
        <w:tab w:val="right" w:pos="9355"/>
      </w:tabs>
      <w:spacing w:after="0" w:line="240" w:lineRule="auto"/>
    </w:pPr>
    <w:rPr>
      <w:rFonts w:ascii="Verdana" w:eastAsia="Times New Roman" w:hAnsi="Verdana" w:cs="Times New Roman"/>
      <w:sz w:val="20"/>
      <w:szCs w:val="20"/>
      <w:lang w:val="x-none" w:eastAsia="x-none"/>
    </w:rPr>
  </w:style>
  <w:style w:type="character" w:customStyle="1" w:styleId="af">
    <w:name w:val="Верхний колонтитул Знак"/>
    <w:basedOn w:val="a1"/>
    <w:link w:val="ae"/>
    <w:uiPriority w:val="99"/>
    <w:rsid w:val="00561845"/>
    <w:rPr>
      <w:rFonts w:ascii="Verdana" w:eastAsia="Times New Roman" w:hAnsi="Verdana" w:cs="Times New Roman"/>
      <w:sz w:val="20"/>
      <w:szCs w:val="20"/>
      <w:lang w:val="x-none" w:eastAsia="x-none"/>
    </w:rPr>
  </w:style>
  <w:style w:type="paragraph" w:customStyle="1" w:styleId="af0">
    <w:name w:val="Îáû÷íûé"/>
    <w:rsid w:val="00561845"/>
    <w:pPr>
      <w:widowControl w:val="0"/>
      <w:spacing w:after="0" w:line="240" w:lineRule="auto"/>
    </w:pPr>
    <w:rPr>
      <w:rFonts w:ascii="Calibri" w:eastAsia="Times New Roman" w:hAnsi="Calibri" w:cs="Times New Roman"/>
      <w:sz w:val="28"/>
      <w:szCs w:val="20"/>
      <w:lang w:eastAsia="ru-RU"/>
    </w:rPr>
  </w:style>
  <w:style w:type="paragraph" w:customStyle="1" w:styleId="Iauiue">
    <w:name w:val="Iau?iue"/>
    <w:rsid w:val="00561845"/>
    <w:pPr>
      <w:widowControl w:val="0"/>
      <w:spacing w:after="0" w:line="240" w:lineRule="auto"/>
    </w:pPr>
    <w:rPr>
      <w:rFonts w:ascii="Calibri" w:eastAsia="Times New Roman" w:hAnsi="Calibri" w:cs="Times New Roman"/>
      <w:sz w:val="20"/>
      <w:szCs w:val="20"/>
      <w:lang w:eastAsia="ru-RU"/>
    </w:rPr>
  </w:style>
  <w:style w:type="paragraph" w:customStyle="1" w:styleId="nienie">
    <w:name w:val="nienie"/>
    <w:basedOn w:val="Iauiue"/>
    <w:rsid w:val="00561845"/>
    <w:pPr>
      <w:keepLines/>
      <w:ind w:left="709" w:hanging="284"/>
      <w:jc w:val="both"/>
    </w:pPr>
    <w:rPr>
      <w:rFonts w:ascii="Peterburg" w:hAnsi="Peterburg"/>
      <w:sz w:val="24"/>
    </w:rPr>
  </w:style>
  <w:style w:type="paragraph" w:styleId="af1">
    <w:name w:val="Balloon Text"/>
    <w:basedOn w:val="a0"/>
    <w:link w:val="af2"/>
    <w:rsid w:val="00561845"/>
    <w:pPr>
      <w:spacing w:after="0" w:line="240" w:lineRule="auto"/>
    </w:pPr>
    <w:rPr>
      <w:rFonts w:ascii="Tahoma" w:eastAsia="Times New Roman" w:hAnsi="Tahoma" w:cs="Times New Roman"/>
      <w:sz w:val="16"/>
      <w:szCs w:val="16"/>
      <w:lang w:val="x-none" w:eastAsia="x-none"/>
    </w:rPr>
  </w:style>
  <w:style w:type="character" w:customStyle="1" w:styleId="af2">
    <w:name w:val="Текст выноски Знак"/>
    <w:basedOn w:val="a1"/>
    <w:link w:val="af1"/>
    <w:rsid w:val="00561845"/>
    <w:rPr>
      <w:rFonts w:ascii="Tahoma" w:eastAsia="Times New Roman" w:hAnsi="Tahoma" w:cs="Times New Roman"/>
      <w:sz w:val="16"/>
      <w:szCs w:val="16"/>
      <w:lang w:val="x-none" w:eastAsia="x-none"/>
    </w:rPr>
  </w:style>
  <w:style w:type="paragraph" w:styleId="af3">
    <w:name w:val="Revision"/>
    <w:hidden/>
    <w:uiPriority w:val="99"/>
    <w:semiHidden/>
    <w:rsid w:val="00561845"/>
    <w:pPr>
      <w:spacing w:after="0" w:line="240" w:lineRule="auto"/>
    </w:pPr>
    <w:rPr>
      <w:rFonts w:ascii="Verdana" w:eastAsia="Times New Roman" w:hAnsi="Verdana" w:cs="Times New Roman"/>
      <w:sz w:val="20"/>
      <w:szCs w:val="20"/>
      <w:lang w:eastAsia="ru-RU"/>
    </w:rPr>
  </w:style>
  <w:style w:type="paragraph" w:styleId="24">
    <w:name w:val="Body Text 2"/>
    <w:basedOn w:val="a0"/>
    <w:link w:val="25"/>
    <w:rsid w:val="00561845"/>
    <w:pPr>
      <w:widowControl w:val="0"/>
      <w:autoSpaceDE w:val="0"/>
      <w:autoSpaceDN w:val="0"/>
      <w:adjustRightInd w:val="0"/>
      <w:spacing w:after="120" w:line="480" w:lineRule="auto"/>
    </w:pPr>
    <w:rPr>
      <w:rFonts w:ascii="Times New Roman" w:eastAsia="Times New Roman" w:hAnsi="Times New Roman" w:cs="Times New Roman"/>
      <w:sz w:val="20"/>
      <w:szCs w:val="20"/>
      <w:lang w:eastAsia="ru-RU"/>
    </w:rPr>
  </w:style>
  <w:style w:type="character" w:customStyle="1" w:styleId="25">
    <w:name w:val="Основной текст 2 Знак"/>
    <w:basedOn w:val="a1"/>
    <w:link w:val="24"/>
    <w:rsid w:val="00561845"/>
    <w:rPr>
      <w:rFonts w:ascii="Times New Roman" w:eastAsia="Times New Roman" w:hAnsi="Times New Roman" w:cs="Times New Roman"/>
      <w:sz w:val="20"/>
      <w:szCs w:val="20"/>
      <w:lang w:eastAsia="ru-RU"/>
    </w:rPr>
  </w:style>
  <w:style w:type="paragraph" w:styleId="af4">
    <w:name w:val="Body Text"/>
    <w:basedOn w:val="a0"/>
    <w:link w:val="af5"/>
    <w:uiPriority w:val="99"/>
    <w:rsid w:val="00561845"/>
    <w:pPr>
      <w:widowControl w:val="0"/>
      <w:autoSpaceDE w:val="0"/>
      <w:autoSpaceDN w:val="0"/>
      <w:adjustRightInd w:val="0"/>
      <w:spacing w:after="120" w:line="240" w:lineRule="auto"/>
    </w:pPr>
    <w:rPr>
      <w:rFonts w:ascii="Times New Roman" w:eastAsia="Times New Roman" w:hAnsi="Times New Roman" w:cs="Times New Roman"/>
      <w:sz w:val="20"/>
      <w:szCs w:val="20"/>
      <w:lang w:eastAsia="ru-RU"/>
    </w:rPr>
  </w:style>
  <w:style w:type="character" w:customStyle="1" w:styleId="af5">
    <w:name w:val="Основной текст Знак"/>
    <w:basedOn w:val="a1"/>
    <w:link w:val="af4"/>
    <w:uiPriority w:val="99"/>
    <w:rsid w:val="00561845"/>
    <w:rPr>
      <w:rFonts w:ascii="Times New Roman" w:eastAsia="Times New Roman" w:hAnsi="Times New Roman" w:cs="Times New Roman"/>
      <w:sz w:val="20"/>
      <w:szCs w:val="20"/>
      <w:lang w:eastAsia="ru-RU"/>
    </w:rPr>
  </w:style>
  <w:style w:type="paragraph" w:customStyle="1" w:styleId="af6">
    <w:name w:val="основной"/>
    <w:basedOn w:val="a0"/>
    <w:rsid w:val="00561845"/>
    <w:pPr>
      <w:keepNext/>
      <w:spacing w:after="0" w:line="240" w:lineRule="auto"/>
    </w:pPr>
    <w:rPr>
      <w:rFonts w:ascii="Times New Roman" w:eastAsia="Times New Roman" w:hAnsi="Times New Roman" w:cs="Times New Roman"/>
      <w:sz w:val="24"/>
      <w:szCs w:val="20"/>
      <w:lang w:eastAsia="ru-RU"/>
    </w:rPr>
  </w:style>
  <w:style w:type="paragraph" w:customStyle="1" w:styleId="af7">
    <w:name w:val="Îñíîâíîé òåêñò"/>
    <w:basedOn w:val="af0"/>
    <w:rsid w:val="00561845"/>
    <w:pPr>
      <w:tabs>
        <w:tab w:val="left" w:leader="dot" w:pos="9072"/>
      </w:tabs>
      <w:jc w:val="both"/>
    </w:pPr>
    <w:rPr>
      <w:rFonts w:ascii="Times New Roman" w:hAnsi="Times New Roman"/>
      <w:b/>
      <w:sz w:val="24"/>
    </w:rPr>
  </w:style>
  <w:style w:type="paragraph" w:customStyle="1" w:styleId="Iniiaiieoaenonionooiii2">
    <w:name w:val="Iniiaiie oaeno n ionooiii 2"/>
    <w:basedOn w:val="Iauiue"/>
    <w:rsid w:val="00561845"/>
    <w:pPr>
      <w:widowControl/>
      <w:ind w:firstLine="284"/>
      <w:jc w:val="both"/>
    </w:pPr>
    <w:rPr>
      <w:rFonts w:ascii="Peterburg" w:hAnsi="Peterburg"/>
    </w:rPr>
  </w:style>
  <w:style w:type="paragraph" w:customStyle="1" w:styleId="26">
    <w:name w:val="Îñíîâíîé òåêñò 2"/>
    <w:basedOn w:val="af0"/>
    <w:rsid w:val="00561845"/>
    <w:pPr>
      <w:ind w:firstLine="720"/>
      <w:jc w:val="both"/>
    </w:pPr>
    <w:rPr>
      <w:b/>
      <w:color w:val="000000"/>
      <w:sz w:val="24"/>
      <w:lang w:val="en-US"/>
    </w:rPr>
  </w:style>
  <w:style w:type="paragraph" w:customStyle="1" w:styleId="ConsNormal">
    <w:name w:val="ConsNormal"/>
    <w:rsid w:val="0056184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Title">
    <w:name w:val="ConsTitle"/>
    <w:rsid w:val="00561845"/>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nformat">
    <w:name w:val="ConsNonformat"/>
    <w:rsid w:val="0056184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8">
    <w:name w:val="Body Text Indent"/>
    <w:basedOn w:val="a0"/>
    <w:link w:val="af9"/>
    <w:rsid w:val="00561845"/>
    <w:pPr>
      <w:spacing w:after="0" w:line="240" w:lineRule="auto"/>
      <w:ind w:firstLine="567"/>
      <w:jc w:val="both"/>
    </w:pPr>
    <w:rPr>
      <w:rFonts w:ascii="Times New Roman" w:eastAsia="Times New Roman" w:hAnsi="Times New Roman" w:cs="Times New Roman"/>
      <w:b/>
      <w:sz w:val="24"/>
      <w:szCs w:val="20"/>
      <w:lang w:val="x-none" w:eastAsia="x-none"/>
    </w:rPr>
  </w:style>
  <w:style w:type="character" w:customStyle="1" w:styleId="af9">
    <w:name w:val="Основной текст с отступом Знак"/>
    <w:basedOn w:val="a1"/>
    <w:link w:val="af8"/>
    <w:rsid w:val="00561845"/>
    <w:rPr>
      <w:rFonts w:ascii="Times New Roman" w:eastAsia="Times New Roman" w:hAnsi="Times New Roman" w:cs="Times New Roman"/>
      <w:b/>
      <w:sz w:val="24"/>
      <w:szCs w:val="20"/>
      <w:lang w:val="x-none" w:eastAsia="x-none"/>
    </w:rPr>
  </w:style>
  <w:style w:type="paragraph" w:styleId="9">
    <w:name w:val="toc 9"/>
    <w:basedOn w:val="a0"/>
    <w:next w:val="a0"/>
    <w:autoRedefine/>
    <w:rsid w:val="00561845"/>
    <w:pPr>
      <w:spacing w:after="0" w:line="240" w:lineRule="auto"/>
      <w:ind w:left="1600"/>
    </w:pPr>
    <w:rPr>
      <w:rFonts w:ascii="Times New Roman" w:eastAsia="Times New Roman" w:hAnsi="Times New Roman" w:cs="Times New Roman"/>
      <w:sz w:val="18"/>
      <w:szCs w:val="20"/>
      <w:lang w:eastAsia="ru-RU"/>
    </w:rPr>
  </w:style>
  <w:style w:type="paragraph" w:customStyle="1" w:styleId="27">
    <w:name w:val="Îñíîâíîé òåêñò ñ îòñòóïîì 2"/>
    <w:basedOn w:val="af0"/>
    <w:rsid w:val="00561845"/>
    <w:pPr>
      <w:ind w:left="720"/>
      <w:jc w:val="both"/>
    </w:pPr>
    <w:rPr>
      <w:rFonts w:ascii="Times New Roman" w:hAnsi="Times New Roman"/>
      <w:color w:val="000000"/>
      <w:sz w:val="24"/>
      <w:lang w:val="en-US"/>
    </w:rPr>
  </w:style>
  <w:style w:type="paragraph" w:customStyle="1" w:styleId="caaieiaie3">
    <w:name w:val="caaieiaie 3"/>
    <w:basedOn w:val="Iauiue"/>
    <w:next w:val="Iauiue"/>
    <w:rsid w:val="00561845"/>
    <w:pPr>
      <w:keepNext/>
      <w:jc w:val="center"/>
    </w:pPr>
    <w:rPr>
      <w:rFonts w:ascii="Times New Roman" w:hAnsi="Times New Roman"/>
      <w:b/>
      <w:sz w:val="24"/>
    </w:rPr>
  </w:style>
  <w:style w:type="paragraph" w:styleId="afa">
    <w:name w:val="footnote text"/>
    <w:basedOn w:val="a0"/>
    <w:link w:val="afb"/>
    <w:rsid w:val="00561845"/>
    <w:pPr>
      <w:spacing w:after="0" w:line="240" w:lineRule="auto"/>
    </w:pPr>
    <w:rPr>
      <w:rFonts w:ascii="Times New Roman" w:eastAsia="Times New Roman" w:hAnsi="Times New Roman" w:cs="Times New Roman"/>
      <w:sz w:val="20"/>
      <w:szCs w:val="20"/>
      <w:lang w:eastAsia="ru-RU"/>
    </w:rPr>
  </w:style>
  <w:style w:type="character" w:customStyle="1" w:styleId="afb">
    <w:name w:val="Текст сноски Знак"/>
    <w:basedOn w:val="a1"/>
    <w:link w:val="afa"/>
    <w:rsid w:val="00561845"/>
    <w:rPr>
      <w:rFonts w:ascii="Times New Roman" w:eastAsia="Times New Roman" w:hAnsi="Times New Roman" w:cs="Times New Roman"/>
      <w:sz w:val="20"/>
      <w:szCs w:val="20"/>
      <w:lang w:eastAsia="ru-RU"/>
    </w:rPr>
  </w:style>
  <w:style w:type="character" w:styleId="afc">
    <w:name w:val="footnote reference"/>
    <w:rsid w:val="00561845"/>
    <w:rPr>
      <w:rFonts w:cs="Times New Roman"/>
      <w:vertAlign w:val="superscript"/>
    </w:rPr>
  </w:style>
  <w:style w:type="paragraph" w:styleId="afd">
    <w:name w:val="Title"/>
    <w:basedOn w:val="a0"/>
    <w:link w:val="afe"/>
    <w:uiPriority w:val="10"/>
    <w:qFormat/>
    <w:rsid w:val="00561845"/>
    <w:pPr>
      <w:spacing w:before="120" w:after="60" w:line="240" w:lineRule="auto"/>
      <w:ind w:firstLine="567"/>
      <w:jc w:val="center"/>
    </w:pPr>
    <w:rPr>
      <w:rFonts w:ascii="Times New Roman" w:eastAsia="Times New Roman" w:hAnsi="Times New Roman" w:cs="Times New Roman"/>
      <w:b/>
      <w:sz w:val="24"/>
      <w:szCs w:val="20"/>
      <w:lang w:val="x-none" w:eastAsia="x-none"/>
    </w:rPr>
  </w:style>
  <w:style w:type="character" w:customStyle="1" w:styleId="afe">
    <w:name w:val="Название Знак"/>
    <w:basedOn w:val="a1"/>
    <w:link w:val="afd"/>
    <w:uiPriority w:val="10"/>
    <w:rsid w:val="00561845"/>
    <w:rPr>
      <w:rFonts w:ascii="Times New Roman" w:eastAsia="Times New Roman" w:hAnsi="Times New Roman" w:cs="Times New Roman"/>
      <w:b/>
      <w:sz w:val="24"/>
      <w:szCs w:val="20"/>
      <w:lang w:val="x-none" w:eastAsia="x-none"/>
    </w:rPr>
  </w:style>
  <w:style w:type="paragraph" w:customStyle="1" w:styleId="12">
    <w:name w:val="çàãîëîâîê 1"/>
    <w:basedOn w:val="af0"/>
    <w:next w:val="af0"/>
    <w:rsid w:val="00561845"/>
    <w:pPr>
      <w:keepNext/>
    </w:pPr>
    <w:rPr>
      <w:rFonts w:ascii="Times New Roman" w:hAnsi="Times New Roman"/>
    </w:rPr>
  </w:style>
  <w:style w:type="paragraph" w:customStyle="1" w:styleId="33">
    <w:name w:val="Îñíîâíîé òåêñò ñ îòñòóïîì 3"/>
    <w:basedOn w:val="af0"/>
    <w:rsid w:val="00561845"/>
    <w:pPr>
      <w:ind w:firstLine="567"/>
      <w:jc w:val="both"/>
    </w:pPr>
    <w:rPr>
      <w:rFonts w:ascii="Peterburg" w:hAnsi="Peterburg"/>
      <w:b/>
      <w:i/>
      <w:sz w:val="24"/>
    </w:rPr>
  </w:style>
  <w:style w:type="paragraph" w:customStyle="1" w:styleId="Iniiaiieoaeno">
    <w:name w:val="Iniiaiie oaeno"/>
    <w:basedOn w:val="Iauiue"/>
    <w:rsid w:val="00561845"/>
    <w:pPr>
      <w:widowControl/>
      <w:jc w:val="both"/>
    </w:pPr>
    <w:rPr>
      <w:rFonts w:ascii="Peterburg" w:hAnsi="Peterburg"/>
    </w:rPr>
  </w:style>
  <w:style w:type="paragraph" w:customStyle="1" w:styleId="Iniiaiieoaenonionooiii3">
    <w:name w:val="Iniiaiie oaeno n ionooiii 3"/>
    <w:basedOn w:val="Iauiue"/>
    <w:rsid w:val="00561845"/>
    <w:pPr>
      <w:widowControl/>
      <w:ind w:firstLine="720"/>
      <w:jc w:val="both"/>
    </w:pPr>
    <w:rPr>
      <w:rFonts w:ascii="Peterburg" w:hAnsi="Peterburg"/>
      <w:sz w:val="28"/>
    </w:rPr>
  </w:style>
  <w:style w:type="paragraph" w:customStyle="1" w:styleId="aff">
    <w:name w:val="список"/>
    <w:basedOn w:val="a0"/>
    <w:rsid w:val="00561845"/>
    <w:pPr>
      <w:keepLines/>
      <w:overflowPunct w:val="0"/>
      <w:autoSpaceDE w:val="0"/>
      <w:autoSpaceDN w:val="0"/>
      <w:adjustRightInd w:val="0"/>
      <w:spacing w:after="0" w:line="240" w:lineRule="auto"/>
      <w:ind w:left="709" w:hanging="284"/>
      <w:jc w:val="both"/>
      <w:textAlignment w:val="baseline"/>
    </w:pPr>
    <w:rPr>
      <w:rFonts w:ascii="Peterburg" w:eastAsia="Times New Roman" w:hAnsi="Peterburg" w:cs="Times New Roman"/>
      <w:sz w:val="24"/>
      <w:szCs w:val="20"/>
      <w:lang w:eastAsia="ru-RU"/>
    </w:rPr>
  </w:style>
  <w:style w:type="paragraph" w:customStyle="1" w:styleId="aff0">
    <w:name w:val="ñïèñîê"/>
    <w:basedOn w:val="af0"/>
    <w:rsid w:val="00561845"/>
    <w:pPr>
      <w:keepLines/>
      <w:ind w:left="709" w:hanging="284"/>
      <w:jc w:val="both"/>
    </w:pPr>
    <w:rPr>
      <w:rFonts w:ascii="Peterburg" w:hAnsi="Peterburg"/>
      <w:sz w:val="24"/>
    </w:rPr>
  </w:style>
  <w:style w:type="paragraph" w:customStyle="1" w:styleId="8">
    <w:name w:val="çàãîëîâîê 8"/>
    <w:basedOn w:val="af0"/>
    <w:next w:val="af0"/>
    <w:rsid w:val="00561845"/>
    <w:pPr>
      <w:keepNext/>
      <w:ind w:firstLine="720"/>
      <w:jc w:val="both"/>
    </w:pPr>
    <w:rPr>
      <w:rFonts w:ascii="Times New Roman" w:hAnsi="Times New Roman"/>
      <w:b/>
      <w:sz w:val="24"/>
    </w:rPr>
  </w:style>
  <w:style w:type="paragraph" w:customStyle="1" w:styleId="Iniiaiieoaeno2">
    <w:name w:val="Iniiaiie oaeno 2"/>
    <w:basedOn w:val="a0"/>
    <w:rsid w:val="00561845"/>
    <w:pPr>
      <w:widowControl w:val="0"/>
      <w:spacing w:after="0" w:line="240" w:lineRule="auto"/>
      <w:ind w:firstLine="567"/>
      <w:jc w:val="both"/>
    </w:pPr>
    <w:rPr>
      <w:rFonts w:ascii="Times New Roman" w:eastAsia="Times New Roman" w:hAnsi="Times New Roman" w:cs="Times New Roman"/>
      <w:b/>
      <w:color w:val="000000"/>
      <w:sz w:val="24"/>
      <w:szCs w:val="20"/>
      <w:lang w:eastAsia="ru-RU"/>
    </w:rPr>
  </w:style>
  <w:style w:type="paragraph" w:styleId="41">
    <w:name w:val="List Bullet 4"/>
    <w:basedOn w:val="a0"/>
    <w:autoRedefine/>
    <w:uiPriority w:val="99"/>
    <w:rsid w:val="00561845"/>
    <w:pPr>
      <w:tabs>
        <w:tab w:val="num" w:pos="720"/>
        <w:tab w:val="num" w:pos="1209"/>
      </w:tabs>
      <w:spacing w:after="0" w:line="240" w:lineRule="auto"/>
      <w:ind w:left="1209" w:hanging="360"/>
    </w:pPr>
    <w:rPr>
      <w:rFonts w:ascii="Times New Roman" w:eastAsia="Times New Roman" w:hAnsi="Times New Roman" w:cs="Times New Roman"/>
      <w:sz w:val="20"/>
      <w:szCs w:val="20"/>
      <w:lang w:val="en-GB" w:eastAsia="ru-RU"/>
    </w:rPr>
  </w:style>
  <w:style w:type="paragraph" w:customStyle="1" w:styleId="caaieiaie2">
    <w:name w:val="caaieiaie 2"/>
    <w:basedOn w:val="Iauiue"/>
    <w:next w:val="Iauiue"/>
    <w:rsid w:val="00561845"/>
    <w:pPr>
      <w:keepNext/>
      <w:keepLines/>
      <w:spacing w:before="240" w:after="60"/>
      <w:jc w:val="center"/>
    </w:pPr>
    <w:rPr>
      <w:rFonts w:ascii="Peterburg" w:hAnsi="Peterburg"/>
      <w:b/>
      <w:sz w:val="24"/>
    </w:rPr>
  </w:style>
  <w:style w:type="paragraph" w:styleId="34">
    <w:name w:val="Body Text 3"/>
    <w:basedOn w:val="a0"/>
    <w:link w:val="35"/>
    <w:rsid w:val="00561845"/>
    <w:pPr>
      <w:widowControl w:val="0"/>
      <w:shd w:val="clear" w:color="auto" w:fill="FFFFFF"/>
      <w:autoSpaceDE w:val="0"/>
      <w:autoSpaceDN w:val="0"/>
      <w:adjustRightInd w:val="0"/>
      <w:spacing w:after="0" w:line="240" w:lineRule="auto"/>
      <w:jc w:val="center"/>
    </w:pPr>
    <w:rPr>
      <w:rFonts w:ascii="Times New Roman" w:eastAsia="Times New Roman" w:hAnsi="Times New Roman" w:cs="Times New Roman"/>
      <w:sz w:val="24"/>
      <w:szCs w:val="24"/>
      <w:lang w:val="x-none" w:eastAsia="x-none"/>
    </w:rPr>
  </w:style>
  <w:style w:type="character" w:customStyle="1" w:styleId="35">
    <w:name w:val="Основной текст 3 Знак"/>
    <w:basedOn w:val="a1"/>
    <w:link w:val="34"/>
    <w:rsid w:val="00561845"/>
    <w:rPr>
      <w:rFonts w:ascii="Times New Roman" w:eastAsia="Times New Roman" w:hAnsi="Times New Roman" w:cs="Times New Roman"/>
      <w:sz w:val="24"/>
      <w:szCs w:val="24"/>
      <w:shd w:val="clear" w:color="auto" w:fill="FFFFFF"/>
      <w:lang w:val="x-none" w:eastAsia="x-none"/>
    </w:rPr>
  </w:style>
  <w:style w:type="paragraph" w:styleId="aff1">
    <w:name w:val="Plain Text"/>
    <w:basedOn w:val="a0"/>
    <w:link w:val="aff2"/>
    <w:rsid w:val="00561845"/>
    <w:pPr>
      <w:spacing w:after="0" w:line="240" w:lineRule="auto"/>
    </w:pPr>
    <w:rPr>
      <w:rFonts w:ascii="Courier New" w:eastAsia="Times New Roman" w:hAnsi="Courier New" w:cs="Times New Roman"/>
      <w:sz w:val="20"/>
      <w:szCs w:val="20"/>
      <w:lang w:val="x-none" w:eastAsia="x-none"/>
    </w:rPr>
  </w:style>
  <w:style w:type="character" w:customStyle="1" w:styleId="aff2">
    <w:name w:val="Текст Знак"/>
    <w:basedOn w:val="a1"/>
    <w:link w:val="aff1"/>
    <w:rsid w:val="00561845"/>
    <w:rPr>
      <w:rFonts w:ascii="Courier New" w:eastAsia="Times New Roman" w:hAnsi="Courier New" w:cs="Times New Roman"/>
      <w:sz w:val="20"/>
      <w:szCs w:val="20"/>
      <w:lang w:val="x-none" w:eastAsia="x-none"/>
    </w:rPr>
  </w:style>
  <w:style w:type="paragraph" w:styleId="aff3">
    <w:name w:val="List Paragraph"/>
    <w:basedOn w:val="a0"/>
    <w:uiPriority w:val="34"/>
    <w:qFormat/>
    <w:rsid w:val="00561845"/>
    <w:pPr>
      <w:spacing w:after="0" w:line="240" w:lineRule="auto"/>
      <w:ind w:left="720"/>
      <w:contextualSpacing/>
    </w:pPr>
    <w:rPr>
      <w:rFonts w:ascii="Verdana" w:eastAsia="Times New Roman" w:hAnsi="Verdana" w:cs="Times New Roman"/>
      <w:sz w:val="20"/>
      <w:szCs w:val="20"/>
      <w:lang w:eastAsia="ru-RU"/>
    </w:rPr>
  </w:style>
  <w:style w:type="paragraph" w:styleId="36">
    <w:name w:val="toc 3"/>
    <w:basedOn w:val="a0"/>
    <w:next w:val="a0"/>
    <w:autoRedefine/>
    <w:uiPriority w:val="39"/>
    <w:rsid w:val="00561845"/>
    <w:pPr>
      <w:tabs>
        <w:tab w:val="right" w:leader="dot" w:pos="9912"/>
      </w:tabs>
      <w:spacing w:after="0" w:line="240" w:lineRule="auto"/>
      <w:ind w:left="400"/>
    </w:pPr>
    <w:rPr>
      <w:rFonts w:ascii="Times New Roman" w:eastAsia="Times New Roman" w:hAnsi="Times New Roman" w:cs="Times New Roman"/>
      <w:bCs/>
      <w:i/>
      <w:noProof/>
      <w:sz w:val="20"/>
      <w:szCs w:val="20"/>
      <w:lang w:val="x-none" w:eastAsia="x-none"/>
    </w:rPr>
  </w:style>
  <w:style w:type="paragraph" w:styleId="51">
    <w:name w:val="toc 5"/>
    <w:basedOn w:val="a0"/>
    <w:next w:val="a0"/>
    <w:autoRedefine/>
    <w:rsid w:val="00561845"/>
    <w:pPr>
      <w:spacing w:after="0" w:line="240" w:lineRule="auto"/>
      <w:ind w:left="800"/>
    </w:pPr>
    <w:rPr>
      <w:rFonts w:ascii="Verdana" w:eastAsia="Times New Roman" w:hAnsi="Verdana" w:cs="Times New Roman"/>
      <w:sz w:val="20"/>
      <w:szCs w:val="20"/>
      <w:lang w:eastAsia="ru-RU"/>
    </w:rPr>
  </w:style>
  <w:style w:type="paragraph" w:customStyle="1" w:styleId="aff4">
    <w:name w:val="оглавление статья"/>
    <w:basedOn w:val="36"/>
    <w:rsid w:val="00561845"/>
    <w:pPr>
      <w:ind w:left="240"/>
    </w:pPr>
    <w:rPr>
      <w:rFonts w:ascii="Calibri" w:hAnsi="Calibri" w:cs="Calibri"/>
      <w:b/>
      <w:color w:val="000000"/>
    </w:rPr>
  </w:style>
  <w:style w:type="paragraph" w:customStyle="1" w:styleId="a">
    <w:name w:val="буллиты"/>
    <w:basedOn w:val="a0"/>
    <w:link w:val="aff5"/>
    <w:rsid w:val="00561845"/>
    <w:pPr>
      <w:numPr>
        <w:numId w:val="1"/>
      </w:numPr>
      <w:tabs>
        <w:tab w:val="decimal" w:pos="340"/>
      </w:tabs>
      <w:spacing w:after="0" w:line="240" w:lineRule="auto"/>
      <w:jc w:val="both"/>
    </w:pPr>
    <w:rPr>
      <w:rFonts w:ascii="Times New Roman" w:eastAsia="Times New Roman" w:hAnsi="Times New Roman" w:cs="Times New Roman"/>
      <w:bCs/>
      <w:color w:val="000000"/>
      <w:sz w:val="24"/>
      <w:szCs w:val="24"/>
      <w:lang w:val="x-none" w:eastAsia="x-none"/>
    </w:rPr>
  </w:style>
  <w:style w:type="character" w:customStyle="1" w:styleId="aff5">
    <w:name w:val="буллиты Знак"/>
    <w:link w:val="a"/>
    <w:rsid w:val="00561845"/>
    <w:rPr>
      <w:rFonts w:ascii="Times New Roman" w:eastAsia="Times New Roman" w:hAnsi="Times New Roman" w:cs="Times New Roman"/>
      <w:bCs/>
      <w:color w:val="000000"/>
      <w:sz w:val="24"/>
      <w:szCs w:val="24"/>
      <w:lang w:val="x-none" w:eastAsia="x-none"/>
    </w:rPr>
  </w:style>
  <w:style w:type="paragraph" w:customStyle="1" w:styleId="42">
    <w:name w:val="Заголовок4"/>
    <w:basedOn w:val="a0"/>
    <w:next w:val="5"/>
    <w:rsid w:val="00561845"/>
    <w:pPr>
      <w:tabs>
        <w:tab w:val="left" w:pos="9600"/>
      </w:tabs>
      <w:spacing w:before="120" w:after="120" w:line="240" w:lineRule="auto"/>
      <w:jc w:val="both"/>
    </w:pPr>
    <w:rPr>
      <w:rFonts w:ascii="Times New Roman" w:eastAsia="Times New Roman" w:hAnsi="Times New Roman" w:cs="Times New Roman"/>
      <w:bCs/>
      <w:caps/>
      <w:noProof/>
      <w:color w:val="000000"/>
      <w:spacing w:val="4"/>
      <w:sz w:val="24"/>
      <w:lang w:eastAsia="ru-RU"/>
    </w:rPr>
  </w:style>
  <w:style w:type="paragraph" w:customStyle="1" w:styleId="aff6">
    <w:name w:val="Основной"/>
    <w:link w:val="aff7"/>
    <w:rsid w:val="00561845"/>
    <w:pPr>
      <w:spacing w:after="0" w:line="240" w:lineRule="auto"/>
      <w:ind w:firstLine="709"/>
      <w:jc w:val="both"/>
    </w:pPr>
    <w:rPr>
      <w:rFonts w:ascii="Times New Roman" w:eastAsia="Times New Roman" w:hAnsi="Times New Roman" w:cs="Times New Roman"/>
      <w:color w:val="000000"/>
      <w:kern w:val="24"/>
      <w:sz w:val="24"/>
      <w:szCs w:val="24"/>
      <w:lang w:eastAsia="ru-RU"/>
    </w:rPr>
  </w:style>
  <w:style w:type="character" w:customStyle="1" w:styleId="aff7">
    <w:name w:val="Основной Знак"/>
    <w:link w:val="aff6"/>
    <w:rsid w:val="00561845"/>
    <w:rPr>
      <w:rFonts w:ascii="Times New Roman" w:eastAsia="Times New Roman" w:hAnsi="Times New Roman" w:cs="Times New Roman"/>
      <w:color w:val="000000"/>
      <w:kern w:val="24"/>
      <w:sz w:val="24"/>
      <w:szCs w:val="24"/>
      <w:lang w:eastAsia="ru-RU"/>
    </w:rPr>
  </w:style>
  <w:style w:type="paragraph" w:customStyle="1" w:styleId="aff8">
    <w:name w:val="выступ"/>
    <w:basedOn w:val="a0"/>
    <w:rsid w:val="00561845"/>
    <w:pPr>
      <w:spacing w:before="120" w:after="0" w:line="240" w:lineRule="auto"/>
      <w:ind w:left="709" w:hanging="709"/>
      <w:jc w:val="both"/>
    </w:pPr>
    <w:rPr>
      <w:rFonts w:ascii="Times New Roman" w:eastAsia="Times New Roman" w:hAnsi="Times New Roman" w:cs="Times New Roman"/>
      <w:b/>
      <w:bCs/>
      <w:i/>
      <w:color w:val="000000"/>
      <w:sz w:val="24"/>
      <w:szCs w:val="24"/>
      <w:lang w:eastAsia="ru-RU"/>
    </w:rPr>
  </w:style>
  <w:style w:type="paragraph" w:customStyle="1" w:styleId="aff9">
    <w:name w:val="таблица прографка"/>
    <w:basedOn w:val="a0"/>
    <w:rsid w:val="00561845"/>
    <w:pPr>
      <w:spacing w:after="0" w:line="240" w:lineRule="auto"/>
      <w:jc w:val="both"/>
    </w:pPr>
    <w:rPr>
      <w:rFonts w:ascii="Times New Roman" w:eastAsia="Times New Roman" w:hAnsi="Times New Roman" w:cs="Times New Roman"/>
      <w:bCs/>
      <w:color w:val="000000"/>
      <w:sz w:val="24"/>
      <w:szCs w:val="24"/>
      <w:lang w:eastAsia="ru-RU"/>
    </w:rPr>
  </w:style>
  <w:style w:type="paragraph" w:customStyle="1" w:styleId="affa">
    <w:name w:val="Стиль таблица заг +"/>
    <w:link w:val="affb"/>
    <w:rsid w:val="00561845"/>
    <w:pPr>
      <w:spacing w:after="0" w:line="240" w:lineRule="auto"/>
    </w:pPr>
    <w:rPr>
      <w:rFonts w:ascii="Times New Roman" w:eastAsia="Times New Roman" w:hAnsi="Times New Roman" w:cs="Times New Roman"/>
      <w:sz w:val="20"/>
      <w:szCs w:val="20"/>
      <w:lang w:eastAsia="ru-RU"/>
    </w:rPr>
  </w:style>
  <w:style w:type="paragraph" w:customStyle="1" w:styleId="affc">
    <w:name w:val="табл заг"/>
    <w:basedOn w:val="affa"/>
    <w:link w:val="affd"/>
    <w:rsid w:val="00561845"/>
    <w:pPr>
      <w:keepNext/>
      <w:spacing w:line="0" w:lineRule="atLeast"/>
      <w:jc w:val="center"/>
    </w:pPr>
    <w:rPr>
      <w:sz w:val="24"/>
      <w:lang w:val="x-none" w:eastAsia="x-none"/>
    </w:rPr>
  </w:style>
  <w:style w:type="character" w:customStyle="1" w:styleId="affb">
    <w:name w:val="Стиль таблица заг + Знак"/>
    <w:link w:val="affa"/>
    <w:rsid w:val="00561845"/>
    <w:rPr>
      <w:rFonts w:ascii="Times New Roman" w:eastAsia="Times New Roman" w:hAnsi="Times New Roman" w:cs="Times New Roman"/>
      <w:sz w:val="20"/>
      <w:szCs w:val="20"/>
      <w:lang w:eastAsia="ru-RU"/>
    </w:rPr>
  </w:style>
  <w:style w:type="character" w:customStyle="1" w:styleId="affd">
    <w:name w:val="табл заг Знак"/>
    <w:link w:val="affc"/>
    <w:rsid w:val="00561845"/>
    <w:rPr>
      <w:rFonts w:ascii="Times New Roman" w:eastAsia="Times New Roman" w:hAnsi="Times New Roman" w:cs="Times New Roman"/>
      <w:sz w:val="24"/>
      <w:szCs w:val="20"/>
      <w:lang w:val="x-none" w:eastAsia="x-none"/>
    </w:rPr>
  </w:style>
  <w:style w:type="character" w:customStyle="1" w:styleId="s101">
    <w:name w:val="s_101"/>
    <w:rsid w:val="00561845"/>
    <w:rPr>
      <w:b/>
      <w:bCs/>
      <w:strike w:val="0"/>
      <w:dstrike w:val="0"/>
      <w:color w:val="26282F"/>
      <w:sz w:val="26"/>
      <w:szCs w:val="26"/>
      <w:u w:val="none"/>
      <w:effect w:val="none"/>
    </w:rPr>
  </w:style>
  <w:style w:type="paragraph" w:customStyle="1" w:styleId="s22">
    <w:name w:val="s_22"/>
    <w:basedOn w:val="a0"/>
    <w:rsid w:val="00561845"/>
    <w:pPr>
      <w:shd w:val="clear" w:color="auto" w:fill="F0F0F0"/>
      <w:spacing w:after="0" w:line="240" w:lineRule="auto"/>
      <w:ind w:firstLine="140"/>
      <w:jc w:val="both"/>
    </w:pPr>
    <w:rPr>
      <w:rFonts w:ascii="Arial" w:eastAsia="Times New Roman" w:hAnsi="Arial" w:cs="Arial"/>
      <w:i/>
      <w:iCs/>
      <w:color w:val="353842"/>
      <w:sz w:val="26"/>
      <w:szCs w:val="26"/>
      <w:lang w:eastAsia="ru-RU"/>
    </w:rPr>
  </w:style>
  <w:style w:type="paragraph" w:customStyle="1" w:styleId="s10">
    <w:name w:val="s_1"/>
    <w:basedOn w:val="a0"/>
    <w:rsid w:val="00561845"/>
    <w:pPr>
      <w:spacing w:after="0" w:line="240" w:lineRule="auto"/>
      <w:ind w:firstLine="720"/>
      <w:jc w:val="both"/>
    </w:pPr>
    <w:rPr>
      <w:rFonts w:ascii="Arial" w:eastAsia="Times New Roman" w:hAnsi="Arial" w:cs="Arial"/>
      <w:sz w:val="26"/>
      <w:szCs w:val="26"/>
      <w:lang w:eastAsia="ru-RU"/>
    </w:rPr>
  </w:style>
  <w:style w:type="character" w:customStyle="1" w:styleId="link">
    <w:name w:val="link"/>
    <w:rsid w:val="00561845"/>
    <w:rPr>
      <w:strike w:val="0"/>
      <w:dstrike w:val="0"/>
      <w:u w:val="none"/>
      <w:effect w:val="none"/>
    </w:rPr>
  </w:style>
  <w:style w:type="character" w:customStyle="1" w:styleId="apple-converted-space">
    <w:name w:val="apple-converted-space"/>
    <w:rsid w:val="00561845"/>
  </w:style>
  <w:style w:type="paragraph" w:customStyle="1" w:styleId="s16">
    <w:name w:val="s_16"/>
    <w:basedOn w:val="a0"/>
    <w:rsid w:val="0056184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e">
    <w:name w:val="Document Map"/>
    <w:basedOn w:val="a0"/>
    <w:link w:val="afff"/>
    <w:rsid w:val="00561845"/>
    <w:pPr>
      <w:spacing w:after="0" w:line="240" w:lineRule="auto"/>
    </w:pPr>
    <w:rPr>
      <w:rFonts w:ascii="Tahoma" w:eastAsia="Times New Roman" w:hAnsi="Tahoma" w:cs="Times New Roman"/>
      <w:sz w:val="16"/>
      <w:szCs w:val="16"/>
      <w:lang w:val="x-none" w:eastAsia="x-none"/>
    </w:rPr>
  </w:style>
  <w:style w:type="character" w:customStyle="1" w:styleId="afff">
    <w:name w:val="Схема документа Знак"/>
    <w:basedOn w:val="a1"/>
    <w:link w:val="affe"/>
    <w:rsid w:val="00561845"/>
    <w:rPr>
      <w:rFonts w:ascii="Tahoma" w:eastAsia="Times New Roman" w:hAnsi="Tahoma" w:cs="Times New Roman"/>
      <w:sz w:val="16"/>
      <w:szCs w:val="16"/>
      <w:lang w:val="x-none" w:eastAsia="x-none"/>
    </w:rPr>
  </w:style>
  <w:style w:type="paragraph" w:customStyle="1" w:styleId="afff0">
    <w:name w:val="Нормальный"/>
    <w:rsid w:val="00561845"/>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formattext">
    <w:name w:val="formattext"/>
    <w:basedOn w:val="a0"/>
    <w:rsid w:val="005618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1">
    <w:name w:val="Колонтитул_"/>
    <w:link w:val="13"/>
    <w:uiPriority w:val="99"/>
    <w:rsid w:val="00561845"/>
    <w:rPr>
      <w:sz w:val="17"/>
      <w:szCs w:val="17"/>
      <w:shd w:val="clear" w:color="auto" w:fill="FFFFFF"/>
    </w:rPr>
  </w:style>
  <w:style w:type="character" w:customStyle="1" w:styleId="ArialNarrow">
    <w:name w:val="Колонтитул + Arial Narrow"/>
    <w:uiPriority w:val="99"/>
    <w:rsid w:val="00561845"/>
    <w:rPr>
      <w:rFonts w:ascii="Arial Narrow" w:hAnsi="Arial Narrow" w:cs="Arial Narrow"/>
      <w:noProof/>
      <w:sz w:val="17"/>
      <w:szCs w:val="17"/>
      <w:shd w:val="clear" w:color="auto" w:fill="FFFFFF"/>
    </w:rPr>
  </w:style>
  <w:style w:type="character" w:customStyle="1" w:styleId="afff2">
    <w:name w:val="Колонтитул"/>
    <w:uiPriority w:val="99"/>
    <w:rsid w:val="00561845"/>
  </w:style>
  <w:style w:type="paragraph" w:customStyle="1" w:styleId="13">
    <w:name w:val="Колонтитул1"/>
    <w:basedOn w:val="a0"/>
    <w:link w:val="afff1"/>
    <w:uiPriority w:val="99"/>
    <w:rsid w:val="00561845"/>
    <w:pPr>
      <w:widowControl w:val="0"/>
      <w:shd w:val="clear" w:color="auto" w:fill="FFFFFF"/>
      <w:spacing w:after="0" w:line="240" w:lineRule="atLeast"/>
    </w:pPr>
    <w:rPr>
      <w:sz w:val="17"/>
      <w:szCs w:val="17"/>
    </w:rPr>
  </w:style>
  <w:style w:type="character" w:customStyle="1" w:styleId="28">
    <w:name w:val="Основной текст (2)"/>
    <w:uiPriority w:val="99"/>
    <w:rsid w:val="00561845"/>
    <w:rPr>
      <w:rFonts w:ascii="Times New Roman" w:hAnsi="Times New Roman" w:cs="Times New Roman"/>
      <w:sz w:val="25"/>
      <w:szCs w:val="25"/>
      <w:u w:val="none"/>
    </w:rPr>
  </w:style>
  <w:style w:type="character" w:customStyle="1" w:styleId="ConsPlusNormal0">
    <w:name w:val="ConsPlusNormal Знак"/>
    <w:link w:val="ConsPlusNormal"/>
    <w:rsid w:val="00561845"/>
    <w:rPr>
      <w:rFonts w:ascii="Arial" w:eastAsia="Times New Roman" w:hAnsi="Arial" w:cs="Arial"/>
      <w:sz w:val="20"/>
      <w:szCs w:val="20"/>
      <w:lang w:eastAsia="ru-RU"/>
    </w:rPr>
  </w:style>
  <w:style w:type="character" w:customStyle="1" w:styleId="-">
    <w:name w:val="Интернет-ссылка"/>
    <w:uiPriority w:val="99"/>
    <w:rsid w:val="00561845"/>
    <w:rPr>
      <w:color w:val="0000FF"/>
      <w:u w:val="single"/>
    </w:rPr>
  </w:style>
  <w:style w:type="character" w:customStyle="1" w:styleId="searchtext">
    <w:name w:val="searchtext"/>
    <w:rsid w:val="00561845"/>
  </w:style>
  <w:style w:type="character" w:customStyle="1" w:styleId="71">
    <w:name w:val="Основной текст (7)_"/>
    <w:link w:val="710"/>
    <w:uiPriority w:val="99"/>
    <w:rsid w:val="00561845"/>
    <w:rPr>
      <w:sz w:val="17"/>
      <w:szCs w:val="17"/>
      <w:shd w:val="clear" w:color="auto" w:fill="FFFFFF"/>
    </w:rPr>
  </w:style>
  <w:style w:type="paragraph" w:customStyle="1" w:styleId="710">
    <w:name w:val="Основной текст (7)1"/>
    <w:basedOn w:val="a0"/>
    <w:link w:val="71"/>
    <w:uiPriority w:val="99"/>
    <w:rsid w:val="00561845"/>
    <w:pPr>
      <w:widowControl w:val="0"/>
      <w:shd w:val="clear" w:color="auto" w:fill="FFFFFF"/>
      <w:spacing w:before="120" w:after="1560" w:line="240" w:lineRule="atLeast"/>
      <w:jc w:val="center"/>
    </w:pPr>
    <w:rPr>
      <w:sz w:val="17"/>
      <w:szCs w:val="17"/>
    </w:rPr>
  </w:style>
  <w:style w:type="character" w:customStyle="1" w:styleId="14">
    <w:name w:val="Основной текст Знак1"/>
    <w:uiPriority w:val="99"/>
    <w:rsid w:val="00561845"/>
    <w:rPr>
      <w:rFonts w:ascii="Times New Roman" w:hAnsi="Times New Roman" w:cs="Times New Roman"/>
      <w:sz w:val="23"/>
      <w:szCs w:val="23"/>
      <w:u w:val="none"/>
    </w:rPr>
  </w:style>
  <w:style w:type="character" w:customStyle="1" w:styleId="80">
    <w:name w:val="Основной текст + 8"/>
    <w:aliases w:val="5 pt"/>
    <w:uiPriority w:val="99"/>
    <w:rsid w:val="00561845"/>
    <w:rPr>
      <w:rFonts w:ascii="Times New Roman" w:hAnsi="Times New Roman" w:cs="Times New Roman"/>
      <w:sz w:val="17"/>
      <w:szCs w:val="17"/>
      <w:u w:val="none"/>
    </w:rPr>
  </w:style>
  <w:style w:type="character" w:customStyle="1" w:styleId="811">
    <w:name w:val="Основной текст + 811"/>
    <w:aliases w:val="5 pt27"/>
    <w:uiPriority w:val="99"/>
    <w:rsid w:val="00561845"/>
    <w:rPr>
      <w:rFonts w:ascii="Times New Roman" w:hAnsi="Times New Roman" w:cs="Times New Roman"/>
      <w:sz w:val="17"/>
      <w:szCs w:val="17"/>
      <w:u w:val="none"/>
    </w:rPr>
  </w:style>
  <w:style w:type="character" w:customStyle="1" w:styleId="88">
    <w:name w:val="Основной текст + 88"/>
    <w:aliases w:val="5 pt22"/>
    <w:uiPriority w:val="99"/>
    <w:rsid w:val="00561845"/>
    <w:rPr>
      <w:rFonts w:ascii="Times New Roman" w:hAnsi="Times New Roman" w:cs="Times New Roman"/>
      <w:sz w:val="17"/>
      <w:szCs w:val="17"/>
      <w:u w:val="none"/>
    </w:rPr>
  </w:style>
  <w:style w:type="character" w:customStyle="1" w:styleId="79">
    <w:name w:val="Основной текст + 79"/>
    <w:aliases w:val="5 pt17,Полужирный5"/>
    <w:uiPriority w:val="99"/>
    <w:rsid w:val="00561845"/>
    <w:rPr>
      <w:rFonts w:ascii="Times New Roman" w:hAnsi="Times New Roman" w:cs="Times New Roman"/>
      <w:b/>
      <w:bCs/>
      <w:sz w:val="15"/>
      <w:szCs w:val="15"/>
      <w:u w:val="none"/>
    </w:rPr>
  </w:style>
  <w:style w:type="character" w:customStyle="1" w:styleId="83">
    <w:name w:val="Основной текст + 83"/>
    <w:aliases w:val="5 pt8"/>
    <w:uiPriority w:val="99"/>
    <w:rsid w:val="00561845"/>
    <w:rPr>
      <w:rFonts w:ascii="Times New Roman" w:hAnsi="Times New Roman" w:cs="Times New Roman"/>
      <w:noProof/>
      <w:sz w:val="17"/>
      <w:szCs w:val="17"/>
      <w:u w:val="none"/>
    </w:rPr>
  </w:style>
  <w:style w:type="character" w:customStyle="1" w:styleId="82">
    <w:name w:val="Основной текст + 82"/>
    <w:aliases w:val="5 pt7"/>
    <w:uiPriority w:val="99"/>
    <w:rsid w:val="00561845"/>
    <w:rPr>
      <w:rFonts w:ascii="Times New Roman" w:hAnsi="Times New Roman" w:cs="Times New Roman"/>
      <w:sz w:val="17"/>
      <w:szCs w:val="17"/>
      <w:u w:val="none"/>
    </w:rPr>
  </w:style>
  <w:style w:type="character" w:customStyle="1" w:styleId="815">
    <w:name w:val="Основной текст + 815"/>
    <w:aliases w:val="5 pt32,Полужирный"/>
    <w:uiPriority w:val="99"/>
    <w:rsid w:val="00561845"/>
    <w:rPr>
      <w:rFonts w:ascii="Times New Roman" w:hAnsi="Times New Roman" w:cs="Times New Roman"/>
      <w:b/>
      <w:bCs/>
      <w:sz w:val="17"/>
      <w:szCs w:val="17"/>
      <w:u w:val="none"/>
    </w:rPr>
  </w:style>
  <w:style w:type="character" w:customStyle="1" w:styleId="78">
    <w:name w:val="Основной текст + 78"/>
    <w:aliases w:val="5 pt16"/>
    <w:uiPriority w:val="99"/>
    <w:rsid w:val="00561845"/>
    <w:rPr>
      <w:rFonts w:ascii="Times New Roman" w:hAnsi="Times New Roman" w:cs="Times New Roman"/>
      <w:sz w:val="15"/>
      <w:szCs w:val="15"/>
      <w:u w:val="none"/>
    </w:rPr>
  </w:style>
  <w:style w:type="character" w:customStyle="1" w:styleId="814">
    <w:name w:val="Основной текст + 814"/>
    <w:aliases w:val="5 pt31,Полужирный10"/>
    <w:uiPriority w:val="99"/>
    <w:rsid w:val="00561845"/>
    <w:rPr>
      <w:rFonts w:ascii="Times New Roman" w:hAnsi="Times New Roman" w:cs="Times New Roman"/>
      <w:b/>
      <w:bCs/>
      <w:sz w:val="17"/>
      <w:szCs w:val="17"/>
      <w:u w:val="none"/>
    </w:rPr>
  </w:style>
  <w:style w:type="character" w:customStyle="1" w:styleId="72">
    <w:name w:val="Основной текст + 7"/>
    <w:aliases w:val="5 pt18,Полужирный6"/>
    <w:uiPriority w:val="99"/>
    <w:rsid w:val="00561845"/>
    <w:rPr>
      <w:rFonts w:ascii="Times New Roman" w:hAnsi="Times New Roman" w:cs="Times New Roman"/>
      <w:b/>
      <w:bCs/>
      <w:sz w:val="15"/>
      <w:szCs w:val="15"/>
      <w:u w:val="none"/>
    </w:rPr>
  </w:style>
  <w:style w:type="character" w:customStyle="1" w:styleId="Georgia1">
    <w:name w:val="Основной текст + Georgia1"/>
    <w:aliases w:val="8 pt1,Интервал 0 pt1"/>
    <w:uiPriority w:val="99"/>
    <w:rsid w:val="00561845"/>
    <w:rPr>
      <w:rFonts w:ascii="Georgia" w:hAnsi="Georgia" w:cs="Georgia"/>
      <w:noProof/>
      <w:spacing w:val="-10"/>
      <w:sz w:val="16"/>
      <w:szCs w:val="16"/>
      <w:u w:val="none"/>
    </w:rPr>
  </w:style>
  <w:style w:type="character" w:customStyle="1" w:styleId="87">
    <w:name w:val="Основной текст + 87"/>
    <w:aliases w:val="5 pt19"/>
    <w:uiPriority w:val="99"/>
    <w:rsid w:val="00561845"/>
    <w:rPr>
      <w:rFonts w:ascii="Times New Roman" w:hAnsi="Times New Roman" w:cs="Times New Roman"/>
      <w:sz w:val="17"/>
      <w:szCs w:val="17"/>
      <w:u w:val="none"/>
    </w:rPr>
  </w:style>
  <w:style w:type="character" w:customStyle="1" w:styleId="102">
    <w:name w:val="Основной текст + 102"/>
    <w:aliases w:val="5 pt3,Курсив2"/>
    <w:uiPriority w:val="99"/>
    <w:rsid w:val="00561845"/>
    <w:rPr>
      <w:rFonts w:ascii="Times New Roman" w:hAnsi="Times New Roman" w:cs="Times New Roman"/>
      <w:i/>
      <w:iCs/>
      <w:noProof/>
      <w:sz w:val="21"/>
      <w:szCs w:val="21"/>
      <w:u w:val="none"/>
    </w:rPr>
  </w:style>
  <w:style w:type="character" w:customStyle="1" w:styleId="81">
    <w:name w:val="Основной текст + 81"/>
    <w:aliases w:val="5 pt2"/>
    <w:uiPriority w:val="99"/>
    <w:rsid w:val="00561845"/>
    <w:rPr>
      <w:rFonts w:ascii="Times New Roman" w:hAnsi="Times New Roman" w:cs="Times New Roman"/>
      <w:sz w:val="17"/>
      <w:szCs w:val="17"/>
      <w:u w:val="none"/>
    </w:rPr>
  </w:style>
  <w:style w:type="character" w:customStyle="1" w:styleId="blk">
    <w:name w:val="blk"/>
    <w:rsid w:val="00561845"/>
  </w:style>
  <w:style w:type="character" w:styleId="afff3">
    <w:name w:val="annotation reference"/>
    <w:rsid w:val="00561845"/>
    <w:rPr>
      <w:sz w:val="16"/>
      <w:szCs w:val="16"/>
    </w:rPr>
  </w:style>
  <w:style w:type="paragraph" w:styleId="afff4">
    <w:name w:val="annotation text"/>
    <w:basedOn w:val="a0"/>
    <w:link w:val="afff5"/>
    <w:rsid w:val="00561845"/>
    <w:pPr>
      <w:spacing w:after="0" w:line="240" w:lineRule="auto"/>
    </w:pPr>
    <w:rPr>
      <w:rFonts w:ascii="Verdana" w:eastAsia="Times New Roman" w:hAnsi="Verdana" w:cs="Times New Roman"/>
      <w:sz w:val="20"/>
      <w:szCs w:val="20"/>
      <w:lang w:eastAsia="ru-RU"/>
    </w:rPr>
  </w:style>
  <w:style w:type="character" w:customStyle="1" w:styleId="afff5">
    <w:name w:val="Текст примечания Знак"/>
    <w:basedOn w:val="a1"/>
    <w:link w:val="afff4"/>
    <w:rsid w:val="00561845"/>
    <w:rPr>
      <w:rFonts w:ascii="Verdana" w:eastAsia="Times New Roman" w:hAnsi="Verdana" w:cs="Times New Roman"/>
      <w:sz w:val="20"/>
      <w:szCs w:val="20"/>
      <w:lang w:eastAsia="ru-RU"/>
    </w:rPr>
  </w:style>
  <w:style w:type="paragraph" w:styleId="afff6">
    <w:name w:val="annotation subject"/>
    <w:basedOn w:val="afff4"/>
    <w:next w:val="afff4"/>
    <w:link w:val="afff7"/>
    <w:rsid w:val="00561845"/>
    <w:rPr>
      <w:b/>
      <w:bCs/>
    </w:rPr>
  </w:style>
  <w:style w:type="character" w:customStyle="1" w:styleId="afff7">
    <w:name w:val="Тема примечания Знак"/>
    <w:basedOn w:val="afff5"/>
    <w:link w:val="afff6"/>
    <w:rsid w:val="00561845"/>
    <w:rPr>
      <w:rFonts w:ascii="Verdana" w:eastAsia="Times New Roman" w:hAnsi="Verdana" w:cs="Times New Roman"/>
      <w:b/>
      <w:bCs/>
      <w:sz w:val="20"/>
      <w:szCs w:val="20"/>
      <w:lang w:eastAsia="ru-RU"/>
    </w:rPr>
  </w:style>
  <w:style w:type="paragraph" w:customStyle="1" w:styleId="15">
    <w:name w:val="Верхний колонтитул1"/>
    <w:basedOn w:val="a0"/>
    <w:rsid w:val="00561845"/>
    <w:pPr>
      <w:tabs>
        <w:tab w:val="center" w:pos="4153"/>
        <w:tab w:val="right" w:pos="8306"/>
      </w:tabs>
      <w:spacing w:after="0" w:line="360" w:lineRule="auto"/>
      <w:jc w:val="both"/>
    </w:pPr>
    <w:rPr>
      <w:rFonts w:ascii="Times New Roman" w:eastAsia="Times New Roman" w:hAnsi="Times New Roman" w:cs="Arial"/>
      <w:position w:val="6"/>
      <w:sz w:val="24"/>
      <w:szCs w:val="24"/>
      <w:lang w:eastAsia="ru-RU"/>
    </w:rPr>
  </w:style>
  <w:style w:type="paragraph" w:styleId="afff8">
    <w:name w:val="caption"/>
    <w:basedOn w:val="a0"/>
    <w:next w:val="a0"/>
    <w:qFormat/>
    <w:rsid w:val="00561845"/>
    <w:pPr>
      <w:framePr w:w="6457" w:hSpace="180" w:wrap="auto" w:vAnchor="text" w:hAnchor="page" w:x="3745" w:y="443"/>
      <w:spacing w:after="0" w:line="360" w:lineRule="auto"/>
      <w:jc w:val="center"/>
    </w:pPr>
    <w:rPr>
      <w:rFonts w:ascii="Arial" w:eastAsia="Times New Roman" w:hAnsi="Arial" w:cs="Arial"/>
      <w:b/>
      <w:i/>
      <w:position w:val="6"/>
      <w:sz w:val="24"/>
      <w:szCs w:val="24"/>
      <w:lang w:eastAsia="ru-RU"/>
    </w:rPr>
  </w:style>
  <w:style w:type="character" w:customStyle="1" w:styleId="mw-headline">
    <w:name w:val="mw-headline"/>
    <w:rsid w:val="00561845"/>
  </w:style>
  <w:style w:type="paragraph" w:customStyle="1" w:styleId="afff9">
    <w:name w:val="МОЕ"/>
    <w:basedOn w:val="a0"/>
    <w:rsid w:val="00561845"/>
    <w:pPr>
      <w:spacing w:after="0" w:line="360" w:lineRule="auto"/>
      <w:ind w:firstLine="709"/>
      <w:jc w:val="both"/>
    </w:pPr>
    <w:rPr>
      <w:rFonts w:ascii="Times New Roman" w:eastAsia="Times New Roman" w:hAnsi="Times New Roman" w:cs="Times New Roman"/>
      <w:spacing w:val="10"/>
      <w:sz w:val="28"/>
      <w:szCs w:val="28"/>
      <w:lang w:eastAsia="ru-RU"/>
    </w:rPr>
  </w:style>
  <w:style w:type="paragraph" w:customStyle="1" w:styleId="ConsPlusNonformat">
    <w:name w:val="ConsPlusNonformat"/>
    <w:rsid w:val="0056184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fffa">
    <w:name w:val="Знак Знак"/>
    <w:rsid w:val="00561845"/>
    <w:rPr>
      <w:lang w:val="ru-RU" w:eastAsia="ru-RU" w:bidi="ar-SA"/>
    </w:rPr>
  </w:style>
  <w:style w:type="character" w:customStyle="1" w:styleId="afffb">
    <w:name w:val="Гипертекстовая ссылка"/>
    <w:rsid w:val="00561845"/>
    <w:rPr>
      <w:b/>
      <w:bCs/>
      <w:color w:val="008000"/>
      <w:sz w:val="20"/>
      <w:szCs w:val="20"/>
      <w:u w:val="single"/>
    </w:rPr>
  </w:style>
  <w:style w:type="paragraph" w:styleId="16">
    <w:name w:val="toc 1"/>
    <w:basedOn w:val="a0"/>
    <w:next w:val="a0"/>
    <w:autoRedefine/>
    <w:uiPriority w:val="39"/>
    <w:rsid w:val="00561845"/>
    <w:pPr>
      <w:spacing w:before="120" w:after="120" w:line="360" w:lineRule="auto"/>
      <w:jc w:val="both"/>
    </w:pPr>
    <w:rPr>
      <w:rFonts w:ascii="Calibri" w:eastAsia="Times New Roman" w:hAnsi="Calibri" w:cs="Arial"/>
      <w:b/>
      <w:bCs/>
      <w:caps/>
      <w:position w:val="6"/>
      <w:sz w:val="20"/>
      <w:szCs w:val="20"/>
      <w:lang w:eastAsia="ru-RU"/>
    </w:rPr>
  </w:style>
  <w:style w:type="paragraph" w:customStyle="1" w:styleId="ConsPlusTitle">
    <w:name w:val="ConsPlusTitle"/>
    <w:rsid w:val="00561845"/>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rsid w:val="0056184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Heading">
    <w:name w:val="Heading"/>
    <w:rsid w:val="00561845"/>
    <w:pPr>
      <w:autoSpaceDE w:val="0"/>
      <w:autoSpaceDN w:val="0"/>
      <w:adjustRightInd w:val="0"/>
      <w:spacing w:after="0" w:line="240" w:lineRule="auto"/>
    </w:pPr>
    <w:rPr>
      <w:rFonts w:ascii="Arial" w:eastAsia="Times New Roman" w:hAnsi="Arial" w:cs="Arial"/>
      <w:b/>
      <w:bCs/>
      <w:lang w:eastAsia="ru-RU"/>
    </w:rPr>
  </w:style>
  <w:style w:type="paragraph" w:customStyle="1" w:styleId="afffc">
    <w:name w:val="Стиль"/>
    <w:rsid w:val="0056184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52">
    <w:name w:val="Знак Знак5"/>
    <w:rsid w:val="00561845"/>
    <w:rPr>
      <w:rFonts w:ascii="Arial" w:hAnsi="Arial" w:cs="Arial"/>
      <w:b/>
      <w:bCs/>
      <w:kern w:val="32"/>
      <w:sz w:val="32"/>
      <w:szCs w:val="32"/>
      <w:lang w:val="ru-RU" w:eastAsia="ru-RU" w:bidi="ar-SA"/>
    </w:rPr>
  </w:style>
  <w:style w:type="paragraph" w:customStyle="1" w:styleId="ConsCell">
    <w:name w:val="ConsCell"/>
    <w:rsid w:val="0056184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d">
    <w:name w:val="Заголовок статьи"/>
    <w:basedOn w:val="a0"/>
    <w:next w:val="a0"/>
    <w:rsid w:val="00561845"/>
    <w:pPr>
      <w:widowControl w:val="0"/>
      <w:autoSpaceDE w:val="0"/>
      <w:autoSpaceDN w:val="0"/>
      <w:adjustRightInd w:val="0"/>
      <w:spacing w:after="0" w:line="360" w:lineRule="auto"/>
      <w:ind w:left="1612" w:hanging="892"/>
      <w:jc w:val="both"/>
    </w:pPr>
    <w:rPr>
      <w:rFonts w:ascii="Times New Roman" w:eastAsia="Times New Roman" w:hAnsi="Times New Roman" w:cs="Arial"/>
      <w:sz w:val="26"/>
      <w:szCs w:val="26"/>
      <w:lang w:eastAsia="ru-RU"/>
    </w:rPr>
  </w:style>
  <w:style w:type="paragraph" w:customStyle="1" w:styleId="afffe">
    <w:name w:val="Комментарий"/>
    <w:basedOn w:val="a0"/>
    <w:next w:val="a0"/>
    <w:rsid w:val="00561845"/>
    <w:pPr>
      <w:widowControl w:val="0"/>
      <w:autoSpaceDE w:val="0"/>
      <w:autoSpaceDN w:val="0"/>
      <w:adjustRightInd w:val="0"/>
      <w:spacing w:after="0" w:line="360" w:lineRule="auto"/>
      <w:ind w:left="170"/>
      <w:jc w:val="both"/>
    </w:pPr>
    <w:rPr>
      <w:rFonts w:ascii="Times New Roman" w:eastAsia="Times New Roman" w:hAnsi="Times New Roman" w:cs="Arial"/>
      <w:i/>
      <w:iCs/>
      <w:color w:val="800080"/>
      <w:sz w:val="26"/>
      <w:szCs w:val="26"/>
      <w:lang w:eastAsia="ru-RU"/>
    </w:rPr>
  </w:style>
  <w:style w:type="paragraph" w:customStyle="1" w:styleId="affff">
    <w:name w:val="Таблицы (моноширинный)"/>
    <w:basedOn w:val="a0"/>
    <w:next w:val="a0"/>
    <w:rsid w:val="00561845"/>
    <w:pPr>
      <w:widowControl w:val="0"/>
      <w:autoSpaceDE w:val="0"/>
      <w:autoSpaceDN w:val="0"/>
      <w:adjustRightInd w:val="0"/>
      <w:spacing w:after="0" w:line="360" w:lineRule="auto"/>
      <w:jc w:val="both"/>
    </w:pPr>
    <w:rPr>
      <w:rFonts w:ascii="Courier New" w:eastAsia="Times New Roman" w:hAnsi="Courier New" w:cs="Courier New"/>
      <w:sz w:val="26"/>
      <w:szCs w:val="26"/>
      <w:lang w:eastAsia="ru-RU"/>
    </w:rPr>
  </w:style>
  <w:style w:type="paragraph" w:styleId="affff0">
    <w:name w:val="endnote text"/>
    <w:basedOn w:val="a0"/>
    <w:link w:val="affff1"/>
    <w:rsid w:val="00561845"/>
    <w:pPr>
      <w:spacing w:after="0" w:line="360" w:lineRule="auto"/>
      <w:jc w:val="both"/>
    </w:pPr>
    <w:rPr>
      <w:rFonts w:ascii="Times New Roman" w:eastAsia="Times New Roman" w:hAnsi="Times New Roman" w:cs="Times New Roman"/>
      <w:sz w:val="20"/>
      <w:szCs w:val="20"/>
      <w:lang w:eastAsia="ru-RU"/>
    </w:rPr>
  </w:style>
  <w:style w:type="character" w:customStyle="1" w:styleId="affff1">
    <w:name w:val="Текст концевой сноски Знак"/>
    <w:basedOn w:val="a1"/>
    <w:link w:val="affff0"/>
    <w:rsid w:val="00561845"/>
    <w:rPr>
      <w:rFonts w:ascii="Times New Roman" w:eastAsia="Times New Roman" w:hAnsi="Times New Roman" w:cs="Times New Roman"/>
      <w:sz w:val="20"/>
      <w:szCs w:val="20"/>
      <w:lang w:eastAsia="ru-RU"/>
    </w:rPr>
  </w:style>
  <w:style w:type="character" w:styleId="affff2">
    <w:name w:val="endnote reference"/>
    <w:rsid w:val="00561845"/>
    <w:rPr>
      <w:vertAlign w:val="superscript"/>
    </w:rPr>
  </w:style>
  <w:style w:type="paragraph" w:styleId="HTML">
    <w:name w:val="HTML Preformatted"/>
    <w:basedOn w:val="a0"/>
    <w:link w:val="HTML0"/>
    <w:rsid w:val="005618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rsid w:val="00561845"/>
    <w:rPr>
      <w:rFonts w:ascii="Courier New" w:eastAsia="Times New Roman" w:hAnsi="Courier New" w:cs="Courier New"/>
      <w:sz w:val="20"/>
      <w:szCs w:val="20"/>
      <w:lang w:eastAsia="ru-RU"/>
    </w:rPr>
  </w:style>
  <w:style w:type="paragraph" w:customStyle="1" w:styleId="17">
    <w:name w:val="Знак1 Знак Знак Знак"/>
    <w:basedOn w:val="a0"/>
    <w:rsid w:val="00561845"/>
    <w:pPr>
      <w:spacing w:after="60" w:line="360" w:lineRule="auto"/>
      <w:ind w:firstLine="709"/>
      <w:jc w:val="both"/>
    </w:pPr>
    <w:rPr>
      <w:rFonts w:ascii="Times New Roman" w:eastAsia="Times New Roman" w:hAnsi="Times New Roman" w:cs="Arial"/>
      <w:bCs/>
      <w:sz w:val="24"/>
      <w:szCs w:val="24"/>
      <w:lang w:eastAsia="ru-RU"/>
    </w:rPr>
  </w:style>
  <w:style w:type="paragraph" w:customStyle="1" w:styleId="consplustitle0">
    <w:name w:val="consplustitle"/>
    <w:basedOn w:val="a0"/>
    <w:rsid w:val="00561845"/>
    <w:pPr>
      <w:spacing w:after="0" w:line="360" w:lineRule="auto"/>
      <w:jc w:val="both"/>
    </w:pPr>
    <w:rPr>
      <w:rFonts w:ascii="Times New Roman" w:eastAsia="Times New Roman" w:hAnsi="Times New Roman" w:cs="Times New Roman"/>
      <w:sz w:val="24"/>
      <w:szCs w:val="24"/>
      <w:lang w:eastAsia="ru-RU"/>
    </w:rPr>
  </w:style>
  <w:style w:type="paragraph" w:customStyle="1" w:styleId="18">
    <w:name w:val="Знак1 Знак Знак Знак"/>
    <w:basedOn w:val="a0"/>
    <w:rsid w:val="00561845"/>
    <w:pPr>
      <w:spacing w:after="60" w:line="360" w:lineRule="auto"/>
      <w:ind w:firstLine="709"/>
      <w:jc w:val="both"/>
    </w:pPr>
    <w:rPr>
      <w:rFonts w:ascii="Times New Roman" w:eastAsia="Times New Roman" w:hAnsi="Times New Roman" w:cs="Arial"/>
      <w:bCs/>
      <w:sz w:val="24"/>
      <w:szCs w:val="24"/>
      <w:lang w:eastAsia="ru-RU"/>
    </w:rPr>
  </w:style>
  <w:style w:type="paragraph" w:styleId="affff3">
    <w:name w:val="TOC Heading"/>
    <w:basedOn w:val="1"/>
    <w:next w:val="a0"/>
    <w:uiPriority w:val="39"/>
    <w:semiHidden/>
    <w:unhideWhenUsed/>
    <w:qFormat/>
    <w:rsid w:val="00561845"/>
    <w:pPr>
      <w:keepLines/>
      <w:widowControl/>
      <w:autoSpaceDE/>
      <w:autoSpaceDN/>
      <w:adjustRightInd/>
      <w:spacing w:before="480" w:after="0" w:line="276" w:lineRule="auto"/>
      <w:jc w:val="center"/>
      <w:outlineLvl w:val="9"/>
    </w:pPr>
    <w:rPr>
      <w:rFonts w:ascii="Cambria" w:hAnsi="Cambria"/>
      <w:color w:val="365F91"/>
      <w:kern w:val="0"/>
      <w:sz w:val="28"/>
      <w:szCs w:val="28"/>
      <w:lang w:val="ru-RU" w:eastAsia="ru-RU"/>
    </w:rPr>
  </w:style>
  <w:style w:type="paragraph" w:styleId="29">
    <w:name w:val="toc 2"/>
    <w:basedOn w:val="a0"/>
    <w:next w:val="a0"/>
    <w:autoRedefine/>
    <w:uiPriority w:val="39"/>
    <w:rsid w:val="00561845"/>
    <w:pPr>
      <w:tabs>
        <w:tab w:val="right" w:leader="dot" w:pos="9781"/>
      </w:tabs>
      <w:spacing w:after="0" w:line="240" w:lineRule="auto"/>
      <w:ind w:right="141"/>
      <w:jc w:val="both"/>
    </w:pPr>
    <w:rPr>
      <w:rFonts w:ascii="Calibri" w:eastAsia="Times New Roman" w:hAnsi="Calibri" w:cs="Arial"/>
      <w:smallCaps/>
      <w:position w:val="6"/>
      <w:sz w:val="20"/>
      <w:szCs w:val="20"/>
      <w:lang w:eastAsia="ru-RU"/>
    </w:rPr>
  </w:style>
  <w:style w:type="paragraph" w:styleId="43">
    <w:name w:val="toc 4"/>
    <w:basedOn w:val="a0"/>
    <w:next w:val="a0"/>
    <w:autoRedefine/>
    <w:rsid w:val="00561845"/>
    <w:pPr>
      <w:spacing w:after="0" w:line="360" w:lineRule="auto"/>
      <w:ind w:left="720"/>
      <w:jc w:val="both"/>
    </w:pPr>
    <w:rPr>
      <w:rFonts w:ascii="Calibri" w:eastAsia="Times New Roman" w:hAnsi="Calibri" w:cs="Arial"/>
      <w:position w:val="6"/>
      <w:sz w:val="18"/>
      <w:szCs w:val="18"/>
      <w:lang w:eastAsia="ru-RU"/>
    </w:rPr>
  </w:style>
  <w:style w:type="paragraph" w:styleId="6">
    <w:name w:val="toc 6"/>
    <w:basedOn w:val="a0"/>
    <w:next w:val="a0"/>
    <w:autoRedefine/>
    <w:rsid w:val="00561845"/>
    <w:pPr>
      <w:spacing w:after="0" w:line="360" w:lineRule="auto"/>
      <w:ind w:left="1200"/>
      <w:jc w:val="both"/>
    </w:pPr>
    <w:rPr>
      <w:rFonts w:ascii="Calibri" w:eastAsia="Times New Roman" w:hAnsi="Calibri" w:cs="Arial"/>
      <w:position w:val="6"/>
      <w:sz w:val="18"/>
      <w:szCs w:val="18"/>
      <w:lang w:eastAsia="ru-RU"/>
    </w:rPr>
  </w:style>
  <w:style w:type="paragraph" w:styleId="73">
    <w:name w:val="toc 7"/>
    <w:basedOn w:val="a0"/>
    <w:next w:val="a0"/>
    <w:autoRedefine/>
    <w:rsid w:val="00561845"/>
    <w:pPr>
      <w:spacing w:after="0" w:line="360" w:lineRule="auto"/>
      <w:ind w:left="1440"/>
      <w:jc w:val="both"/>
    </w:pPr>
    <w:rPr>
      <w:rFonts w:ascii="Calibri" w:eastAsia="Times New Roman" w:hAnsi="Calibri" w:cs="Arial"/>
      <w:position w:val="6"/>
      <w:sz w:val="18"/>
      <w:szCs w:val="18"/>
      <w:lang w:eastAsia="ru-RU"/>
    </w:rPr>
  </w:style>
  <w:style w:type="paragraph" w:styleId="84">
    <w:name w:val="toc 8"/>
    <w:basedOn w:val="a0"/>
    <w:next w:val="a0"/>
    <w:autoRedefine/>
    <w:rsid w:val="00561845"/>
    <w:pPr>
      <w:spacing w:after="0" w:line="360" w:lineRule="auto"/>
      <w:ind w:left="1680"/>
      <w:jc w:val="both"/>
    </w:pPr>
    <w:rPr>
      <w:rFonts w:ascii="Calibri" w:eastAsia="Times New Roman" w:hAnsi="Calibri" w:cs="Arial"/>
      <w:position w:val="6"/>
      <w:sz w:val="18"/>
      <w:szCs w:val="18"/>
      <w:lang w:eastAsia="ru-RU"/>
    </w:rPr>
  </w:style>
  <w:style w:type="table" w:customStyle="1" w:styleId="19">
    <w:name w:val="Сетка таблицы1"/>
    <w:basedOn w:val="a2"/>
    <w:next w:val="a9"/>
    <w:uiPriority w:val="59"/>
    <w:rsid w:val="00561845"/>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qFormat/>
    <w:rsid w:val="00561845"/>
    <w:pPr>
      <w:keepNext/>
      <w:widowControl w:val="0"/>
      <w:autoSpaceDE w:val="0"/>
      <w:autoSpaceDN w:val="0"/>
      <w:adjustRightInd w:val="0"/>
      <w:spacing w:before="240" w:after="60" w:line="240" w:lineRule="auto"/>
      <w:outlineLvl w:val="0"/>
    </w:pPr>
    <w:rPr>
      <w:rFonts w:ascii="Arial" w:eastAsia="Times New Roman" w:hAnsi="Arial" w:cs="Times New Roman"/>
      <w:b/>
      <w:bCs/>
      <w:kern w:val="32"/>
      <w:sz w:val="32"/>
      <w:szCs w:val="32"/>
      <w:lang w:val="x-none" w:eastAsia="x-none"/>
    </w:rPr>
  </w:style>
  <w:style w:type="paragraph" w:styleId="2">
    <w:name w:val="heading 2"/>
    <w:basedOn w:val="a0"/>
    <w:next w:val="a0"/>
    <w:link w:val="20"/>
    <w:qFormat/>
    <w:rsid w:val="00561845"/>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0"/>
    <w:next w:val="a0"/>
    <w:link w:val="30"/>
    <w:qFormat/>
    <w:rsid w:val="00561845"/>
    <w:pPr>
      <w:keepNext/>
      <w:tabs>
        <w:tab w:val="left" w:pos="851"/>
      </w:tabs>
      <w:spacing w:after="0" w:line="360" w:lineRule="auto"/>
      <w:jc w:val="both"/>
      <w:outlineLvl w:val="2"/>
    </w:pPr>
    <w:rPr>
      <w:rFonts w:ascii="Calibri" w:eastAsia="Times New Roman" w:hAnsi="Calibri" w:cs="Times New Roman"/>
      <w:b/>
      <w:bCs/>
      <w:sz w:val="28"/>
      <w:szCs w:val="24"/>
      <w:lang w:val="x-none" w:eastAsia="x-none"/>
    </w:rPr>
  </w:style>
  <w:style w:type="paragraph" w:styleId="4">
    <w:name w:val="heading 4"/>
    <w:basedOn w:val="a0"/>
    <w:next w:val="a0"/>
    <w:link w:val="40"/>
    <w:unhideWhenUsed/>
    <w:qFormat/>
    <w:rsid w:val="00561845"/>
    <w:pPr>
      <w:keepNext/>
      <w:spacing w:before="240" w:after="60" w:line="240" w:lineRule="auto"/>
      <w:outlineLvl w:val="3"/>
    </w:pPr>
    <w:rPr>
      <w:rFonts w:ascii="Calibri" w:eastAsia="Times New Roman" w:hAnsi="Calibri" w:cs="Times New Roman"/>
      <w:b/>
      <w:bCs/>
      <w:sz w:val="28"/>
      <w:szCs w:val="28"/>
      <w:lang w:val="x-none" w:eastAsia="x-none"/>
    </w:rPr>
  </w:style>
  <w:style w:type="paragraph" w:styleId="5">
    <w:name w:val="heading 5"/>
    <w:basedOn w:val="a0"/>
    <w:next w:val="a0"/>
    <w:link w:val="50"/>
    <w:uiPriority w:val="9"/>
    <w:qFormat/>
    <w:rsid w:val="00561845"/>
    <w:pPr>
      <w:widowControl w:val="0"/>
      <w:autoSpaceDE w:val="0"/>
      <w:autoSpaceDN w:val="0"/>
      <w:adjustRightInd w:val="0"/>
      <w:spacing w:before="240" w:after="60" w:line="240" w:lineRule="auto"/>
      <w:outlineLvl w:val="4"/>
    </w:pPr>
    <w:rPr>
      <w:rFonts w:ascii="Times New Roman" w:eastAsia="Times New Roman" w:hAnsi="Times New Roman" w:cs="Times New Roman"/>
      <w:b/>
      <w:bCs/>
      <w:i/>
      <w:iCs/>
      <w:sz w:val="26"/>
      <w:szCs w:val="26"/>
      <w:lang w:val="x-none" w:eastAsia="x-none"/>
    </w:rPr>
  </w:style>
  <w:style w:type="paragraph" w:styleId="7">
    <w:name w:val="heading 7"/>
    <w:basedOn w:val="a0"/>
    <w:next w:val="a0"/>
    <w:link w:val="70"/>
    <w:unhideWhenUsed/>
    <w:qFormat/>
    <w:rsid w:val="00561845"/>
    <w:pPr>
      <w:spacing w:before="240" w:after="60" w:line="360" w:lineRule="auto"/>
      <w:jc w:val="both"/>
      <w:outlineLvl w:val="6"/>
    </w:pPr>
    <w:rPr>
      <w:rFonts w:ascii="Calibri" w:eastAsia="Times New Roman" w:hAnsi="Calibri" w:cs="Times New Roman"/>
      <w:position w:val="6"/>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unhideWhenUsed/>
    <w:rsid w:val="00FE4DE3"/>
    <w:rPr>
      <w:color w:val="0000FF"/>
      <w:u w:val="single"/>
    </w:rPr>
  </w:style>
  <w:style w:type="paragraph" w:styleId="a5">
    <w:name w:val="No Spacing"/>
    <w:uiPriority w:val="1"/>
    <w:qFormat/>
    <w:rsid w:val="00FE4DE3"/>
    <w:pPr>
      <w:spacing w:after="0" w:line="240" w:lineRule="auto"/>
    </w:pPr>
    <w:rPr>
      <w:rFonts w:ascii="Calibri" w:eastAsia="Calibri" w:hAnsi="Calibri" w:cs="Times New Roman"/>
    </w:rPr>
  </w:style>
  <w:style w:type="character" w:customStyle="1" w:styleId="10">
    <w:name w:val="Заголовок 1 Знак"/>
    <w:basedOn w:val="a1"/>
    <w:link w:val="1"/>
    <w:rsid w:val="00561845"/>
    <w:rPr>
      <w:rFonts w:ascii="Arial" w:eastAsia="Times New Roman" w:hAnsi="Arial" w:cs="Times New Roman"/>
      <w:b/>
      <w:bCs/>
      <w:kern w:val="32"/>
      <w:sz w:val="32"/>
      <w:szCs w:val="32"/>
      <w:lang w:val="x-none" w:eastAsia="x-none"/>
    </w:rPr>
  </w:style>
  <w:style w:type="character" w:customStyle="1" w:styleId="20">
    <w:name w:val="Заголовок 2 Знак"/>
    <w:basedOn w:val="a1"/>
    <w:link w:val="2"/>
    <w:rsid w:val="00561845"/>
    <w:rPr>
      <w:rFonts w:ascii="Cambria" w:eastAsia="Times New Roman" w:hAnsi="Cambria" w:cs="Times New Roman"/>
      <w:b/>
      <w:bCs/>
      <w:i/>
      <w:iCs/>
      <w:sz w:val="28"/>
      <w:szCs w:val="28"/>
      <w:lang w:val="x-none" w:eastAsia="x-none"/>
    </w:rPr>
  </w:style>
  <w:style w:type="character" w:customStyle="1" w:styleId="30">
    <w:name w:val="Заголовок 3 Знак"/>
    <w:basedOn w:val="a1"/>
    <w:link w:val="3"/>
    <w:rsid w:val="00561845"/>
    <w:rPr>
      <w:rFonts w:ascii="Calibri" w:eastAsia="Times New Roman" w:hAnsi="Calibri" w:cs="Times New Roman"/>
      <w:b/>
      <w:bCs/>
      <w:sz w:val="28"/>
      <w:szCs w:val="24"/>
      <w:lang w:val="x-none" w:eastAsia="x-none"/>
    </w:rPr>
  </w:style>
  <w:style w:type="character" w:customStyle="1" w:styleId="40">
    <w:name w:val="Заголовок 4 Знак"/>
    <w:basedOn w:val="a1"/>
    <w:link w:val="4"/>
    <w:rsid w:val="00561845"/>
    <w:rPr>
      <w:rFonts w:ascii="Calibri" w:eastAsia="Times New Roman" w:hAnsi="Calibri" w:cs="Times New Roman"/>
      <w:b/>
      <w:bCs/>
      <w:sz w:val="28"/>
      <w:szCs w:val="28"/>
      <w:lang w:val="x-none" w:eastAsia="x-none"/>
    </w:rPr>
  </w:style>
  <w:style w:type="character" w:customStyle="1" w:styleId="50">
    <w:name w:val="Заголовок 5 Знак"/>
    <w:basedOn w:val="a1"/>
    <w:link w:val="5"/>
    <w:uiPriority w:val="9"/>
    <w:rsid w:val="00561845"/>
    <w:rPr>
      <w:rFonts w:ascii="Times New Roman" w:eastAsia="Times New Roman" w:hAnsi="Times New Roman" w:cs="Times New Roman"/>
      <w:b/>
      <w:bCs/>
      <w:i/>
      <w:iCs/>
      <w:sz w:val="26"/>
      <w:szCs w:val="26"/>
      <w:lang w:val="x-none" w:eastAsia="x-none"/>
    </w:rPr>
  </w:style>
  <w:style w:type="character" w:customStyle="1" w:styleId="70">
    <w:name w:val="Заголовок 7 Знак"/>
    <w:basedOn w:val="a1"/>
    <w:link w:val="7"/>
    <w:rsid w:val="00561845"/>
    <w:rPr>
      <w:rFonts w:ascii="Calibri" w:eastAsia="Times New Roman" w:hAnsi="Calibri" w:cs="Times New Roman"/>
      <w:position w:val="6"/>
      <w:sz w:val="24"/>
      <w:szCs w:val="24"/>
      <w:lang w:eastAsia="ru-RU"/>
    </w:rPr>
  </w:style>
  <w:style w:type="numbering" w:customStyle="1" w:styleId="11">
    <w:name w:val="Нет списка1"/>
    <w:next w:val="a3"/>
    <w:uiPriority w:val="99"/>
    <w:semiHidden/>
    <w:unhideWhenUsed/>
    <w:rsid w:val="00561845"/>
  </w:style>
  <w:style w:type="paragraph" w:styleId="a6">
    <w:name w:val="Normal (Web)"/>
    <w:basedOn w:val="a0"/>
    <w:rsid w:val="00561845"/>
    <w:pPr>
      <w:spacing w:before="16" w:after="16" w:line="240" w:lineRule="auto"/>
      <w:ind w:firstLine="160"/>
      <w:jc w:val="both"/>
    </w:pPr>
    <w:rPr>
      <w:rFonts w:ascii="Arial" w:eastAsia="Times New Roman" w:hAnsi="Arial" w:cs="Arial"/>
      <w:sz w:val="18"/>
      <w:szCs w:val="18"/>
      <w:lang w:eastAsia="ru-RU"/>
    </w:rPr>
  </w:style>
  <w:style w:type="paragraph" w:customStyle="1" w:styleId="titlepage">
    <w:name w:val="titlepage"/>
    <w:basedOn w:val="a0"/>
    <w:rsid w:val="00561845"/>
    <w:pPr>
      <w:spacing w:before="48" w:after="48" w:line="240" w:lineRule="auto"/>
      <w:ind w:firstLine="160"/>
      <w:jc w:val="center"/>
    </w:pPr>
    <w:rPr>
      <w:rFonts w:ascii="Arial" w:eastAsia="Times New Roman" w:hAnsi="Arial" w:cs="Arial"/>
      <w:b/>
      <w:bCs/>
      <w:caps/>
      <w:color w:val="B00000"/>
      <w:sz w:val="24"/>
      <w:szCs w:val="24"/>
      <w:lang w:eastAsia="ru-RU"/>
    </w:rPr>
  </w:style>
  <w:style w:type="paragraph" w:customStyle="1" w:styleId="zagc-0">
    <w:name w:val="zagc-0"/>
    <w:basedOn w:val="a0"/>
    <w:rsid w:val="00561845"/>
    <w:pPr>
      <w:spacing w:before="192" w:after="64" w:line="240" w:lineRule="auto"/>
      <w:ind w:firstLine="160"/>
      <w:jc w:val="center"/>
    </w:pPr>
    <w:rPr>
      <w:rFonts w:ascii="Arial" w:eastAsia="Times New Roman" w:hAnsi="Arial" w:cs="Arial"/>
      <w:b/>
      <w:bCs/>
      <w:caps/>
      <w:color w:val="29211E"/>
      <w:sz w:val="24"/>
      <w:szCs w:val="24"/>
      <w:lang w:eastAsia="ru-RU"/>
    </w:rPr>
  </w:style>
  <w:style w:type="paragraph" w:customStyle="1" w:styleId="zagc-1">
    <w:name w:val="zagc-1"/>
    <w:basedOn w:val="a0"/>
    <w:rsid w:val="00561845"/>
    <w:pPr>
      <w:spacing w:before="144" w:after="64" w:line="240" w:lineRule="auto"/>
      <w:ind w:firstLine="160"/>
      <w:jc w:val="center"/>
    </w:pPr>
    <w:rPr>
      <w:rFonts w:ascii="Arial" w:eastAsia="Times New Roman" w:hAnsi="Arial" w:cs="Arial"/>
      <w:b/>
      <w:bCs/>
      <w:caps/>
      <w:color w:val="29211E"/>
      <w:sz w:val="20"/>
      <w:szCs w:val="20"/>
      <w:lang w:eastAsia="ru-RU"/>
    </w:rPr>
  </w:style>
  <w:style w:type="paragraph" w:customStyle="1" w:styleId="zagl-2">
    <w:name w:val="zagl-2"/>
    <w:basedOn w:val="a0"/>
    <w:rsid w:val="00561845"/>
    <w:pPr>
      <w:spacing w:before="96" w:after="64" w:line="240" w:lineRule="auto"/>
      <w:ind w:firstLine="160"/>
    </w:pPr>
    <w:rPr>
      <w:rFonts w:ascii="Arial" w:eastAsia="Times New Roman" w:hAnsi="Arial" w:cs="Arial"/>
      <w:b/>
      <w:bCs/>
      <w:color w:val="29211E"/>
      <w:sz w:val="18"/>
      <w:szCs w:val="18"/>
      <w:lang w:eastAsia="ru-RU"/>
    </w:rPr>
  </w:style>
  <w:style w:type="character" w:styleId="a7">
    <w:name w:val="Strong"/>
    <w:qFormat/>
    <w:rsid w:val="00561845"/>
    <w:rPr>
      <w:b/>
      <w:bCs/>
    </w:rPr>
  </w:style>
  <w:style w:type="character" w:styleId="a8">
    <w:name w:val="Emphasis"/>
    <w:qFormat/>
    <w:rsid w:val="00561845"/>
    <w:rPr>
      <w:i/>
      <w:iCs/>
    </w:rPr>
  </w:style>
  <w:style w:type="paragraph" w:customStyle="1" w:styleId="podpis">
    <w:name w:val="podpis"/>
    <w:basedOn w:val="a0"/>
    <w:rsid w:val="00561845"/>
    <w:pPr>
      <w:spacing w:before="80" w:after="80" w:line="240" w:lineRule="auto"/>
      <w:ind w:firstLine="160"/>
      <w:jc w:val="right"/>
    </w:pPr>
    <w:rPr>
      <w:rFonts w:ascii="Arial" w:eastAsia="Times New Roman" w:hAnsi="Arial" w:cs="Arial"/>
      <w:b/>
      <w:bCs/>
      <w:sz w:val="18"/>
      <w:szCs w:val="18"/>
      <w:lang w:eastAsia="ru-RU"/>
    </w:rPr>
  </w:style>
  <w:style w:type="paragraph" w:customStyle="1" w:styleId="edit">
    <w:name w:val="edit"/>
    <w:basedOn w:val="a0"/>
    <w:rsid w:val="00561845"/>
    <w:pPr>
      <w:spacing w:before="16" w:after="16" w:line="240" w:lineRule="auto"/>
      <w:ind w:firstLine="160"/>
      <w:jc w:val="both"/>
    </w:pPr>
    <w:rPr>
      <w:rFonts w:ascii="Arial" w:eastAsia="Times New Roman" w:hAnsi="Arial" w:cs="Arial"/>
      <w:sz w:val="18"/>
      <w:szCs w:val="18"/>
      <w:lang w:eastAsia="ru-RU"/>
    </w:rPr>
  </w:style>
  <w:style w:type="paragraph" w:customStyle="1" w:styleId="imgheader">
    <w:name w:val="img_header"/>
    <w:basedOn w:val="a0"/>
    <w:rsid w:val="00561845"/>
    <w:pPr>
      <w:shd w:val="clear" w:color="auto" w:fill="8D494B"/>
      <w:spacing w:before="16" w:after="16" w:line="240" w:lineRule="auto"/>
      <w:ind w:firstLine="160"/>
    </w:pPr>
    <w:rPr>
      <w:rFonts w:ascii="Arial" w:eastAsia="Times New Roman" w:hAnsi="Arial" w:cs="Arial"/>
      <w:color w:val="FFFFFF"/>
      <w:sz w:val="18"/>
      <w:szCs w:val="18"/>
      <w:lang w:eastAsia="ru-RU"/>
    </w:rPr>
  </w:style>
  <w:style w:type="paragraph" w:customStyle="1" w:styleId="zagc-2">
    <w:name w:val="zagc-2"/>
    <w:basedOn w:val="a0"/>
    <w:rsid w:val="00561845"/>
    <w:pPr>
      <w:spacing w:before="96" w:after="64" w:line="240" w:lineRule="auto"/>
      <w:ind w:firstLine="160"/>
      <w:jc w:val="center"/>
    </w:pPr>
    <w:rPr>
      <w:rFonts w:ascii="Arial" w:eastAsia="Times New Roman" w:hAnsi="Arial" w:cs="Arial"/>
      <w:b/>
      <w:bCs/>
      <w:color w:val="29211E"/>
      <w:sz w:val="18"/>
      <w:szCs w:val="18"/>
      <w:lang w:eastAsia="ru-RU"/>
    </w:rPr>
  </w:style>
  <w:style w:type="paragraph" w:customStyle="1" w:styleId="21">
    <w:name w:val="Основной текст 21"/>
    <w:basedOn w:val="a0"/>
    <w:uiPriority w:val="99"/>
    <w:rsid w:val="00561845"/>
    <w:pPr>
      <w:spacing w:after="0" w:line="240" w:lineRule="auto"/>
      <w:jc w:val="center"/>
    </w:pPr>
    <w:rPr>
      <w:rFonts w:ascii="Times New Roman" w:eastAsia="Times New Roman" w:hAnsi="Times New Roman" w:cs="Times New Roman"/>
      <w:sz w:val="28"/>
      <w:szCs w:val="20"/>
      <w:lang w:eastAsia="ru-RU"/>
    </w:rPr>
  </w:style>
  <w:style w:type="paragraph" w:styleId="31">
    <w:name w:val="Body Text Indent 3"/>
    <w:basedOn w:val="a0"/>
    <w:link w:val="32"/>
    <w:rsid w:val="00561845"/>
    <w:pPr>
      <w:numPr>
        <w:ilvl w:val="12"/>
      </w:numPr>
      <w:spacing w:before="100" w:after="0" w:line="240" w:lineRule="auto"/>
      <w:ind w:firstLine="697"/>
      <w:jc w:val="both"/>
    </w:pPr>
    <w:rPr>
      <w:rFonts w:ascii="Times New Roman" w:eastAsia="Times New Roman" w:hAnsi="Times New Roman" w:cs="Times New Roman"/>
      <w:sz w:val="28"/>
      <w:szCs w:val="20"/>
      <w:lang w:val="x-none" w:eastAsia="x-none"/>
    </w:rPr>
  </w:style>
  <w:style w:type="character" w:customStyle="1" w:styleId="32">
    <w:name w:val="Основной текст с отступом 3 Знак"/>
    <w:basedOn w:val="a1"/>
    <w:link w:val="31"/>
    <w:rsid w:val="00561845"/>
    <w:rPr>
      <w:rFonts w:ascii="Times New Roman" w:eastAsia="Times New Roman" w:hAnsi="Times New Roman" w:cs="Times New Roman"/>
      <w:sz w:val="28"/>
      <w:szCs w:val="20"/>
      <w:lang w:val="x-none" w:eastAsia="x-none"/>
    </w:rPr>
  </w:style>
  <w:style w:type="paragraph" w:styleId="22">
    <w:name w:val="Body Text Indent 2"/>
    <w:basedOn w:val="a0"/>
    <w:link w:val="23"/>
    <w:rsid w:val="00561845"/>
    <w:pPr>
      <w:spacing w:after="120" w:line="480" w:lineRule="auto"/>
      <w:ind w:left="283"/>
    </w:pPr>
    <w:rPr>
      <w:rFonts w:ascii="Verdana" w:eastAsia="Times New Roman" w:hAnsi="Verdana" w:cs="Times New Roman"/>
      <w:sz w:val="20"/>
      <w:szCs w:val="20"/>
      <w:lang w:val="x-none" w:eastAsia="x-none"/>
    </w:rPr>
  </w:style>
  <w:style w:type="character" w:customStyle="1" w:styleId="23">
    <w:name w:val="Основной текст с отступом 2 Знак"/>
    <w:basedOn w:val="a1"/>
    <w:link w:val="22"/>
    <w:rsid w:val="00561845"/>
    <w:rPr>
      <w:rFonts w:ascii="Verdana" w:eastAsia="Times New Roman" w:hAnsi="Verdana" w:cs="Times New Roman"/>
      <w:sz w:val="20"/>
      <w:szCs w:val="20"/>
      <w:lang w:val="x-none" w:eastAsia="x-none"/>
    </w:rPr>
  </w:style>
  <w:style w:type="paragraph" w:customStyle="1" w:styleId="ConsPlusNormal">
    <w:name w:val="ConsPlusNormal"/>
    <w:link w:val="ConsPlusNormal0"/>
    <w:rsid w:val="0056184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9">
    <w:name w:val="Table Grid"/>
    <w:basedOn w:val="a2"/>
    <w:rsid w:val="00561845"/>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footer"/>
    <w:basedOn w:val="a0"/>
    <w:link w:val="ab"/>
    <w:uiPriority w:val="99"/>
    <w:rsid w:val="00561845"/>
    <w:pPr>
      <w:tabs>
        <w:tab w:val="center" w:pos="4677"/>
        <w:tab w:val="right" w:pos="9355"/>
      </w:tabs>
      <w:spacing w:after="0" w:line="360" w:lineRule="auto"/>
      <w:ind w:firstLine="709"/>
      <w:jc w:val="both"/>
    </w:pPr>
    <w:rPr>
      <w:rFonts w:ascii="Times New Roman" w:eastAsia="Times New Roman" w:hAnsi="Times New Roman" w:cs="Times New Roman"/>
      <w:sz w:val="24"/>
      <w:szCs w:val="24"/>
      <w:lang w:val="x-none" w:eastAsia="x-none"/>
    </w:rPr>
  </w:style>
  <w:style w:type="character" w:customStyle="1" w:styleId="ab">
    <w:name w:val="Нижний колонтитул Знак"/>
    <w:basedOn w:val="a1"/>
    <w:link w:val="aa"/>
    <w:uiPriority w:val="99"/>
    <w:rsid w:val="00561845"/>
    <w:rPr>
      <w:rFonts w:ascii="Times New Roman" w:eastAsia="Times New Roman" w:hAnsi="Times New Roman" w:cs="Times New Roman"/>
      <w:sz w:val="24"/>
      <w:szCs w:val="24"/>
      <w:lang w:val="x-none" w:eastAsia="x-none"/>
    </w:rPr>
  </w:style>
  <w:style w:type="character" w:styleId="ac">
    <w:name w:val="page number"/>
    <w:rsid w:val="00561845"/>
  </w:style>
  <w:style w:type="paragraph" w:customStyle="1" w:styleId="S">
    <w:name w:val="S_Обычный"/>
    <w:basedOn w:val="a0"/>
    <w:link w:val="S0"/>
    <w:uiPriority w:val="99"/>
    <w:rsid w:val="00561845"/>
    <w:pPr>
      <w:spacing w:after="0" w:line="360" w:lineRule="auto"/>
      <w:ind w:firstLine="709"/>
      <w:jc w:val="both"/>
    </w:pPr>
    <w:rPr>
      <w:rFonts w:ascii="Times New Roman" w:eastAsia="Times New Roman" w:hAnsi="Times New Roman" w:cs="Times New Roman"/>
      <w:sz w:val="24"/>
      <w:szCs w:val="24"/>
      <w:lang w:val="x-none" w:eastAsia="x-none"/>
    </w:rPr>
  </w:style>
  <w:style w:type="character" w:customStyle="1" w:styleId="S0">
    <w:name w:val="S_Обычный Знак"/>
    <w:link w:val="S"/>
    <w:uiPriority w:val="99"/>
    <w:rsid w:val="00561845"/>
    <w:rPr>
      <w:rFonts w:ascii="Times New Roman" w:eastAsia="Times New Roman" w:hAnsi="Times New Roman" w:cs="Times New Roman"/>
      <w:sz w:val="24"/>
      <w:szCs w:val="24"/>
      <w:lang w:val="x-none" w:eastAsia="x-none"/>
    </w:rPr>
  </w:style>
  <w:style w:type="paragraph" w:customStyle="1" w:styleId="S1">
    <w:name w:val="S_Титульный"/>
    <w:basedOn w:val="a0"/>
    <w:uiPriority w:val="99"/>
    <w:rsid w:val="00561845"/>
    <w:pPr>
      <w:spacing w:after="0" w:line="360" w:lineRule="auto"/>
      <w:ind w:left="3060"/>
      <w:jc w:val="right"/>
    </w:pPr>
    <w:rPr>
      <w:rFonts w:ascii="Times New Roman" w:eastAsia="Times New Roman" w:hAnsi="Times New Roman" w:cs="Times New Roman"/>
      <w:b/>
      <w:caps/>
      <w:sz w:val="24"/>
      <w:szCs w:val="24"/>
      <w:lang w:eastAsia="ru-RU"/>
    </w:rPr>
  </w:style>
  <w:style w:type="character" w:styleId="ad">
    <w:name w:val="Intense Reference"/>
    <w:uiPriority w:val="32"/>
    <w:qFormat/>
    <w:rsid w:val="00561845"/>
    <w:rPr>
      <w:b/>
      <w:bCs/>
      <w:smallCaps/>
      <w:color w:val="C0504D"/>
      <w:spacing w:val="5"/>
      <w:u w:val="single"/>
    </w:rPr>
  </w:style>
  <w:style w:type="paragraph" w:styleId="ae">
    <w:name w:val="header"/>
    <w:basedOn w:val="a0"/>
    <w:link w:val="af"/>
    <w:uiPriority w:val="99"/>
    <w:rsid w:val="00561845"/>
    <w:pPr>
      <w:tabs>
        <w:tab w:val="center" w:pos="4677"/>
        <w:tab w:val="right" w:pos="9355"/>
      </w:tabs>
      <w:spacing w:after="0" w:line="240" w:lineRule="auto"/>
    </w:pPr>
    <w:rPr>
      <w:rFonts w:ascii="Verdana" w:eastAsia="Times New Roman" w:hAnsi="Verdana" w:cs="Times New Roman"/>
      <w:sz w:val="20"/>
      <w:szCs w:val="20"/>
      <w:lang w:val="x-none" w:eastAsia="x-none"/>
    </w:rPr>
  </w:style>
  <w:style w:type="character" w:customStyle="1" w:styleId="af">
    <w:name w:val="Верхний колонтитул Знак"/>
    <w:basedOn w:val="a1"/>
    <w:link w:val="ae"/>
    <w:uiPriority w:val="99"/>
    <w:rsid w:val="00561845"/>
    <w:rPr>
      <w:rFonts w:ascii="Verdana" w:eastAsia="Times New Roman" w:hAnsi="Verdana" w:cs="Times New Roman"/>
      <w:sz w:val="20"/>
      <w:szCs w:val="20"/>
      <w:lang w:val="x-none" w:eastAsia="x-none"/>
    </w:rPr>
  </w:style>
  <w:style w:type="paragraph" w:customStyle="1" w:styleId="af0">
    <w:name w:val="Îáû÷íûé"/>
    <w:rsid w:val="00561845"/>
    <w:pPr>
      <w:widowControl w:val="0"/>
      <w:spacing w:after="0" w:line="240" w:lineRule="auto"/>
    </w:pPr>
    <w:rPr>
      <w:rFonts w:ascii="Calibri" w:eastAsia="Times New Roman" w:hAnsi="Calibri" w:cs="Times New Roman"/>
      <w:sz w:val="28"/>
      <w:szCs w:val="20"/>
      <w:lang w:eastAsia="ru-RU"/>
    </w:rPr>
  </w:style>
  <w:style w:type="paragraph" w:customStyle="1" w:styleId="Iauiue">
    <w:name w:val="Iau?iue"/>
    <w:rsid w:val="00561845"/>
    <w:pPr>
      <w:widowControl w:val="0"/>
      <w:spacing w:after="0" w:line="240" w:lineRule="auto"/>
    </w:pPr>
    <w:rPr>
      <w:rFonts w:ascii="Calibri" w:eastAsia="Times New Roman" w:hAnsi="Calibri" w:cs="Times New Roman"/>
      <w:sz w:val="20"/>
      <w:szCs w:val="20"/>
      <w:lang w:eastAsia="ru-RU"/>
    </w:rPr>
  </w:style>
  <w:style w:type="paragraph" w:customStyle="1" w:styleId="nienie">
    <w:name w:val="nienie"/>
    <w:basedOn w:val="Iauiue"/>
    <w:rsid w:val="00561845"/>
    <w:pPr>
      <w:keepLines/>
      <w:ind w:left="709" w:hanging="284"/>
      <w:jc w:val="both"/>
    </w:pPr>
    <w:rPr>
      <w:rFonts w:ascii="Peterburg" w:hAnsi="Peterburg"/>
      <w:sz w:val="24"/>
    </w:rPr>
  </w:style>
  <w:style w:type="paragraph" w:styleId="af1">
    <w:name w:val="Balloon Text"/>
    <w:basedOn w:val="a0"/>
    <w:link w:val="af2"/>
    <w:rsid w:val="00561845"/>
    <w:pPr>
      <w:spacing w:after="0" w:line="240" w:lineRule="auto"/>
    </w:pPr>
    <w:rPr>
      <w:rFonts w:ascii="Tahoma" w:eastAsia="Times New Roman" w:hAnsi="Tahoma" w:cs="Times New Roman"/>
      <w:sz w:val="16"/>
      <w:szCs w:val="16"/>
      <w:lang w:val="x-none" w:eastAsia="x-none"/>
    </w:rPr>
  </w:style>
  <w:style w:type="character" w:customStyle="1" w:styleId="af2">
    <w:name w:val="Текст выноски Знак"/>
    <w:basedOn w:val="a1"/>
    <w:link w:val="af1"/>
    <w:rsid w:val="00561845"/>
    <w:rPr>
      <w:rFonts w:ascii="Tahoma" w:eastAsia="Times New Roman" w:hAnsi="Tahoma" w:cs="Times New Roman"/>
      <w:sz w:val="16"/>
      <w:szCs w:val="16"/>
      <w:lang w:val="x-none" w:eastAsia="x-none"/>
    </w:rPr>
  </w:style>
  <w:style w:type="paragraph" w:styleId="af3">
    <w:name w:val="Revision"/>
    <w:hidden/>
    <w:uiPriority w:val="99"/>
    <w:semiHidden/>
    <w:rsid w:val="00561845"/>
    <w:pPr>
      <w:spacing w:after="0" w:line="240" w:lineRule="auto"/>
    </w:pPr>
    <w:rPr>
      <w:rFonts w:ascii="Verdana" w:eastAsia="Times New Roman" w:hAnsi="Verdana" w:cs="Times New Roman"/>
      <w:sz w:val="20"/>
      <w:szCs w:val="20"/>
      <w:lang w:eastAsia="ru-RU"/>
    </w:rPr>
  </w:style>
  <w:style w:type="paragraph" w:styleId="24">
    <w:name w:val="Body Text 2"/>
    <w:basedOn w:val="a0"/>
    <w:link w:val="25"/>
    <w:rsid w:val="00561845"/>
    <w:pPr>
      <w:widowControl w:val="0"/>
      <w:autoSpaceDE w:val="0"/>
      <w:autoSpaceDN w:val="0"/>
      <w:adjustRightInd w:val="0"/>
      <w:spacing w:after="120" w:line="480" w:lineRule="auto"/>
    </w:pPr>
    <w:rPr>
      <w:rFonts w:ascii="Times New Roman" w:eastAsia="Times New Roman" w:hAnsi="Times New Roman" w:cs="Times New Roman"/>
      <w:sz w:val="20"/>
      <w:szCs w:val="20"/>
      <w:lang w:eastAsia="ru-RU"/>
    </w:rPr>
  </w:style>
  <w:style w:type="character" w:customStyle="1" w:styleId="25">
    <w:name w:val="Основной текст 2 Знак"/>
    <w:basedOn w:val="a1"/>
    <w:link w:val="24"/>
    <w:rsid w:val="00561845"/>
    <w:rPr>
      <w:rFonts w:ascii="Times New Roman" w:eastAsia="Times New Roman" w:hAnsi="Times New Roman" w:cs="Times New Roman"/>
      <w:sz w:val="20"/>
      <w:szCs w:val="20"/>
      <w:lang w:eastAsia="ru-RU"/>
    </w:rPr>
  </w:style>
  <w:style w:type="paragraph" w:styleId="af4">
    <w:name w:val="Body Text"/>
    <w:basedOn w:val="a0"/>
    <w:link w:val="af5"/>
    <w:uiPriority w:val="99"/>
    <w:rsid w:val="00561845"/>
    <w:pPr>
      <w:widowControl w:val="0"/>
      <w:autoSpaceDE w:val="0"/>
      <w:autoSpaceDN w:val="0"/>
      <w:adjustRightInd w:val="0"/>
      <w:spacing w:after="120" w:line="240" w:lineRule="auto"/>
    </w:pPr>
    <w:rPr>
      <w:rFonts w:ascii="Times New Roman" w:eastAsia="Times New Roman" w:hAnsi="Times New Roman" w:cs="Times New Roman"/>
      <w:sz w:val="20"/>
      <w:szCs w:val="20"/>
      <w:lang w:eastAsia="ru-RU"/>
    </w:rPr>
  </w:style>
  <w:style w:type="character" w:customStyle="1" w:styleId="af5">
    <w:name w:val="Основной текст Знак"/>
    <w:basedOn w:val="a1"/>
    <w:link w:val="af4"/>
    <w:uiPriority w:val="99"/>
    <w:rsid w:val="00561845"/>
    <w:rPr>
      <w:rFonts w:ascii="Times New Roman" w:eastAsia="Times New Roman" w:hAnsi="Times New Roman" w:cs="Times New Roman"/>
      <w:sz w:val="20"/>
      <w:szCs w:val="20"/>
      <w:lang w:eastAsia="ru-RU"/>
    </w:rPr>
  </w:style>
  <w:style w:type="paragraph" w:customStyle="1" w:styleId="af6">
    <w:name w:val="основной"/>
    <w:basedOn w:val="a0"/>
    <w:rsid w:val="00561845"/>
    <w:pPr>
      <w:keepNext/>
      <w:spacing w:after="0" w:line="240" w:lineRule="auto"/>
    </w:pPr>
    <w:rPr>
      <w:rFonts w:ascii="Times New Roman" w:eastAsia="Times New Roman" w:hAnsi="Times New Roman" w:cs="Times New Roman"/>
      <w:sz w:val="24"/>
      <w:szCs w:val="20"/>
      <w:lang w:eastAsia="ru-RU"/>
    </w:rPr>
  </w:style>
  <w:style w:type="paragraph" w:customStyle="1" w:styleId="af7">
    <w:name w:val="Îñíîâíîé òåêñò"/>
    <w:basedOn w:val="af0"/>
    <w:rsid w:val="00561845"/>
    <w:pPr>
      <w:tabs>
        <w:tab w:val="left" w:leader="dot" w:pos="9072"/>
      </w:tabs>
      <w:jc w:val="both"/>
    </w:pPr>
    <w:rPr>
      <w:rFonts w:ascii="Times New Roman" w:hAnsi="Times New Roman"/>
      <w:b/>
      <w:sz w:val="24"/>
    </w:rPr>
  </w:style>
  <w:style w:type="paragraph" w:customStyle="1" w:styleId="Iniiaiieoaenonionooiii2">
    <w:name w:val="Iniiaiie oaeno n ionooiii 2"/>
    <w:basedOn w:val="Iauiue"/>
    <w:rsid w:val="00561845"/>
    <w:pPr>
      <w:widowControl/>
      <w:ind w:firstLine="284"/>
      <w:jc w:val="both"/>
    </w:pPr>
    <w:rPr>
      <w:rFonts w:ascii="Peterburg" w:hAnsi="Peterburg"/>
    </w:rPr>
  </w:style>
  <w:style w:type="paragraph" w:customStyle="1" w:styleId="26">
    <w:name w:val="Îñíîâíîé òåêñò 2"/>
    <w:basedOn w:val="af0"/>
    <w:rsid w:val="00561845"/>
    <w:pPr>
      <w:ind w:firstLine="720"/>
      <w:jc w:val="both"/>
    </w:pPr>
    <w:rPr>
      <w:b/>
      <w:color w:val="000000"/>
      <w:sz w:val="24"/>
      <w:lang w:val="en-US"/>
    </w:rPr>
  </w:style>
  <w:style w:type="paragraph" w:customStyle="1" w:styleId="ConsNormal">
    <w:name w:val="ConsNormal"/>
    <w:rsid w:val="0056184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Title">
    <w:name w:val="ConsTitle"/>
    <w:rsid w:val="00561845"/>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nformat">
    <w:name w:val="ConsNonformat"/>
    <w:rsid w:val="0056184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8">
    <w:name w:val="Body Text Indent"/>
    <w:basedOn w:val="a0"/>
    <w:link w:val="af9"/>
    <w:rsid w:val="00561845"/>
    <w:pPr>
      <w:spacing w:after="0" w:line="240" w:lineRule="auto"/>
      <w:ind w:firstLine="567"/>
      <w:jc w:val="both"/>
    </w:pPr>
    <w:rPr>
      <w:rFonts w:ascii="Times New Roman" w:eastAsia="Times New Roman" w:hAnsi="Times New Roman" w:cs="Times New Roman"/>
      <w:b/>
      <w:sz w:val="24"/>
      <w:szCs w:val="20"/>
      <w:lang w:val="x-none" w:eastAsia="x-none"/>
    </w:rPr>
  </w:style>
  <w:style w:type="character" w:customStyle="1" w:styleId="af9">
    <w:name w:val="Основной текст с отступом Знак"/>
    <w:basedOn w:val="a1"/>
    <w:link w:val="af8"/>
    <w:rsid w:val="00561845"/>
    <w:rPr>
      <w:rFonts w:ascii="Times New Roman" w:eastAsia="Times New Roman" w:hAnsi="Times New Roman" w:cs="Times New Roman"/>
      <w:b/>
      <w:sz w:val="24"/>
      <w:szCs w:val="20"/>
      <w:lang w:val="x-none" w:eastAsia="x-none"/>
    </w:rPr>
  </w:style>
  <w:style w:type="paragraph" w:styleId="9">
    <w:name w:val="toc 9"/>
    <w:basedOn w:val="a0"/>
    <w:next w:val="a0"/>
    <w:autoRedefine/>
    <w:rsid w:val="00561845"/>
    <w:pPr>
      <w:spacing w:after="0" w:line="240" w:lineRule="auto"/>
      <w:ind w:left="1600"/>
    </w:pPr>
    <w:rPr>
      <w:rFonts w:ascii="Times New Roman" w:eastAsia="Times New Roman" w:hAnsi="Times New Roman" w:cs="Times New Roman"/>
      <w:sz w:val="18"/>
      <w:szCs w:val="20"/>
      <w:lang w:eastAsia="ru-RU"/>
    </w:rPr>
  </w:style>
  <w:style w:type="paragraph" w:customStyle="1" w:styleId="27">
    <w:name w:val="Îñíîâíîé òåêñò ñ îòñòóïîì 2"/>
    <w:basedOn w:val="af0"/>
    <w:rsid w:val="00561845"/>
    <w:pPr>
      <w:ind w:left="720"/>
      <w:jc w:val="both"/>
    </w:pPr>
    <w:rPr>
      <w:rFonts w:ascii="Times New Roman" w:hAnsi="Times New Roman"/>
      <w:color w:val="000000"/>
      <w:sz w:val="24"/>
      <w:lang w:val="en-US"/>
    </w:rPr>
  </w:style>
  <w:style w:type="paragraph" w:customStyle="1" w:styleId="caaieiaie3">
    <w:name w:val="caaieiaie 3"/>
    <w:basedOn w:val="Iauiue"/>
    <w:next w:val="Iauiue"/>
    <w:rsid w:val="00561845"/>
    <w:pPr>
      <w:keepNext/>
      <w:jc w:val="center"/>
    </w:pPr>
    <w:rPr>
      <w:rFonts w:ascii="Times New Roman" w:hAnsi="Times New Roman"/>
      <w:b/>
      <w:sz w:val="24"/>
    </w:rPr>
  </w:style>
  <w:style w:type="paragraph" w:styleId="afa">
    <w:name w:val="footnote text"/>
    <w:basedOn w:val="a0"/>
    <w:link w:val="afb"/>
    <w:rsid w:val="00561845"/>
    <w:pPr>
      <w:spacing w:after="0" w:line="240" w:lineRule="auto"/>
    </w:pPr>
    <w:rPr>
      <w:rFonts w:ascii="Times New Roman" w:eastAsia="Times New Roman" w:hAnsi="Times New Roman" w:cs="Times New Roman"/>
      <w:sz w:val="20"/>
      <w:szCs w:val="20"/>
      <w:lang w:eastAsia="ru-RU"/>
    </w:rPr>
  </w:style>
  <w:style w:type="character" w:customStyle="1" w:styleId="afb">
    <w:name w:val="Текст сноски Знак"/>
    <w:basedOn w:val="a1"/>
    <w:link w:val="afa"/>
    <w:rsid w:val="00561845"/>
    <w:rPr>
      <w:rFonts w:ascii="Times New Roman" w:eastAsia="Times New Roman" w:hAnsi="Times New Roman" w:cs="Times New Roman"/>
      <w:sz w:val="20"/>
      <w:szCs w:val="20"/>
      <w:lang w:eastAsia="ru-RU"/>
    </w:rPr>
  </w:style>
  <w:style w:type="character" w:styleId="afc">
    <w:name w:val="footnote reference"/>
    <w:rsid w:val="00561845"/>
    <w:rPr>
      <w:rFonts w:cs="Times New Roman"/>
      <w:vertAlign w:val="superscript"/>
    </w:rPr>
  </w:style>
  <w:style w:type="paragraph" w:styleId="afd">
    <w:name w:val="Title"/>
    <w:basedOn w:val="a0"/>
    <w:link w:val="afe"/>
    <w:uiPriority w:val="10"/>
    <w:qFormat/>
    <w:rsid w:val="00561845"/>
    <w:pPr>
      <w:spacing w:before="120" w:after="60" w:line="240" w:lineRule="auto"/>
      <w:ind w:firstLine="567"/>
      <w:jc w:val="center"/>
    </w:pPr>
    <w:rPr>
      <w:rFonts w:ascii="Times New Roman" w:eastAsia="Times New Roman" w:hAnsi="Times New Roman" w:cs="Times New Roman"/>
      <w:b/>
      <w:sz w:val="24"/>
      <w:szCs w:val="20"/>
      <w:lang w:val="x-none" w:eastAsia="x-none"/>
    </w:rPr>
  </w:style>
  <w:style w:type="character" w:customStyle="1" w:styleId="afe">
    <w:name w:val="Название Знак"/>
    <w:basedOn w:val="a1"/>
    <w:link w:val="afd"/>
    <w:uiPriority w:val="10"/>
    <w:rsid w:val="00561845"/>
    <w:rPr>
      <w:rFonts w:ascii="Times New Roman" w:eastAsia="Times New Roman" w:hAnsi="Times New Roman" w:cs="Times New Roman"/>
      <w:b/>
      <w:sz w:val="24"/>
      <w:szCs w:val="20"/>
      <w:lang w:val="x-none" w:eastAsia="x-none"/>
    </w:rPr>
  </w:style>
  <w:style w:type="paragraph" w:customStyle="1" w:styleId="12">
    <w:name w:val="çàãîëîâîê 1"/>
    <w:basedOn w:val="af0"/>
    <w:next w:val="af0"/>
    <w:rsid w:val="00561845"/>
    <w:pPr>
      <w:keepNext/>
    </w:pPr>
    <w:rPr>
      <w:rFonts w:ascii="Times New Roman" w:hAnsi="Times New Roman"/>
    </w:rPr>
  </w:style>
  <w:style w:type="paragraph" w:customStyle="1" w:styleId="33">
    <w:name w:val="Îñíîâíîé òåêñò ñ îòñòóïîì 3"/>
    <w:basedOn w:val="af0"/>
    <w:rsid w:val="00561845"/>
    <w:pPr>
      <w:ind w:firstLine="567"/>
      <w:jc w:val="both"/>
    </w:pPr>
    <w:rPr>
      <w:rFonts w:ascii="Peterburg" w:hAnsi="Peterburg"/>
      <w:b/>
      <w:i/>
      <w:sz w:val="24"/>
    </w:rPr>
  </w:style>
  <w:style w:type="paragraph" w:customStyle="1" w:styleId="Iniiaiieoaeno">
    <w:name w:val="Iniiaiie oaeno"/>
    <w:basedOn w:val="Iauiue"/>
    <w:rsid w:val="00561845"/>
    <w:pPr>
      <w:widowControl/>
      <w:jc w:val="both"/>
    </w:pPr>
    <w:rPr>
      <w:rFonts w:ascii="Peterburg" w:hAnsi="Peterburg"/>
    </w:rPr>
  </w:style>
  <w:style w:type="paragraph" w:customStyle="1" w:styleId="Iniiaiieoaenonionooiii3">
    <w:name w:val="Iniiaiie oaeno n ionooiii 3"/>
    <w:basedOn w:val="Iauiue"/>
    <w:rsid w:val="00561845"/>
    <w:pPr>
      <w:widowControl/>
      <w:ind w:firstLine="720"/>
      <w:jc w:val="both"/>
    </w:pPr>
    <w:rPr>
      <w:rFonts w:ascii="Peterburg" w:hAnsi="Peterburg"/>
      <w:sz w:val="28"/>
    </w:rPr>
  </w:style>
  <w:style w:type="paragraph" w:customStyle="1" w:styleId="aff">
    <w:name w:val="список"/>
    <w:basedOn w:val="a0"/>
    <w:rsid w:val="00561845"/>
    <w:pPr>
      <w:keepLines/>
      <w:overflowPunct w:val="0"/>
      <w:autoSpaceDE w:val="0"/>
      <w:autoSpaceDN w:val="0"/>
      <w:adjustRightInd w:val="0"/>
      <w:spacing w:after="0" w:line="240" w:lineRule="auto"/>
      <w:ind w:left="709" w:hanging="284"/>
      <w:jc w:val="both"/>
      <w:textAlignment w:val="baseline"/>
    </w:pPr>
    <w:rPr>
      <w:rFonts w:ascii="Peterburg" w:eastAsia="Times New Roman" w:hAnsi="Peterburg" w:cs="Times New Roman"/>
      <w:sz w:val="24"/>
      <w:szCs w:val="20"/>
      <w:lang w:eastAsia="ru-RU"/>
    </w:rPr>
  </w:style>
  <w:style w:type="paragraph" w:customStyle="1" w:styleId="aff0">
    <w:name w:val="ñïèñîê"/>
    <w:basedOn w:val="af0"/>
    <w:rsid w:val="00561845"/>
    <w:pPr>
      <w:keepLines/>
      <w:ind w:left="709" w:hanging="284"/>
      <w:jc w:val="both"/>
    </w:pPr>
    <w:rPr>
      <w:rFonts w:ascii="Peterburg" w:hAnsi="Peterburg"/>
      <w:sz w:val="24"/>
    </w:rPr>
  </w:style>
  <w:style w:type="paragraph" w:customStyle="1" w:styleId="8">
    <w:name w:val="çàãîëîâîê 8"/>
    <w:basedOn w:val="af0"/>
    <w:next w:val="af0"/>
    <w:rsid w:val="00561845"/>
    <w:pPr>
      <w:keepNext/>
      <w:ind w:firstLine="720"/>
      <w:jc w:val="both"/>
    </w:pPr>
    <w:rPr>
      <w:rFonts w:ascii="Times New Roman" w:hAnsi="Times New Roman"/>
      <w:b/>
      <w:sz w:val="24"/>
    </w:rPr>
  </w:style>
  <w:style w:type="paragraph" w:customStyle="1" w:styleId="Iniiaiieoaeno2">
    <w:name w:val="Iniiaiie oaeno 2"/>
    <w:basedOn w:val="a0"/>
    <w:rsid w:val="00561845"/>
    <w:pPr>
      <w:widowControl w:val="0"/>
      <w:spacing w:after="0" w:line="240" w:lineRule="auto"/>
      <w:ind w:firstLine="567"/>
      <w:jc w:val="both"/>
    </w:pPr>
    <w:rPr>
      <w:rFonts w:ascii="Times New Roman" w:eastAsia="Times New Roman" w:hAnsi="Times New Roman" w:cs="Times New Roman"/>
      <w:b/>
      <w:color w:val="000000"/>
      <w:sz w:val="24"/>
      <w:szCs w:val="20"/>
      <w:lang w:eastAsia="ru-RU"/>
    </w:rPr>
  </w:style>
  <w:style w:type="paragraph" w:styleId="41">
    <w:name w:val="List Bullet 4"/>
    <w:basedOn w:val="a0"/>
    <w:autoRedefine/>
    <w:uiPriority w:val="99"/>
    <w:rsid w:val="00561845"/>
    <w:pPr>
      <w:tabs>
        <w:tab w:val="num" w:pos="720"/>
        <w:tab w:val="num" w:pos="1209"/>
      </w:tabs>
      <w:spacing w:after="0" w:line="240" w:lineRule="auto"/>
      <w:ind w:left="1209" w:hanging="360"/>
    </w:pPr>
    <w:rPr>
      <w:rFonts w:ascii="Times New Roman" w:eastAsia="Times New Roman" w:hAnsi="Times New Roman" w:cs="Times New Roman"/>
      <w:sz w:val="20"/>
      <w:szCs w:val="20"/>
      <w:lang w:val="en-GB" w:eastAsia="ru-RU"/>
    </w:rPr>
  </w:style>
  <w:style w:type="paragraph" w:customStyle="1" w:styleId="caaieiaie2">
    <w:name w:val="caaieiaie 2"/>
    <w:basedOn w:val="Iauiue"/>
    <w:next w:val="Iauiue"/>
    <w:rsid w:val="00561845"/>
    <w:pPr>
      <w:keepNext/>
      <w:keepLines/>
      <w:spacing w:before="240" w:after="60"/>
      <w:jc w:val="center"/>
    </w:pPr>
    <w:rPr>
      <w:rFonts w:ascii="Peterburg" w:hAnsi="Peterburg"/>
      <w:b/>
      <w:sz w:val="24"/>
    </w:rPr>
  </w:style>
  <w:style w:type="paragraph" w:styleId="34">
    <w:name w:val="Body Text 3"/>
    <w:basedOn w:val="a0"/>
    <w:link w:val="35"/>
    <w:rsid w:val="00561845"/>
    <w:pPr>
      <w:widowControl w:val="0"/>
      <w:shd w:val="clear" w:color="auto" w:fill="FFFFFF"/>
      <w:autoSpaceDE w:val="0"/>
      <w:autoSpaceDN w:val="0"/>
      <w:adjustRightInd w:val="0"/>
      <w:spacing w:after="0" w:line="240" w:lineRule="auto"/>
      <w:jc w:val="center"/>
    </w:pPr>
    <w:rPr>
      <w:rFonts w:ascii="Times New Roman" w:eastAsia="Times New Roman" w:hAnsi="Times New Roman" w:cs="Times New Roman"/>
      <w:sz w:val="24"/>
      <w:szCs w:val="24"/>
      <w:lang w:val="x-none" w:eastAsia="x-none"/>
    </w:rPr>
  </w:style>
  <w:style w:type="character" w:customStyle="1" w:styleId="35">
    <w:name w:val="Основной текст 3 Знак"/>
    <w:basedOn w:val="a1"/>
    <w:link w:val="34"/>
    <w:rsid w:val="00561845"/>
    <w:rPr>
      <w:rFonts w:ascii="Times New Roman" w:eastAsia="Times New Roman" w:hAnsi="Times New Roman" w:cs="Times New Roman"/>
      <w:sz w:val="24"/>
      <w:szCs w:val="24"/>
      <w:shd w:val="clear" w:color="auto" w:fill="FFFFFF"/>
      <w:lang w:val="x-none" w:eastAsia="x-none"/>
    </w:rPr>
  </w:style>
  <w:style w:type="paragraph" w:styleId="aff1">
    <w:name w:val="Plain Text"/>
    <w:basedOn w:val="a0"/>
    <w:link w:val="aff2"/>
    <w:rsid w:val="00561845"/>
    <w:pPr>
      <w:spacing w:after="0" w:line="240" w:lineRule="auto"/>
    </w:pPr>
    <w:rPr>
      <w:rFonts w:ascii="Courier New" w:eastAsia="Times New Roman" w:hAnsi="Courier New" w:cs="Times New Roman"/>
      <w:sz w:val="20"/>
      <w:szCs w:val="20"/>
      <w:lang w:val="x-none" w:eastAsia="x-none"/>
    </w:rPr>
  </w:style>
  <w:style w:type="character" w:customStyle="1" w:styleId="aff2">
    <w:name w:val="Текст Знак"/>
    <w:basedOn w:val="a1"/>
    <w:link w:val="aff1"/>
    <w:rsid w:val="00561845"/>
    <w:rPr>
      <w:rFonts w:ascii="Courier New" w:eastAsia="Times New Roman" w:hAnsi="Courier New" w:cs="Times New Roman"/>
      <w:sz w:val="20"/>
      <w:szCs w:val="20"/>
      <w:lang w:val="x-none" w:eastAsia="x-none"/>
    </w:rPr>
  </w:style>
  <w:style w:type="paragraph" w:styleId="aff3">
    <w:name w:val="List Paragraph"/>
    <w:basedOn w:val="a0"/>
    <w:uiPriority w:val="34"/>
    <w:qFormat/>
    <w:rsid w:val="00561845"/>
    <w:pPr>
      <w:spacing w:after="0" w:line="240" w:lineRule="auto"/>
      <w:ind w:left="720"/>
      <w:contextualSpacing/>
    </w:pPr>
    <w:rPr>
      <w:rFonts w:ascii="Verdana" w:eastAsia="Times New Roman" w:hAnsi="Verdana" w:cs="Times New Roman"/>
      <w:sz w:val="20"/>
      <w:szCs w:val="20"/>
      <w:lang w:eastAsia="ru-RU"/>
    </w:rPr>
  </w:style>
  <w:style w:type="paragraph" w:styleId="36">
    <w:name w:val="toc 3"/>
    <w:basedOn w:val="a0"/>
    <w:next w:val="a0"/>
    <w:autoRedefine/>
    <w:uiPriority w:val="39"/>
    <w:rsid w:val="00561845"/>
    <w:pPr>
      <w:tabs>
        <w:tab w:val="right" w:leader="dot" w:pos="9912"/>
      </w:tabs>
      <w:spacing w:after="0" w:line="240" w:lineRule="auto"/>
      <w:ind w:left="400"/>
    </w:pPr>
    <w:rPr>
      <w:rFonts w:ascii="Times New Roman" w:eastAsia="Times New Roman" w:hAnsi="Times New Roman" w:cs="Times New Roman"/>
      <w:bCs/>
      <w:i/>
      <w:noProof/>
      <w:sz w:val="20"/>
      <w:szCs w:val="20"/>
      <w:lang w:val="x-none" w:eastAsia="x-none"/>
    </w:rPr>
  </w:style>
  <w:style w:type="paragraph" w:styleId="51">
    <w:name w:val="toc 5"/>
    <w:basedOn w:val="a0"/>
    <w:next w:val="a0"/>
    <w:autoRedefine/>
    <w:rsid w:val="00561845"/>
    <w:pPr>
      <w:spacing w:after="0" w:line="240" w:lineRule="auto"/>
      <w:ind w:left="800"/>
    </w:pPr>
    <w:rPr>
      <w:rFonts w:ascii="Verdana" w:eastAsia="Times New Roman" w:hAnsi="Verdana" w:cs="Times New Roman"/>
      <w:sz w:val="20"/>
      <w:szCs w:val="20"/>
      <w:lang w:eastAsia="ru-RU"/>
    </w:rPr>
  </w:style>
  <w:style w:type="paragraph" w:customStyle="1" w:styleId="aff4">
    <w:name w:val="оглавление статья"/>
    <w:basedOn w:val="36"/>
    <w:rsid w:val="00561845"/>
    <w:pPr>
      <w:ind w:left="240"/>
    </w:pPr>
    <w:rPr>
      <w:rFonts w:ascii="Calibri" w:hAnsi="Calibri" w:cs="Calibri"/>
      <w:b/>
      <w:color w:val="000000"/>
    </w:rPr>
  </w:style>
  <w:style w:type="paragraph" w:customStyle="1" w:styleId="a">
    <w:name w:val="буллиты"/>
    <w:basedOn w:val="a0"/>
    <w:link w:val="aff5"/>
    <w:rsid w:val="00561845"/>
    <w:pPr>
      <w:numPr>
        <w:numId w:val="1"/>
      </w:numPr>
      <w:tabs>
        <w:tab w:val="decimal" w:pos="340"/>
      </w:tabs>
      <w:spacing w:after="0" w:line="240" w:lineRule="auto"/>
      <w:jc w:val="both"/>
    </w:pPr>
    <w:rPr>
      <w:rFonts w:ascii="Times New Roman" w:eastAsia="Times New Roman" w:hAnsi="Times New Roman" w:cs="Times New Roman"/>
      <w:bCs/>
      <w:color w:val="000000"/>
      <w:sz w:val="24"/>
      <w:szCs w:val="24"/>
      <w:lang w:val="x-none" w:eastAsia="x-none"/>
    </w:rPr>
  </w:style>
  <w:style w:type="character" w:customStyle="1" w:styleId="aff5">
    <w:name w:val="буллиты Знак"/>
    <w:link w:val="a"/>
    <w:rsid w:val="00561845"/>
    <w:rPr>
      <w:rFonts w:ascii="Times New Roman" w:eastAsia="Times New Roman" w:hAnsi="Times New Roman" w:cs="Times New Roman"/>
      <w:bCs/>
      <w:color w:val="000000"/>
      <w:sz w:val="24"/>
      <w:szCs w:val="24"/>
      <w:lang w:val="x-none" w:eastAsia="x-none"/>
    </w:rPr>
  </w:style>
  <w:style w:type="paragraph" w:customStyle="1" w:styleId="42">
    <w:name w:val="Заголовок4"/>
    <w:basedOn w:val="a0"/>
    <w:next w:val="5"/>
    <w:rsid w:val="00561845"/>
    <w:pPr>
      <w:tabs>
        <w:tab w:val="left" w:pos="9600"/>
      </w:tabs>
      <w:spacing w:before="120" w:after="120" w:line="240" w:lineRule="auto"/>
      <w:jc w:val="both"/>
    </w:pPr>
    <w:rPr>
      <w:rFonts w:ascii="Times New Roman" w:eastAsia="Times New Roman" w:hAnsi="Times New Roman" w:cs="Times New Roman"/>
      <w:bCs/>
      <w:caps/>
      <w:noProof/>
      <w:color w:val="000000"/>
      <w:spacing w:val="4"/>
      <w:sz w:val="24"/>
      <w:lang w:eastAsia="ru-RU"/>
    </w:rPr>
  </w:style>
  <w:style w:type="paragraph" w:customStyle="1" w:styleId="aff6">
    <w:name w:val="Основной"/>
    <w:link w:val="aff7"/>
    <w:rsid w:val="00561845"/>
    <w:pPr>
      <w:spacing w:after="0" w:line="240" w:lineRule="auto"/>
      <w:ind w:firstLine="709"/>
      <w:jc w:val="both"/>
    </w:pPr>
    <w:rPr>
      <w:rFonts w:ascii="Times New Roman" w:eastAsia="Times New Roman" w:hAnsi="Times New Roman" w:cs="Times New Roman"/>
      <w:color w:val="000000"/>
      <w:kern w:val="24"/>
      <w:sz w:val="24"/>
      <w:szCs w:val="24"/>
      <w:lang w:eastAsia="ru-RU"/>
    </w:rPr>
  </w:style>
  <w:style w:type="character" w:customStyle="1" w:styleId="aff7">
    <w:name w:val="Основной Знак"/>
    <w:link w:val="aff6"/>
    <w:rsid w:val="00561845"/>
    <w:rPr>
      <w:rFonts w:ascii="Times New Roman" w:eastAsia="Times New Roman" w:hAnsi="Times New Roman" w:cs="Times New Roman"/>
      <w:color w:val="000000"/>
      <w:kern w:val="24"/>
      <w:sz w:val="24"/>
      <w:szCs w:val="24"/>
      <w:lang w:eastAsia="ru-RU"/>
    </w:rPr>
  </w:style>
  <w:style w:type="paragraph" w:customStyle="1" w:styleId="aff8">
    <w:name w:val="выступ"/>
    <w:basedOn w:val="a0"/>
    <w:rsid w:val="00561845"/>
    <w:pPr>
      <w:spacing w:before="120" w:after="0" w:line="240" w:lineRule="auto"/>
      <w:ind w:left="709" w:hanging="709"/>
      <w:jc w:val="both"/>
    </w:pPr>
    <w:rPr>
      <w:rFonts w:ascii="Times New Roman" w:eastAsia="Times New Roman" w:hAnsi="Times New Roman" w:cs="Times New Roman"/>
      <w:b/>
      <w:bCs/>
      <w:i/>
      <w:color w:val="000000"/>
      <w:sz w:val="24"/>
      <w:szCs w:val="24"/>
      <w:lang w:eastAsia="ru-RU"/>
    </w:rPr>
  </w:style>
  <w:style w:type="paragraph" w:customStyle="1" w:styleId="aff9">
    <w:name w:val="таблица прографка"/>
    <w:basedOn w:val="a0"/>
    <w:rsid w:val="00561845"/>
    <w:pPr>
      <w:spacing w:after="0" w:line="240" w:lineRule="auto"/>
      <w:jc w:val="both"/>
    </w:pPr>
    <w:rPr>
      <w:rFonts w:ascii="Times New Roman" w:eastAsia="Times New Roman" w:hAnsi="Times New Roman" w:cs="Times New Roman"/>
      <w:bCs/>
      <w:color w:val="000000"/>
      <w:sz w:val="24"/>
      <w:szCs w:val="24"/>
      <w:lang w:eastAsia="ru-RU"/>
    </w:rPr>
  </w:style>
  <w:style w:type="paragraph" w:customStyle="1" w:styleId="affa">
    <w:name w:val="Стиль таблица заг +"/>
    <w:link w:val="affb"/>
    <w:rsid w:val="00561845"/>
    <w:pPr>
      <w:spacing w:after="0" w:line="240" w:lineRule="auto"/>
    </w:pPr>
    <w:rPr>
      <w:rFonts w:ascii="Times New Roman" w:eastAsia="Times New Roman" w:hAnsi="Times New Roman" w:cs="Times New Roman"/>
      <w:sz w:val="20"/>
      <w:szCs w:val="20"/>
      <w:lang w:eastAsia="ru-RU"/>
    </w:rPr>
  </w:style>
  <w:style w:type="paragraph" w:customStyle="1" w:styleId="affc">
    <w:name w:val="табл заг"/>
    <w:basedOn w:val="affa"/>
    <w:link w:val="affd"/>
    <w:rsid w:val="00561845"/>
    <w:pPr>
      <w:keepNext/>
      <w:spacing w:line="0" w:lineRule="atLeast"/>
      <w:jc w:val="center"/>
    </w:pPr>
    <w:rPr>
      <w:sz w:val="24"/>
      <w:lang w:val="x-none" w:eastAsia="x-none"/>
    </w:rPr>
  </w:style>
  <w:style w:type="character" w:customStyle="1" w:styleId="affb">
    <w:name w:val="Стиль таблица заг + Знак"/>
    <w:link w:val="affa"/>
    <w:rsid w:val="00561845"/>
    <w:rPr>
      <w:rFonts w:ascii="Times New Roman" w:eastAsia="Times New Roman" w:hAnsi="Times New Roman" w:cs="Times New Roman"/>
      <w:sz w:val="20"/>
      <w:szCs w:val="20"/>
      <w:lang w:eastAsia="ru-RU"/>
    </w:rPr>
  </w:style>
  <w:style w:type="character" w:customStyle="1" w:styleId="affd">
    <w:name w:val="табл заг Знак"/>
    <w:link w:val="affc"/>
    <w:rsid w:val="00561845"/>
    <w:rPr>
      <w:rFonts w:ascii="Times New Roman" w:eastAsia="Times New Roman" w:hAnsi="Times New Roman" w:cs="Times New Roman"/>
      <w:sz w:val="24"/>
      <w:szCs w:val="20"/>
      <w:lang w:val="x-none" w:eastAsia="x-none"/>
    </w:rPr>
  </w:style>
  <w:style w:type="character" w:customStyle="1" w:styleId="s101">
    <w:name w:val="s_101"/>
    <w:rsid w:val="00561845"/>
    <w:rPr>
      <w:b/>
      <w:bCs/>
      <w:strike w:val="0"/>
      <w:dstrike w:val="0"/>
      <w:color w:val="26282F"/>
      <w:sz w:val="26"/>
      <w:szCs w:val="26"/>
      <w:u w:val="none"/>
      <w:effect w:val="none"/>
    </w:rPr>
  </w:style>
  <w:style w:type="paragraph" w:customStyle="1" w:styleId="s22">
    <w:name w:val="s_22"/>
    <w:basedOn w:val="a0"/>
    <w:rsid w:val="00561845"/>
    <w:pPr>
      <w:shd w:val="clear" w:color="auto" w:fill="F0F0F0"/>
      <w:spacing w:after="0" w:line="240" w:lineRule="auto"/>
      <w:ind w:firstLine="140"/>
      <w:jc w:val="both"/>
    </w:pPr>
    <w:rPr>
      <w:rFonts w:ascii="Arial" w:eastAsia="Times New Roman" w:hAnsi="Arial" w:cs="Arial"/>
      <w:i/>
      <w:iCs/>
      <w:color w:val="353842"/>
      <w:sz w:val="26"/>
      <w:szCs w:val="26"/>
      <w:lang w:eastAsia="ru-RU"/>
    </w:rPr>
  </w:style>
  <w:style w:type="paragraph" w:customStyle="1" w:styleId="s10">
    <w:name w:val="s_1"/>
    <w:basedOn w:val="a0"/>
    <w:rsid w:val="00561845"/>
    <w:pPr>
      <w:spacing w:after="0" w:line="240" w:lineRule="auto"/>
      <w:ind w:firstLine="720"/>
      <w:jc w:val="both"/>
    </w:pPr>
    <w:rPr>
      <w:rFonts w:ascii="Arial" w:eastAsia="Times New Roman" w:hAnsi="Arial" w:cs="Arial"/>
      <w:sz w:val="26"/>
      <w:szCs w:val="26"/>
      <w:lang w:eastAsia="ru-RU"/>
    </w:rPr>
  </w:style>
  <w:style w:type="character" w:customStyle="1" w:styleId="link">
    <w:name w:val="link"/>
    <w:rsid w:val="00561845"/>
    <w:rPr>
      <w:strike w:val="0"/>
      <w:dstrike w:val="0"/>
      <w:u w:val="none"/>
      <w:effect w:val="none"/>
    </w:rPr>
  </w:style>
  <w:style w:type="character" w:customStyle="1" w:styleId="apple-converted-space">
    <w:name w:val="apple-converted-space"/>
    <w:rsid w:val="00561845"/>
  </w:style>
  <w:style w:type="paragraph" w:customStyle="1" w:styleId="s16">
    <w:name w:val="s_16"/>
    <w:basedOn w:val="a0"/>
    <w:rsid w:val="0056184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e">
    <w:name w:val="Document Map"/>
    <w:basedOn w:val="a0"/>
    <w:link w:val="afff"/>
    <w:rsid w:val="00561845"/>
    <w:pPr>
      <w:spacing w:after="0" w:line="240" w:lineRule="auto"/>
    </w:pPr>
    <w:rPr>
      <w:rFonts w:ascii="Tahoma" w:eastAsia="Times New Roman" w:hAnsi="Tahoma" w:cs="Times New Roman"/>
      <w:sz w:val="16"/>
      <w:szCs w:val="16"/>
      <w:lang w:val="x-none" w:eastAsia="x-none"/>
    </w:rPr>
  </w:style>
  <w:style w:type="character" w:customStyle="1" w:styleId="afff">
    <w:name w:val="Схема документа Знак"/>
    <w:basedOn w:val="a1"/>
    <w:link w:val="affe"/>
    <w:rsid w:val="00561845"/>
    <w:rPr>
      <w:rFonts w:ascii="Tahoma" w:eastAsia="Times New Roman" w:hAnsi="Tahoma" w:cs="Times New Roman"/>
      <w:sz w:val="16"/>
      <w:szCs w:val="16"/>
      <w:lang w:val="x-none" w:eastAsia="x-none"/>
    </w:rPr>
  </w:style>
  <w:style w:type="paragraph" w:customStyle="1" w:styleId="afff0">
    <w:name w:val="Нормальный"/>
    <w:rsid w:val="00561845"/>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formattext">
    <w:name w:val="formattext"/>
    <w:basedOn w:val="a0"/>
    <w:rsid w:val="005618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1">
    <w:name w:val="Колонтитул_"/>
    <w:link w:val="13"/>
    <w:uiPriority w:val="99"/>
    <w:rsid w:val="00561845"/>
    <w:rPr>
      <w:sz w:val="17"/>
      <w:szCs w:val="17"/>
      <w:shd w:val="clear" w:color="auto" w:fill="FFFFFF"/>
    </w:rPr>
  </w:style>
  <w:style w:type="character" w:customStyle="1" w:styleId="ArialNarrow">
    <w:name w:val="Колонтитул + Arial Narrow"/>
    <w:uiPriority w:val="99"/>
    <w:rsid w:val="00561845"/>
    <w:rPr>
      <w:rFonts w:ascii="Arial Narrow" w:hAnsi="Arial Narrow" w:cs="Arial Narrow"/>
      <w:noProof/>
      <w:sz w:val="17"/>
      <w:szCs w:val="17"/>
      <w:shd w:val="clear" w:color="auto" w:fill="FFFFFF"/>
    </w:rPr>
  </w:style>
  <w:style w:type="character" w:customStyle="1" w:styleId="afff2">
    <w:name w:val="Колонтитул"/>
    <w:uiPriority w:val="99"/>
    <w:rsid w:val="00561845"/>
  </w:style>
  <w:style w:type="paragraph" w:customStyle="1" w:styleId="13">
    <w:name w:val="Колонтитул1"/>
    <w:basedOn w:val="a0"/>
    <w:link w:val="afff1"/>
    <w:uiPriority w:val="99"/>
    <w:rsid w:val="00561845"/>
    <w:pPr>
      <w:widowControl w:val="0"/>
      <w:shd w:val="clear" w:color="auto" w:fill="FFFFFF"/>
      <w:spacing w:after="0" w:line="240" w:lineRule="atLeast"/>
    </w:pPr>
    <w:rPr>
      <w:sz w:val="17"/>
      <w:szCs w:val="17"/>
    </w:rPr>
  </w:style>
  <w:style w:type="character" w:customStyle="1" w:styleId="28">
    <w:name w:val="Основной текст (2)"/>
    <w:uiPriority w:val="99"/>
    <w:rsid w:val="00561845"/>
    <w:rPr>
      <w:rFonts w:ascii="Times New Roman" w:hAnsi="Times New Roman" w:cs="Times New Roman"/>
      <w:sz w:val="25"/>
      <w:szCs w:val="25"/>
      <w:u w:val="none"/>
    </w:rPr>
  </w:style>
  <w:style w:type="character" w:customStyle="1" w:styleId="ConsPlusNormal0">
    <w:name w:val="ConsPlusNormal Знак"/>
    <w:link w:val="ConsPlusNormal"/>
    <w:rsid w:val="00561845"/>
    <w:rPr>
      <w:rFonts w:ascii="Arial" w:eastAsia="Times New Roman" w:hAnsi="Arial" w:cs="Arial"/>
      <w:sz w:val="20"/>
      <w:szCs w:val="20"/>
      <w:lang w:eastAsia="ru-RU"/>
    </w:rPr>
  </w:style>
  <w:style w:type="character" w:customStyle="1" w:styleId="-">
    <w:name w:val="Интернет-ссылка"/>
    <w:uiPriority w:val="99"/>
    <w:rsid w:val="00561845"/>
    <w:rPr>
      <w:color w:val="0000FF"/>
      <w:u w:val="single"/>
    </w:rPr>
  </w:style>
  <w:style w:type="character" w:customStyle="1" w:styleId="searchtext">
    <w:name w:val="searchtext"/>
    <w:rsid w:val="00561845"/>
  </w:style>
  <w:style w:type="character" w:customStyle="1" w:styleId="71">
    <w:name w:val="Основной текст (7)_"/>
    <w:link w:val="710"/>
    <w:uiPriority w:val="99"/>
    <w:rsid w:val="00561845"/>
    <w:rPr>
      <w:sz w:val="17"/>
      <w:szCs w:val="17"/>
      <w:shd w:val="clear" w:color="auto" w:fill="FFFFFF"/>
    </w:rPr>
  </w:style>
  <w:style w:type="paragraph" w:customStyle="1" w:styleId="710">
    <w:name w:val="Основной текст (7)1"/>
    <w:basedOn w:val="a0"/>
    <w:link w:val="71"/>
    <w:uiPriority w:val="99"/>
    <w:rsid w:val="00561845"/>
    <w:pPr>
      <w:widowControl w:val="0"/>
      <w:shd w:val="clear" w:color="auto" w:fill="FFFFFF"/>
      <w:spacing w:before="120" w:after="1560" w:line="240" w:lineRule="atLeast"/>
      <w:jc w:val="center"/>
    </w:pPr>
    <w:rPr>
      <w:sz w:val="17"/>
      <w:szCs w:val="17"/>
    </w:rPr>
  </w:style>
  <w:style w:type="character" w:customStyle="1" w:styleId="14">
    <w:name w:val="Основной текст Знак1"/>
    <w:uiPriority w:val="99"/>
    <w:rsid w:val="00561845"/>
    <w:rPr>
      <w:rFonts w:ascii="Times New Roman" w:hAnsi="Times New Roman" w:cs="Times New Roman"/>
      <w:sz w:val="23"/>
      <w:szCs w:val="23"/>
      <w:u w:val="none"/>
    </w:rPr>
  </w:style>
  <w:style w:type="character" w:customStyle="1" w:styleId="80">
    <w:name w:val="Основной текст + 8"/>
    <w:aliases w:val="5 pt"/>
    <w:uiPriority w:val="99"/>
    <w:rsid w:val="00561845"/>
    <w:rPr>
      <w:rFonts w:ascii="Times New Roman" w:hAnsi="Times New Roman" w:cs="Times New Roman"/>
      <w:sz w:val="17"/>
      <w:szCs w:val="17"/>
      <w:u w:val="none"/>
    </w:rPr>
  </w:style>
  <w:style w:type="character" w:customStyle="1" w:styleId="811">
    <w:name w:val="Основной текст + 811"/>
    <w:aliases w:val="5 pt27"/>
    <w:uiPriority w:val="99"/>
    <w:rsid w:val="00561845"/>
    <w:rPr>
      <w:rFonts w:ascii="Times New Roman" w:hAnsi="Times New Roman" w:cs="Times New Roman"/>
      <w:sz w:val="17"/>
      <w:szCs w:val="17"/>
      <w:u w:val="none"/>
    </w:rPr>
  </w:style>
  <w:style w:type="character" w:customStyle="1" w:styleId="88">
    <w:name w:val="Основной текст + 88"/>
    <w:aliases w:val="5 pt22"/>
    <w:uiPriority w:val="99"/>
    <w:rsid w:val="00561845"/>
    <w:rPr>
      <w:rFonts w:ascii="Times New Roman" w:hAnsi="Times New Roman" w:cs="Times New Roman"/>
      <w:sz w:val="17"/>
      <w:szCs w:val="17"/>
      <w:u w:val="none"/>
    </w:rPr>
  </w:style>
  <w:style w:type="character" w:customStyle="1" w:styleId="79">
    <w:name w:val="Основной текст + 79"/>
    <w:aliases w:val="5 pt17,Полужирный5"/>
    <w:uiPriority w:val="99"/>
    <w:rsid w:val="00561845"/>
    <w:rPr>
      <w:rFonts w:ascii="Times New Roman" w:hAnsi="Times New Roman" w:cs="Times New Roman"/>
      <w:b/>
      <w:bCs/>
      <w:sz w:val="15"/>
      <w:szCs w:val="15"/>
      <w:u w:val="none"/>
    </w:rPr>
  </w:style>
  <w:style w:type="character" w:customStyle="1" w:styleId="83">
    <w:name w:val="Основной текст + 83"/>
    <w:aliases w:val="5 pt8"/>
    <w:uiPriority w:val="99"/>
    <w:rsid w:val="00561845"/>
    <w:rPr>
      <w:rFonts w:ascii="Times New Roman" w:hAnsi="Times New Roman" w:cs="Times New Roman"/>
      <w:noProof/>
      <w:sz w:val="17"/>
      <w:szCs w:val="17"/>
      <w:u w:val="none"/>
    </w:rPr>
  </w:style>
  <w:style w:type="character" w:customStyle="1" w:styleId="82">
    <w:name w:val="Основной текст + 82"/>
    <w:aliases w:val="5 pt7"/>
    <w:uiPriority w:val="99"/>
    <w:rsid w:val="00561845"/>
    <w:rPr>
      <w:rFonts w:ascii="Times New Roman" w:hAnsi="Times New Roman" w:cs="Times New Roman"/>
      <w:sz w:val="17"/>
      <w:szCs w:val="17"/>
      <w:u w:val="none"/>
    </w:rPr>
  </w:style>
  <w:style w:type="character" w:customStyle="1" w:styleId="815">
    <w:name w:val="Основной текст + 815"/>
    <w:aliases w:val="5 pt32,Полужирный"/>
    <w:uiPriority w:val="99"/>
    <w:rsid w:val="00561845"/>
    <w:rPr>
      <w:rFonts w:ascii="Times New Roman" w:hAnsi="Times New Roman" w:cs="Times New Roman"/>
      <w:b/>
      <w:bCs/>
      <w:sz w:val="17"/>
      <w:szCs w:val="17"/>
      <w:u w:val="none"/>
    </w:rPr>
  </w:style>
  <w:style w:type="character" w:customStyle="1" w:styleId="78">
    <w:name w:val="Основной текст + 78"/>
    <w:aliases w:val="5 pt16"/>
    <w:uiPriority w:val="99"/>
    <w:rsid w:val="00561845"/>
    <w:rPr>
      <w:rFonts w:ascii="Times New Roman" w:hAnsi="Times New Roman" w:cs="Times New Roman"/>
      <w:sz w:val="15"/>
      <w:szCs w:val="15"/>
      <w:u w:val="none"/>
    </w:rPr>
  </w:style>
  <w:style w:type="character" w:customStyle="1" w:styleId="814">
    <w:name w:val="Основной текст + 814"/>
    <w:aliases w:val="5 pt31,Полужирный10"/>
    <w:uiPriority w:val="99"/>
    <w:rsid w:val="00561845"/>
    <w:rPr>
      <w:rFonts w:ascii="Times New Roman" w:hAnsi="Times New Roman" w:cs="Times New Roman"/>
      <w:b/>
      <w:bCs/>
      <w:sz w:val="17"/>
      <w:szCs w:val="17"/>
      <w:u w:val="none"/>
    </w:rPr>
  </w:style>
  <w:style w:type="character" w:customStyle="1" w:styleId="72">
    <w:name w:val="Основной текст + 7"/>
    <w:aliases w:val="5 pt18,Полужирный6"/>
    <w:uiPriority w:val="99"/>
    <w:rsid w:val="00561845"/>
    <w:rPr>
      <w:rFonts w:ascii="Times New Roman" w:hAnsi="Times New Roman" w:cs="Times New Roman"/>
      <w:b/>
      <w:bCs/>
      <w:sz w:val="15"/>
      <w:szCs w:val="15"/>
      <w:u w:val="none"/>
    </w:rPr>
  </w:style>
  <w:style w:type="character" w:customStyle="1" w:styleId="Georgia1">
    <w:name w:val="Основной текст + Georgia1"/>
    <w:aliases w:val="8 pt1,Интервал 0 pt1"/>
    <w:uiPriority w:val="99"/>
    <w:rsid w:val="00561845"/>
    <w:rPr>
      <w:rFonts w:ascii="Georgia" w:hAnsi="Georgia" w:cs="Georgia"/>
      <w:noProof/>
      <w:spacing w:val="-10"/>
      <w:sz w:val="16"/>
      <w:szCs w:val="16"/>
      <w:u w:val="none"/>
    </w:rPr>
  </w:style>
  <w:style w:type="character" w:customStyle="1" w:styleId="87">
    <w:name w:val="Основной текст + 87"/>
    <w:aliases w:val="5 pt19"/>
    <w:uiPriority w:val="99"/>
    <w:rsid w:val="00561845"/>
    <w:rPr>
      <w:rFonts w:ascii="Times New Roman" w:hAnsi="Times New Roman" w:cs="Times New Roman"/>
      <w:sz w:val="17"/>
      <w:szCs w:val="17"/>
      <w:u w:val="none"/>
    </w:rPr>
  </w:style>
  <w:style w:type="character" w:customStyle="1" w:styleId="102">
    <w:name w:val="Основной текст + 102"/>
    <w:aliases w:val="5 pt3,Курсив2"/>
    <w:uiPriority w:val="99"/>
    <w:rsid w:val="00561845"/>
    <w:rPr>
      <w:rFonts w:ascii="Times New Roman" w:hAnsi="Times New Roman" w:cs="Times New Roman"/>
      <w:i/>
      <w:iCs/>
      <w:noProof/>
      <w:sz w:val="21"/>
      <w:szCs w:val="21"/>
      <w:u w:val="none"/>
    </w:rPr>
  </w:style>
  <w:style w:type="character" w:customStyle="1" w:styleId="81">
    <w:name w:val="Основной текст + 81"/>
    <w:aliases w:val="5 pt2"/>
    <w:uiPriority w:val="99"/>
    <w:rsid w:val="00561845"/>
    <w:rPr>
      <w:rFonts w:ascii="Times New Roman" w:hAnsi="Times New Roman" w:cs="Times New Roman"/>
      <w:sz w:val="17"/>
      <w:szCs w:val="17"/>
      <w:u w:val="none"/>
    </w:rPr>
  </w:style>
  <w:style w:type="character" w:customStyle="1" w:styleId="blk">
    <w:name w:val="blk"/>
    <w:rsid w:val="00561845"/>
  </w:style>
  <w:style w:type="character" w:styleId="afff3">
    <w:name w:val="annotation reference"/>
    <w:rsid w:val="00561845"/>
    <w:rPr>
      <w:sz w:val="16"/>
      <w:szCs w:val="16"/>
    </w:rPr>
  </w:style>
  <w:style w:type="paragraph" w:styleId="afff4">
    <w:name w:val="annotation text"/>
    <w:basedOn w:val="a0"/>
    <w:link w:val="afff5"/>
    <w:rsid w:val="00561845"/>
    <w:pPr>
      <w:spacing w:after="0" w:line="240" w:lineRule="auto"/>
    </w:pPr>
    <w:rPr>
      <w:rFonts w:ascii="Verdana" w:eastAsia="Times New Roman" w:hAnsi="Verdana" w:cs="Times New Roman"/>
      <w:sz w:val="20"/>
      <w:szCs w:val="20"/>
      <w:lang w:eastAsia="ru-RU"/>
    </w:rPr>
  </w:style>
  <w:style w:type="character" w:customStyle="1" w:styleId="afff5">
    <w:name w:val="Текст примечания Знак"/>
    <w:basedOn w:val="a1"/>
    <w:link w:val="afff4"/>
    <w:rsid w:val="00561845"/>
    <w:rPr>
      <w:rFonts w:ascii="Verdana" w:eastAsia="Times New Roman" w:hAnsi="Verdana" w:cs="Times New Roman"/>
      <w:sz w:val="20"/>
      <w:szCs w:val="20"/>
      <w:lang w:eastAsia="ru-RU"/>
    </w:rPr>
  </w:style>
  <w:style w:type="paragraph" w:styleId="afff6">
    <w:name w:val="annotation subject"/>
    <w:basedOn w:val="afff4"/>
    <w:next w:val="afff4"/>
    <w:link w:val="afff7"/>
    <w:rsid w:val="00561845"/>
    <w:rPr>
      <w:b/>
      <w:bCs/>
    </w:rPr>
  </w:style>
  <w:style w:type="character" w:customStyle="1" w:styleId="afff7">
    <w:name w:val="Тема примечания Знак"/>
    <w:basedOn w:val="afff5"/>
    <w:link w:val="afff6"/>
    <w:rsid w:val="00561845"/>
    <w:rPr>
      <w:rFonts w:ascii="Verdana" w:eastAsia="Times New Roman" w:hAnsi="Verdana" w:cs="Times New Roman"/>
      <w:b/>
      <w:bCs/>
      <w:sz w:val="20"/>
      <w:szCs w:val="20"/>
      <w:lang w:eastAsia="ru-RU"/>
    </w:rPr>
  </w:style>
  <w:style w:type="paragraph" w:customStyle="1" w:styleId="15">
    <w:name w:val="Верхний колонтитул1"/>
    <w:basedOn w:val="a0"/>
    <w:rsid w:val="00561845"/>
    <w:pPr>
      <w:tabs>
        <w:tab w:val="center" w:pos="4153"/>
        <w:tab w:val="right" w:pos="8306"/>
      </w:tabs>
      <w:spacing w:after="0" w:line="360" w:lineRule="auto"/>
      <w:jc w:val="both"/>
    </w:pPr>
    <w:rPr>
      <w:rFonts w:ascii="Times New Roman" w:eastAsia="Times New Roman" w:hAnsi="Times New Roman" w:cs="Arial"/>
      <w:position w:val="6"/>
      <w:sz w:val="24"/>
      <w:szCs w:val="24"/>
      <w:lang w:eastAsia="ru-RU"/>
    </w:rPr>
  </w:style>
  <w:style w:type="paragraph" w:styleId="afff8">
    <w:name w:val="caption"/>
    <w:basedOn w:val="a0"/>
    <w:next w:val="a0"/>
    <w:qFormat/>
    <w:rsid w:val="00561845"/>
    <w:pPr>
      <w:framePr w:w="6457" w:hSpace="180" w:wrap="auto" w:vAnchor="text" w:hAnchor="page" w:x="3745" w:y="443"/>
      <w:spacing w:after="0" w:line="360" w:lineRule="auto"/>
      <w:jc w:val="center"/>
    </w:pPr>
    <w:rPr>
      <w:rFonts w:ascii="Arial" w:eastAsia="Times New Roman" w:hAnsi="Arial" w:cs="Arial"/>
      <w:b/>
      <w:i/>
      <w:position w:val="6"/>
      <w:sz w:val="24"/>
      <w:szCs w:val="24"/>
      <w:lang w:eastAsia="ru-RU"/>
    </w:rPr>
  </w:style>
  <w:style w:type="character" w:customStyle="1" w:styleId="mw-headline">
    <w:name w:val="mw-headline"/>
    <w:rsid w:val="00561845"/>
  </w:style>
  <w:style w:type="paragraph" w:customStyle="1" w:styleId="afff9">
    <w:name w:val="МОЕ"/>
    <w:basedOn w:val="a0"/>
    <w:rsid w:val="00561845"/>
    <w:pPr>
      <w:spacing w:after="0" w:line="360" w:lineRule="auto"/>
      <w:ind w:firstLine="709"/>
      <w:jc w:val="both"/>
    </w:pPr>
    <w:rPr>
      <w:rFonts w:ascii="Times New Roman" w:eastAsia="Times New Roman" w:hAnsi="Times New Roman" w:cs="Times New Roman"/>
      <w:spacing w:val="10"/>
      <w:sz w:val="28"/>
      <w:szCs w:val="28"/>
      <w:lang w:eastAsia="ru-RU"/>
    </w:rPr>
  </w:style>
  <w:style w:type="paragraph" w:customStyle="1" w:styleId="ConsPlusNonformat">
    <w:name w:val="ConsPlusNonformat"/>
    <w:rsid w:val="0056184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fffa">
    <w:name w:val="Знак Знак"/>
    <w:rsid w:val="00561845"/>
    <w:rPr>
      <w:lang w:val="ru-RU" w:eastAsia="ru-RU" w:bidi="ar-SA"/>
    </w:rPr>
  </w:style>
  <w:style w:type="character" w:customStyle="1" w:styleId="afffb">
    <w:name w:val="Гипертекстовая ссылка"/>
    <w:rsid w:val="00561845"/>
    <w:rPr>
      <w:b/>
      <w:bCs/>
      <w:color w:val="008000"/>
      <w:sz w:val="20"/>
      <w:szCs w:val="20"/>
      <w:u w:val="single"/>
    </w:rPr>
  </w:style>
  <w:style w:type="paragraph" w:styleId="16">
    <w:name w:val="toc 1"/>
    <w:basedOn w:val="a0"/>
    <w:next w:val="a0"/>
    <w:autoRedefine/>
    <w:uiPriority w:val="39"/>
    <w:rsid w:val="00561845"/>
    <w:pPr>
      <w:spacing w:before="120" w:after="120" w:line="360" w:lineRule="auto"/>
      <w:jc w:val="both"/>
    </w:pPr>
    <w:rPr>
      <w:rFonts w:ascii="Calibri" w:eastAsia="Times New Roman" w:hAnsi="Calibri" w:cs="Arial"/>
      <w:b/>
      <w:bCs/>
      <w:caps/>
      <w:position w:val="6"/>
      <w:sz w:val="20"/>
      <w:szCs w:val="20"/>
      <w:lang w:eastAsia="ru-RU"/>
    </w:rPr>
  </w:style>
  <w:style w:type="paragraph" w:customStyle="1" w:styleId="ConsPlusTitle">
    <w:name w:val="ConsPlusTitle"/>
    <w:rsid w:val="00561845"/>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rsid w:val="0056184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Heading">
    <w:name w:val="Heading"/>
    <w:rsid w:val="00561845"/>
    <w:pPr>
      <w:autoSpaceDE w:val="0"/>
      <w:autoSpaceDN w:val="0"/>
      <w:adjustRightInd w:val="0"/>
      <w:spacing w:after="0" w:line="240" w:lineRule="auto"/>
    </w:pPr>
    <w:rPr>
      <w:rFonts w:ascii="Arial" w:eastAsia="Times New Roman" w:hAnsi="Arial" w:cs="Arial"/>
      <w:b/>
      <w:bCs/>
      <w:lang w:eastAsia="ru-RU"/>
    </w:rPr>
  </w:style>
  <w:style w:type="paragraph" w:customStyle="1" w:styleId="afffc">
    <w:name w:val="Стиль"/>
    <w:rsid w:val="0056184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52">
    <w:name w:val="Знак Знак5"/>
    <w:rsid w:val="00561845"/>
    <w:rPr>
      <w:rFonts w:ascii="Arial" w:hAnsi="Arial" w:cs="Arial"/>
      <w:b/>
      <w:bCs/>
      <w:kern w:val="32"/>
      <w:sz w:val="32"/>
      <w:szCs w:val="32"/>
      <w:lang w:val="ru-RU" w:eastAsia="ru-RU" w:bidi="ar-SA"/>
    </w:rPr>
  </w:style>
  <w:style w:type="paragraph" w:customStyle="1" w:styleId="ConsCell">
    <w:name w:val="ConsCell"/>
    <w:rsid w:val="0056184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d">
    <w:name w:val="Заголовок статьи"/>
    <w:basedOn w:val="a0"/>
    <w:next w:val="a0"/>
    <w:rsid w:val="00561845"/>
    <w:pPr>
      <w:widowControl w:val="0"/>
      <w:autoSpaceDE w:val="0"/>
      <w:autoSpaceDN w:val="0"/>
      <w:adjustRightInd w:val="0"/>
      <w:spacing w:after="0" w:line="360" w:lineRule="auto"/>
      <w:ind w:left="1612" w:hanging="892"/>
      <w:jc w:val="both"/>
    </w:pPr>
    <w:rPr>
      <w:rFonts w:ascii="Times New Roman" w:eastAsia="Times New Roman" w:hAnsi="Times New Roman" w:cs="Arial"/>
      <w:sz w:val="26"/>
      <w:szCs w:val="26"/>
      <w:lang w:eastAsia="ru-RU"/>
    </w:rPr>
  </w:style>
  <w:style w:type="paragraph" w:customStyle="1" w:styleId="afffe">
    <w:name w:val="Комментарий"/>
    <w:basedOn w:val="a0"/>
    <w:next w:val="a0"/>
    <w:rsid w:val="00561845"/>
    <w:pPr>
      <w:widowControl w:val="0"/>
      <w:autoSpaceDE w:val="0"/>
      <w:autoSpaceDN w:val="0"/>
      <w:adjustRightInd w:val="0"/>
      <w:spacing w:after="0" w:line="360" w:lineRule="auto"/>
      <w:ind w:left="170"/>
      <w:jc w:val="both"/>
    </w:pPr>
    <w:rPr>
      <w:rFonts w:ascii="Times New Roman" w:eastAsia="Times New Roman" w:hAnsi="Times New Roman" w:cs="Arial"/>
      <w:i/>
      <w:iCs/>
      <w:color w:val="800080"/>
      <w:sz w:val="26"/>
      <w:szCs w:val="26"/>
      <w:lang w:eastAsia="ru-RU"/>
    </w:rPr>
  </w:style>
  <w:style w:type="paragraph" w:customStyle="1" w:styleId="affff">
    <w:name w:val="Таблицы (моноширинный)"/>
    <w:basedOn w:val="a0"/>
    <w:next w:val="a0"/>
    <w:rsid w:val="00561845"/>
    <w:pPr>
      <w:widowControl w:val="0"/>
      <w:autoSpaceDE w:val="0"/>
      <w:autoSpaceDN w:val="0"/>
      <w:adjustRightInd w:val="0"/>
      <w:spacing w:after="0" w:line="360" w:lineRule="auto"/>
      <w:jc w:val="both"/>
    </w:pPr>
    <w:rPr>
      <w:rFonts w:ascii="Courier New" w:eastAsia="Times New Roman" w:hAnsi="Courier New" w:cs="Courier New"/>
      <w:sz w:val="26"/>
      <w:szCs w:val="26"/>
      <w:lang w:eastAsia="ru-RU"/>
    </w:rPr>
  </w:style>
  <w:style w:type="paragraph" w:styleId="affff0">
    <w:name w:val="endnote text"/>
    <w:basedOn w:val="a0"/>
    <w:link w:val="affff1"/>
    <w:rsid w:val="00561845"/>
    <w:pPr>
      <w:spacing w:after="0" w:line="360" w:lineRule="auto"/>
      <w:jc w:val="both"/>
    </w:pPr>
    <w:rPr>
      <w:rFonts w:ascii="Times New Roman" w:eastAsia="Times New Roman" w:hAnsi="Times New Roman" w:cs="Times New Roman"/>
      <w:sz w:val="20"/>
      <w:szCs w:val="20"/>
      <w:lang w:eastAsia="ru-RU"/>
    </w:rPr>
  </w:style>
  <w:style w:type="character" w:customStyle="1" w:styleId="affff1">
    <w:name w:val="Текст концевой сноски Знак"/>
    <w:basedOn w:val="a1"/>
    <w:link w:val="affff0"/>
    <w:rsid w:val="00561845"/>
    <w:rPr>
      <w:rFonts w:ascii="Times New Roman" w:eastAsia="Times New Roman" w:hAnsi="Times New Roman" w:cs="Times New Roman"/>
      <w:sz w:val="20"/>
      <w:szCs w:val="20"/>
      <w:lang w:eastAsia="ru-RU"/>
    </w:rPr>
  </w:style>
  <w:style w:type="character" w:styleId="affff2">
    <w:name w:val="endnote reference"/>
    <w:rsid w:val="00561845"/>
    <w:rPr>
      <w:vertAlign w:val="superscript"/>
    </w:rPr>
  </w:style>
  <w:style w:type="paragraph" w:styleId="HTML">
    <w:name w:val="HTML Preformatted"/>
    <w:basedOn w:val="a0"/>
    <w:link w:val="HTML0"/>
    <w:rsid w:val="005618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rsid w:val="00561845"/>
    <w:rPr>
      <w:rFonts w:ascii="Courier New" w:eastAsia="Times New Roman" w:hAnsi="Courier New" w:cs="Courier New"/>
      <w:sz w:val="20"/>
      <w:szCs w:val="20"/>
      <w:lang w:eastAsia="ru-RU"/>
    </w:rPr>
  </w:style>
  <w:style w:type="paragraph" w:customStyle="1" w:styleId="17">
    <w:name w:val="Знак1 Знак Знак Знак"/>
    <w:basedOn w:val="a0"/>
    <w:rsid w:val="00561845"/>
    <w:pPr>
      <w:spacing w:after="60" w:line="360" w:lineRule="auto"/>
      <w:ind w:firstLine="709"/>
      <w:jc w:val="both"/>
    </w:pPr>
    <w:rPr>
      <w:rFonts w:ascii="Times New Roman" w:eastAsia="Times New Roman" w:hAnsi="Times New Roman" w:cs="Arial"/>
      <w:bCs/>
      <w:sz w:val="24"/>
      <w:szCs w:val="24"/>
      <w:lang w:eastAsia="ru-RU"/>
    </w:rPr>
  </w:style>
  <w:style w:type="paragraph" w:customStyle="1" w:styleId="consplustitle0">
    <w:name w:val="consplustitle"/>
    <w:basedOn w:val="a0"/>
    <w:rsid w:val="00561845"/>
    <w:pPr>
      <w:spacing w:after="0" w:line="360" w:lineRule="auto"/>
      <w:jc w:val="both"/>
    </w:pPr>
    <w:rPr>
      <w:rFonts w:ascii="Times New Roman" w:eastAsia="Times New Roman" w:hAnsi="Times New Roman" w:cs="Times New Roman"/>
      <w:sz w:val="24"/>
      <w:szCs w:val="24"/>
      <w:lang w:eastAsia="ru-RU"/>
    </w:rPr>
  </w:style>
  <w:style w:type="paragraph" w:customStyle="1" w:styleId="18">
    <w:name w:val="Знак1 Знак Знак Знак"/>
    <w:basedOn w:val="a0"/>
    <w:rsid w:val="00561845"/>
    <w:pPr>
      <w:spacing w:after="60" w:line="360" w:lineRule="auto"/>
      <w:ind w:firstLine="709"/>
      <w:jc w:val="both"/>
    </w:pPr>
    <w:rPr>
      <w:rFonts w:ascii="Times New Roman" w:eastAsia="Times New Roman" w:hAnsi="Times New Roman" w:cs="Arial"/>
      <w:bCs/>
      <w:sz w:val="24"/>
      <w:szCs w:val="24"/>
      <w:lang w:eastAsia="ru-RU"/>
    </w:rPr>
  </w:style>
  <w:style w:type="paragraph" w:styleId="affff3">
    <w:name w:val="TOC Heading"/>
    <w:basedOn w:val="1"/>
    <w:next w:val="a0"/>
    <w:uiPriority w:val="39"/>
    <w:semiHidden/>
    <w:unhideWhenUsed/>
    <w:qFormat/>
    <w:rsid w:val="00561845"/>
    <w:pPr>
      <w:keepLines/>
      <w:widowControl/>
      <w:autoSpaceDE/>
      <w:autoSpaceDN/>
      <w:adjustRightInd/>
      <w:spacing w:before="480" w:after="0" w:line="276" w:lineRule="auto"/>
      <w:jc w:val="center"/>
      <w:outlineLvl w:val="9"/>
    </w:pPr>
    <w:rPr>
      <w:rFonts w:ascii="Cambria" w:hAnsi="Cambria"/>
      <w:color w:val="365F91"/>
      <w:kern w:val="0"/>
      <w:sz w:val="28"/>
      <w:szCs w:val="28"/>
      <w:lang w:val="ru-RU" w:eastAsia="ru-RU"/>
    </w:rPr>
  </w:style>
  <w:style w:type="paragraph" w:styleId="29">
    <w:name w:val="toc 2"/>
    <w:basedOn w:val="a0"/>
    <w:next w:val="a0"/>
    <w:autoRedefine/>
    <w:uiPriority w:val="39"/>
    <w:rsid w:val="00561845"/>
    <w:pPr>
      <w:tabs>
        <w:tab w:val="right" w:leader="dot" w:pos="9781"/>
      </w:tabs>
      <w:spacing w:after="0" w:line="240" w:lineRule="auto"/>
      <w:ind w:right="141"/>
      <w:jc w:val="both"/>
    </w:pPr>
    <w:rPr>
      <w:rFonts w:ascii="Calibri" w:eastAsia="Times New Roman" w:hAnsi="Calibri" w:cs="Arial"/>
      <w:smallCaps/>
      <w:position w:val="6"/>
      <w:sz w:val="20"/>
      <w:szCs w:val="20"/>
      <w:lang w:eastAsia="ru-RU"/>
    </w:rPr>
  </w:style>
  <w:style w:type="paragraph" w:styleId="43">
    <w:name w:val="toc 4"/>
    <w:basedOn w:val="a0"/>
    <w:next w:val="a0"/>
    <w:autoRedefine/>
    <w:rsid w:val="00561845"/>
    <w:pPr>
      <w:spacing w:after="0" w:line="360" w:lineRule="auto"/>
      <w:ind w:left="720"/>
      <w:jc w:val="both"/>
    </w:pPr>
    <w:rPr>
      <w:rFonts w:ascii="Calibri" w:eastAsia="Times New Roman" w:hAnsi="Calibri" w:cs="Arial"/>
      <w:position w:val="6"/>
      <w:sz w:val="18"/>
      <w:szCs w:val="18"/>
      <w:lang w:eastAsia="ru-RU"/>
    </w:rPr>
  </w:style>
  <w:style w:type="paragraph" w:styleId="6">
    <w:name w:val="toc 6"/>
    <w:basedOn w:val="a0"/>
    <w:next w:val="a0"/>
    <w:autoRedefine/>
    <w:rsid w:val="00561845"/>
    <w:pPr>
      <w:spacing w:after="0" w:line="360" w:lineRule="auto"/>
      <w:ind w:left="1200"/>
      <w:jc w:val="both"/>
    </w:pPr>
    <w:rPr>
      <w:rFonts w:ascii="Calibri" w:eastAsia="Times New Roman" w:hAnsi="Calibri" w:cs="Arial"/>
      <w:position w:val="6"/>
      <w:sz w:val="18"/>
      <w:szCs w:val="18"/>
      <w:lang w:eastAsia="ru-RU"/>
    </w:rPr>
  </w:style>
  <w:style w:type="paragraph" w:styleId="73">
    <w:name w:val="toc 7"/>
    <w:basedOn w:val="a0"/>
    <w:next w:val="a0"/>
    <w:autoRedefine/>
    <w:rsid w:val="00561845"/>
    <w:pPr>
      <w:spacing w:after="0" w:line="360" w:lineRule="auto"/>
      <w:ind w:left="1440"/>
      <w:jc w:val="both"/>
    </w:pPr>
    <w:rPr>
      <w:rFonts w:ascii="Calibri" w:eastAsia="Times New Roman" w:hAnsi="Calibri" w:cs="Arial"/>
      <w:position w:val="6"/>
      <w:sz w:val="18"/>
      <w:szCs w:val="18"/>
      <w:lang w:eastAsia="ru-RU"/>
    </w:rPr>
  </w:style>
  <w:style w:type="paragraph" w:styleId="84">
    <w:name w:val="toc 8"/>
    <w:basedOn w:val="a0"/>
    <w:next w:val="a0"/>
    <w:autoRedefine/>
    <w:rsid w:val="00561845"/>
    <w:pPr>
      <w:spacing w:after="0" w:line="360" w:lineRule="auto"/>
      <w:ind w:left="1680"/>
      <w:jc w:val="both"/>
    </w:pPr>
    <w:rPr>
      <w:rFonts w:ascii="Calibri" w:eastAsia="Times New Roman" w:hAnsi="Calibri" w:cs="Arial"/>
      <w:position w:val="6"/>
      <w:sz w:val="18"/>
      <w:szCs w:val="18"/>
      <w:lang w:eastAsia="ru-RU"/>
    </w:rPr>
  </w:style>
  <w:style w:type="table" w:customStyle="1" w:styleId="19">
    <w:name w:val="Сетка таблицы1"/>
    <w:basedOn w:val="a2"/>
    <w:next w:val="a9"/>
    <w:uiPriority w:val="59"/>
    <w:rsid w:val="00561845"/>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0968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onsultant.ru/document/cons_doc_LAW_210661/" TargetMode="External"/><Relationship Id="rId18" Type="http://schemas.openxmlformats.org/officeDocument/2006/relationships/hyperlink" Target="http://www.consultant.ru/document/cons_doc_LAW_51040/2ae2be925a5986af55bf95286e73d1e17b501157/" TargetMode="External"/><Relationship Id="rId26" Type="http://schemas.openxmlformats.org/officeDocument/2006/relationships/hyperlink" Target="http://www.consultant.ru/document/cons_doc_LAW_51040/4ca2927cf88949f634af8d777b5effabc2f8b87e/" TargetMode="External"/><Relationship Id="rId39" Type="http://schemas.openxmlformats.org/officeDocument/2006/relationships/hyperlink" Target="http://www.consultant.ru/document/cons_doc_LAW_51040/4ca2927cf88949f634af8d777b5effabc2f8b87e/" TargetMode="External"/><Relationship Id="rId21" Type="http://schemas.openxmlformats.org/officeDocument/2006/relationships/hyperlink" Target="http://www.consultant.ru/document/cons_doc_LAW_51040/4ca2927cf88949f634af8d777b5effabc2f8b87e/" TargetMode="External"/><Relationship Id="rId34" Type="http://schemas.openxmlformats.org/officeDocument/2006/relationships/hyperlink" Target="http://www.consultant.ru/document/cons_doc_LAW_51040/4ca2927cf88949f634af8d777b5effabc2f8b87e/" TargetMode="External"/><Relationship Id="rId42" Type="http://schemas.openxmlformats.org/officeDocument/2006/relationships/hyperlink" Target="http://www.consultant.ru/document/cons_doc_LAW_51040/2ae2be925a5986af55bf95286e73d1e17b501157/" TargetMode="External"/><Relationship Id="rId47" Type="http://schemas.openxmlformats.org/officeDocument/2006/relationships/hyperlink" Target="http://www.consultant.ru/document/cons_doc_LAW_51040/31f958c9cc861b5adba63e474328e9d081635b65/" TargetMode="External"/><Relationship Id="rId50" Type="http://schemas.openxmlformats.org/officeDocument/2006/relationships/hyperlink" Target="http://www.consultant.ru/document/cons_doc_LAW_182661/" TargetMode="External"/><Relationship Id="rId55" Type="http://schemas.openxmlformats.org/officeDocument/2006/relationships/hyperlink" Target="http://www.consultant.ru/document/cons_doc_LAW_51040/31f958c9cc861b5adba63e474328e9d081635b65/" TargetMode="External"/><Relationship Id="rId63" Type="http://schemas.openxmlformats.org/officeDocument/2006/relationships/hyperlink" Target="http://www.consultant.ru/document/cons_doc_LAW_51040/31f958c9cc861b5adba63e474328e9d081635b65/" TargetMode="External"/><Relationship Id="rId68" Type="http://schemas.openxmlformats.org/officeDocument/2006/relationships/hyperlink" Target="consultantplus://offline/ref=4D38803DD22FB1BA94811CA5EA3FB97DEA30E74EEAF804AD3384DD3A031D54D4B9A6FBE1EC9BCB93pCK8N" TargetMode="External"/><Relationship Id="rId7" Type="http://schemas.openxmlformats.org/officeDocument/2006/relationships/hyperlink" Target="https://ru.wikipedia.org/wiki/%D0%97%D0%B5%D0%BC%D0%B5%D0%BB%D1%8C%D0%BD%D1%8B%D0%B9_%D1%83%D1%87%D0%B0%D1%81%D1%82%D0%BE%D0%BA" TargetMode="External"/><Relationship Id="rId71" Type="http://schemas.openxmlformats.org/officeDocument/2006/relationships/hyperlink" Target="consultantplus://offline/ref=EA90B51517C3E26B5B34E53AE2BEE5AC2ECBA73608C3B46E8D0137027Cr6hEQ" TargetMode="External"/><Relationship Id="rId2" Type="http://schemas.openxmlformats.org/officeDocument/2006/relationships/styles" Target="styles.xml"/><Relationship Id="rId16" Type="http://schemas.openxmlformats.org/officeDocument/2006/relationships/hyperlink" Target="http://www.consultant.ru/document/cons_doc_LAW_51040/2ae2be925a5986af55bf95286e73d1e17b501157/" TargetMode="External"/><Relationship Id="rId29" Type="http://schemas.openxmlformats.org/officeDocument/2006/relationships/hyperlink" Target="http://www.consultant.ru/document/cons_doc_LAW_51040/4ca2927cf88949f634af8d777b5effabc2f8b87e/" TargetMode="External"/><Relationship Id="rId11" Type="http://schemas.openxmlformats.org/officeDocument/2006/relationships/hyperlink" Target="consultantplus://offline/ref=939F4D274B4156808F59C7FB5F7023682FFF9A6221FC668C4ADC8C48yCK" TargetMode="External"/><Relationship Id="rId24" Type="http://schemas.openxmlformats.org/officeDocument/2006/relationships/hyperlink" Target="http://www.consultant.ru/document/cons_doc_LAW_51040/4ca2927cf88949f634af8d777b5effabc2f8b87e/" TargetMode="External"/><Relationship Id="rId32" Type="http://schemas.openxmlformats.org/officeDocument/2006/relationships/hyperlink" Target="http://www.consultant.ru/document/cons_doc_LAW_51040/53a7102f2552e2ac50b1728e552572559e1d3048/" TargetMode="External"/><Relationship Id="rId37" Type="http://schemas.openxmlformats.org/officeDocument/2006/relationships/hyperlink" Target="http://www.consultant.ru/document/cons_doc_LAW_152565/" TargetMode="External"/><Relationship Id="rId40" Type="http://schemas.openxmlformats.org/officeDocument/2006/relationships/hyperlink" Target="http://www.consultant.ru/document/cons_doc_LAW_51040/31f958c9cc861b5adba63e474328e9d081635b65/" TargetMode="External"/><Relationship Id="rId45" Type="http://schemas.openxmlformats.org/officeDocument/2006/relationships/hyperlink" Target="http://www.consultant.ru/document/cons_doc_LAW_51040/31f958c9cc861b5adba63e474328e9d081635b65/" TargetMode="External"/><Relationship Id="rId53" Type="http://schemas.openxmlformats.org/officeDocument/2006/relationships/hyperlink" Target="http://www.consultant.ru/document/cons_doc_LAW_51040/31f958c9cc861b5adba63e474328e9d081635b65/" TargetMode="External"/><Relationship Id="rId58" Type="http://schemas.openxmlformats.org/officeDocument/2006/relationships/hyperlink" Target="http://www.consultant.ru/document/cons_doc_LAW_51040/2ae2be925a5986af55bf95286e73d1e17b501157/" TargetMode="External"/><Relationship Id="rId66" Type="http://schemas.openxmlformats.org/officeDocument/2006/relationships/hyperlink" Target="http://www.consultant.ru/document/cons_doc_LAW_51040/4ca2927cf88949f634af8d777b5effabc2f8b87e/" TargetMode="External"/><Relationship Id="rId7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consultant.ru/document/cons_doc_LAW_51038/" TargetMode="External"/><Relationship Id="rId23" Type="http://schemas.openxmlformats.org/officeDocument/2006/relationships/hyperlink" Target="http://www.consultant.ru/document/cons_doc_LAW_51040/4ca2927cf88949f634af8d777b5effabc2f8b87e/" TargetMode="External"/><Relationship Id="rId28" Type="http://schemas.openxmlformats.org/officeDocument/2006/relationships/hyperlink" Target="http://www.consultant.ru/document/cons_doc_LAW_51040/4ca2927cf88949f634af8d777b5effabc2f8b87e/" TargetMode="External"/><Relationship Id="rId36" Type="http://schemas.openxmlformats.org/officeDocument/2006/relationships/hyperlink" Target="http://www.consultant.ru/document/cons_doc_LAW_51040/4ca2927cf88949f634af8d777b5effabc2f8b87e/" TargetMode="External"/><Relationship Id="rId49" Type="http://schemas.openxmlformats.org/officeDocument/2006/relationships/hyperlink" Target="http://www.consultant.ru/document/cons_doc_LAW_51040/31f958c9cc861b5adba63e474328e9d081635b65/" TargetMode="External"/><Relationship Id="rId57" Type="http://schemas.openxmlformats.org/officeDocument/2006/relationships/hyperlink" Target="http://www.consultant.ru/document/cons_doc_LAW_51040/31f958c9cc861b5adba63e474328e9d081635b65/" TargetMode="External"/><Relationship Id="rId61" Type="http://schemas.openxmlformats.org/officeDocument/2006/relationships/hyperlink" Target="http://www.consultant.ru/document/cons_doc_LAW_51040/31f958c9cc861b5adba63e474328e9d081635b65/" TargetMode="External"/><Relationship Id="rId10" Type="http://schemas.openxmlformats.org/officeDocument/2006/relationships/hyperlink" Target="https://ru.wikipedia.org/wiki/%D0%94%D0%BE%D0%B3%D0%BE%D0%B2%D0%BE%D1%80" TargetMode="External"/><Relationship Id="rId19" Type="http://schemas.openxmlformats.org/officeDocument/2006/relationships/hyperlink" Target="http://www.consultant.ru/document/cons_doc_LAW_51040/2ae2be925a5986af55bf95286e73d1e17b501157/" TargetMode="External"/><Relationship Id="rId31" Type="http://schemas.openxmlformats.org/officeDocument/2006/relationships/hyperlink" Target="http://www.consultant.ru/document/cons_doc_LAW_51040/4ca2927cf88949f634af8d777b5effabc2f8b87e/" TargetMode="External"/><Relationship Id="rId44" Type="http://schemas.openxmlformats.org/officeDocument/2006/relationships/hyperlink" Target="http://www.consultant.ru/document/cons_doc_LAW_51040/31f958c9cc861b5adba63e474328e9d081635b65/" TargetMode="External"/><Relationship Id="rId52" Type="http://schemas.openxmlformats.org/officeDocument/2006/relationships/hyperlink" Target="http://www.consultant.ru/document/cons_doc_LAW_51040/31f958c9cc861b5adba63e474328e9d081635b65/" TargetMode="External"/><Relationship Id="rId60" Type="http://schemas.openxmlformats.org/officeDocument/2006/relationships/hyperlink" Target="http://www.consultant.ru/document/cons_doc_LAW_51040/4ca2927cf88949f634af8d777b5effabc2f8b87e/" TargetMode="External"/><Relationship Id="rId65" Type="http://schemas.openxmlformats.org/officeDocument/2006/relationships/hyperlink" Target="http://www.consultant.ru/document/cons_doc_LAW_51040/4ca2927cf88949f634af8d777b5effabc2f8b87e/" TargetMode="External"/><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D0%9F%D1%83%D0%B1%D0%BB%D0%B8%D1%87%D0%BD%D1%8B%D0%B9_%D1%81%D0%B5%D1%80%D0%B2%D0%B8%D1%82%D1%83%D1%82" TargetMode="External"/><Relationship Id="rId14" Type="http://schemas.openxmlformats.org/officeDocument/2006/relationships/hyperlink" Target="http://www.consultant.ru/document/cons_doc_LAW_51040/4ca2927cf88949f634af8d777b5effabc2f8b87e/" TargetMode="External"/><Relationship Id="rId22" Type="http://schemas.openxmlformats.org/officeDocument/2006/relationships/hyperlink" Target="http://www.consultant.ru/document/cons_doc_LAW_51040/4ca2927cf88949f634af8d777b5effabc2f8b87e/" TargetMode="External"/><Relationship Id="rId27" Type="http://schemas.openxmlformats.org/officeDocument/2006/relationships/hyperlink" Target="http://www.consultant.ru/document/cons_doc_LAW_51040/4ca2927cf88949f634af8d777b5effabc2f8b87e/" TargetMode="External"/><Relationship Id="rId30" Type="http://schemas.openxmlformats.org/officeDocument/2006/relationships/hyperlink" Target="http://www.consultant.ru/document/cons_doc_LAW_51040/4ca2927cf88949f634af8d777b5effabc2f8b87e/" TargetMode="External"/><Relationship Id="rId35" Type="http://schemas.openxmlformats.org/officeDocument/2006/relationships/hyperlink" Target="http://www.consultant.ru/document/cons_doc_LAW_51040/4ca2927cf88949f634af8d777b5effabc2f8b87e/" TargetMode="External"/><Relationship Id="rId43" Type="http://schemas.openxmlformats.org/officeDocument/2006/relationships/hyperlink" Target="http://www.consultant.ru/document/cons_doc_LAW_51040/2ae2be925a5986af55bf95286e73d1e17b501157/" TargetMode="External"/><Relationship Id="rId48" Type="http://schemas.openxmlformats.org/officeDocument/2006/relationships/hyperlink" Target="http://www.consultant.ru/document/cons_doc_LAW_51040/31f958c9cc861b5adba63e474328e9d081635b65/" TargetMode="External"/><Relationship Id="rId56" Type="http://schemas.openxmlformats.org/officeDocument/2006/relationships/hyperlink" Target="http://www.consultant.ru/document/cons_doc_LAW_51040/4ca2927cf88949f634af8d777b5effabc2f8b87e/" TargetMode="External"/><Relationship Id="rId64" Type="http://schemas.openxmlformats.org/officeDocument/2006/relationships/hyperlink" Target="http://www.consultant.ru/document/cons_doc_LAW_51040/31f958c9cc861b5adba63e474328e9d081635b65/" TargetMode="External"/><Relationship Id="rId69" Type="http://schemas.openxmlformats.org/officeDocument/2006/relationships/hyperlink" Target="consultantplus://offline/ref=4D38803DD22FB1BA94811CA5EA3FB97DEA30E74EEAF804AD3384DD3A031D54D4B9A6FBE1EC9BCA9ApCKFN" TargetMode="External"/><Relationship Id="rId8" Type="http://schemas.openxmlformats.org/officeDocument/2006/relationships/hyperlink" Target="https://ru.wikipedia.org/wiki/%D0%A7%D0%B0%D1%81%D1%82%D0%BD%D1%8B%D0%B9_%D1%81%D0%B5%D1%80%D0%B2%D0%B8%D1%82%D1%83%D1%82" TargetMode="External"/><Relationship Id="rId51" Type="http://schemas.openxmlformats.org/officeDocument/2006/relationships/hyperlink" Target="http://www.consultant.ru/document/cons_doc_LAW_51040/31f958c9cc861b5adba63e474328e9d081635b65/" TargetMode="External"/><Relationship Id="rId72" Type="http://schemas.openxmlformats.org/officeDocument/2006/relationships/hyperlink" Target="consultantplus://offline/ref=D99962332398DCFD73A9A66DBE2A7F7E5F457DD429B9E02BF5B3BDEDFE1850E09E7B5653QA2DN" TargetMode="External"/><Relationship Id="rId3" Type="http://schemas.microsoft.com/office/2007/relationships/stylesWithEffects" Target="stylesWithEffects.xml"/><Relationship Id="rId12" Type="http://schemas.openxmlformats.org/officeDocument/2006/relationships/hyperlink" Target="http://www.consultant.ru/document/cons_doc_LAW_51040/4ca2927cf88949f634af8d777b5effabc2f8b87e/" TargetMode="External"/><Relationship Id="rId17" Type="http://schemas.openxmlformats.org/officeDocument/2006/relationships/hyperlink" Target="http://www.consultant.ru/document/cons_doc_LAW_51040/2ae2be925a5986af55bf95286e73d1e17b501157/" TargetMode="External"/><Relationship Id="rId25" Type="http://schemas.openxmlformats.org/officeDocument/2006/relationships/hyperlink" Target="http://www.consultant.ru/document/cons_doc_LAW_51040/4ca2927cf88949f634af8d777b5effabc2f8b87e/" TargetMode="External"/><Relationship Id="rId33" Type="http://schemas.openxmlformats.org/officeDocument/2006/relationships/hyperlink" Target="http://www.consultant.ru/document/cons_doc_LAW_51040/4ca2927cf88949f634af8d777b5effabc2f8b87e/" TargetMode="External"/><Relationship Id="rId38" Type="http://schemas.openxmlformats.org/officeDocument/2006/relationships/hyperlink" Target="http://www.consultant.ru/document/cons_doc_LAW_51040/4ca2927cf88949f634af8d777b5effabc2f8b87e/" TargetMode="External"/><Relationship Id="rId46" Type="http://schemas.openxmlformats.org/officeDocument/2006/relationships/hyperlink" Target="http://www.consultant.ru/document/cons_doc_LAW_51040/31f958c9cc861b5adba63e474328e9d081635b65/" TargetMode="External"/><Relationship Id="rId59" Type="http://schemas.openxmlformats.org/officeDocument/2006/relationships/hyperlink" Target="http://www.consultant.ru/document/cons_doc_LAW_51040/2ae2be925a5986af55bf95286e73d1e17b501157/" TargetMode="External"/><Relationship Id="rId67" Type="http://schemas.openxmlformats.org/officeDocument/2006/relationships/hyperlink" Target="consultantplus://offline/ref=29D7A54F258D92E60742A58EB8E2090286954FF404E303C17B3F6AL5rBO" TargetMode="External"/><Relationship Id="rId20" Type="http://schemas.openxmlformats.org/officeDocument/2006/relationships/hyperlink" Target="http://www.consultant.ru/document/cons_doc_LAW_51040/4ca2927cf88949f634af8d777b5effabc2f8b87e/" TargetMode="External"/><Relationship Id="rId41" Type="http://schemas.openxmlformats.org/officeDocument/2006/relationships/hyperlink" Target="http://www.consultant.ru/document/cons_doc_LAW_210661/" TargetMode="External"/><Relationship Id="rId54" Type="http://schemas.openxmlformats.org/officeDocument/2006/relationships/hyperlink" Target="http://www.consultant.ru/document/cons_doc_LAW_51040/31f958c9cc861b5adba63e474328e9d081635b65/" TargetMode="External"/><Relationship Id="rId62" Type="http://schemas.openxmlformats.org/officeDocument/2006/relationships/hyperlink" Target="http://www.consultant.ru/document/cons_doc_LAW_51040/4ca2927cf88949f634af8d777b5effabc2f8b87e/" TargetMode="External"/><Relationship Id="rId70" Type="http://schemas.openxmlformats.org/officeDocument/2006/relationships/hyperlink" Target="consultantplus://offline/ref=05739B8DE1268ADA6162A71C463B067C4BDAF818B26117CDDA9A21DB6F49FDC29FE14159C0A28FBC56W0P" TargetMode="External"/><Relationship Id="rId1" Type="http://schemas.openxmlformats.org/officeDocument/2006/relationships/numbering" Target="numbering.xml"/><Relationship Id="rId6" Type="http://schemas.openxmlformats.org/officeDocument/2006/relationships/hyperlink" Target="consultantplus://offline/ref=6019810EDCD6EF5F9A78760B32347D7F80397C52414E2BF174241FB112ABE0254E7465194FADD8121FA7F4h7B7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194</Pages>
  <Words>68648</Words>
  <Characters>391297</Characters>
  <Application>Microsoft Office Word</Application>
  <DocSecurity>0</DocSecurity>
  <Lines>3260</Lines>
  <Paragraphs>918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459027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dc:creator>
  <cp:lastModifiedBy>spe</cp:lastModifiedBy>
  <cp:revision>2</cp:revision>
  <dcterms:created xsi:type="dcterms:W3CDTF">2018-04-28T07:23:00Z</dcterms:created>
  <dcterms:modified xsi:type="dcterms:W3CDTF">2018-04-28T07:23:00Z</dcterms:modified>
</cp:coreProperties>
</file>